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7" w:rsidRPr="0007021A" w:rsidRDefault="00534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тем выпускных квалификационных работ бакалавров </w:t>
      </w:r>
    </w:p>
    <w:p w:rsidR="00376F57" w:rsidRPr="0007021A" w:rsidRDefault="00534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направления «Экономика» профиль «Бухгалтерский учет, анализ и аудит» </w:t>
      </w:r>
    </w:p>
    <w:p w:rsidR="00376F57" w:rsidRPr="0007021A" w:rsidRDefault="00534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E0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 w:rsidR="008746E0" w:rsidRPr="008746E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8746E0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8746E0" w:rsidRPr="008746E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874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376F57" w:rsidRPr="0007021A" w:rsidRDefault="00376F57">
      <w:pPr>
        <w:pStyle w:val="Standard"/>
        <w:rPr>
          <w:rFonts w:ascii="Times New Roman" w:hAnsi="Times New Roman"/>
          <w:sz w:val="24"/>
        </w:rPr>
      </w:pPr>
    </w:p>
    <w:p w:rsidR="00376F57" w:rsidRPr="0007021A" w:rsidRDefault="00534EC9">
      <w:pPr>
        <w:pStyle w:val="Textbodyindent"/>
        <w:tabs>
          <w:tab w:val="left" w:pos="171"/>
        </w:tabs>
        <w:snapToGrid w:val="0"/>
        <w:spacing w:after="0"/>
        <w:ind w:left="0"/>
        <w:rPr>
          <w:rFonts w:ascii="Times New Roman" w:hAnsi="Times New Roman"/>
          <w:b/>
          <w:bCs/>
          <w:sz w:val="24"/>
          <w:u w:val="single"/>
        </w:rPr>
      </w:pPr>
      <w:r w:rsidRPr="0007021A">
        <w:rPr>
          <w:rFonts w:ascii="Times New Roman" w:hAnsi="Times New Roman"/>
          <w:b/>
          <w:bCs/>
          <w:sz w:val="24"/>
          <w:u w:val="single"/>
        </w:rPr>
        <w:t>Исследовательские темы: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Адаптация отчетности в соответствии с </w:t>
      </w:r>
      <w:proofErr w:type="gramStart"/>
      <w:r w:rsidRPr="0007021A">
        <w:rPr>
          <w:rFonts w:ascii="Times New Roman" w:hAnsi="Times New Roman" w:cs="Times New Roman"/>
          <w:sz w:val="24"/>
          <w:lang w:val="en-US"/>
        </w:rPr>
        <w:t>G</w:t>
      </w:r>
      <w:proofErr w:type="gramEnd"/>
      <w:r w:rsidRPr="0007021A">
        <w:rPr>
          <w:rFonts w:ascii="Times New Roman" w:hAnsi="Times New Roman" w:cs="Times New Roman"/>
          <w:sz w:val="24"/>
        </w:rPr>
        <w:t>ААР.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Аудит: концепция, проблемы, стандарты, контроль, эффективность.</w:t>
      </w:r>
    </w:p>
    <w:p w:rsidR="00376F57" w:rsidRPr="0007021A" w:rsidRDefault="00534EC9">
      <w:pPr>
        <w:pStyle w:val="FR1"/>
        <w:numPr>
          <w:ilvl w:val="0"/>
          <w:numId w:val="1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21A">
        <w:rPr>
          <w:rFonts w:ascii="Times New Roman" w:hAnsi="Times New Roman" w:cs="Times New Roman"/>
          <w:sz w:val="24"/>
          <w:szCs w:val="24"/>
        </w:rPr>
        <w:t>Аудиторская проверка в условиях автоматизированной обработки экономической информации.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Бюджетирование и тенденции его развития.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Концепция бухгалтерской отчетности в России и международной практике.</w:t>
      </w:r>
    </w:p>
    <w:p w:rsidR="00376F57" w:rsidRPr="0007021A" w:rsidRDefault="00534EC9">
      <w:pPr>
        <w:pStyle w:val="FR1"/>
        <w:numPr>
          <w:ilvl w:val="0"/>
          <w:numId w:val="1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21A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и гармонизация национальных систем бухгалтерского учета.</w:t>
      </w:r>
    </w:p>
    <w:p w:rsidR="00376F57" w:rsidRPr="0007021A" w:rsidRDefault="00534EC9">
      <w:pPr>
        <w:pStyle w:val="FR1"/>
        <w:numPr>
          <w:ilvl w:val="0"/>
          <w:numId w:val="1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21A">
        <w:rPr>
          <w:rFonts w:ascii="Times New Roman" w:hAnsi="Times New Roman" w:cs="Times New Roman"/>
          <w:sz w:val="24"/>
          <w:szCs w:val="24"/>
        </w:rPr>
        <w:t>Определение риска аудита.</w:t>
      </w:r>
    </w:p>
    <w:p w:rsidR="00376F57" w:rsidRPr="0007021A" w:rsidRDefault="00534EC9">
      <w:pPr>
        <w:pStyle w:val="FR1"/>
        <w:numPr>
          <w:ilvl w:val="0"/>
          <w:numId w:val="1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21A">
        <w:rPr>
          <w:rFonts w:ascii="Times New Roman" w:hAnsi="Times New Roman" w:cs="Times New Roman"/>
          <w:sz w:val="24"/>
          <w:szCs w:val="24"/>
        </w:rPr>
        <w:t>Организация аналитического учета в целях подготовки финансовой отчетности по МСФО.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Организация финансового и управленческого учета как подсистем бухгалтерского учета.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Особенности организации и методов проведения аудита на предприятиях малого бизнеса различных организационно-правовых форм.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Система нормативного регулирования бухгалтерского учета и аудита в РФ.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Составление бухгалтерской (финансовой) отчетности в компьютерной среде.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Специфика бухгалтерского учета, внутреннего и внешнего аудита в компьютерной среде.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Сравнительная характеристика учётной политики для бухгалтерского и налогового учёта.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Сравнительный анализ пакетов прикладных бухгалтерских программ и оценка их эффективности.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Трансформация бухгалтерской отчетности российских предприятий в соответствии с международными стандартами финансовой отчетности.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Управленческий учет в системе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контроллинга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>.</w:t>
      </w:r>
    </w:p>
    <w:p w:rsidR="00376F57" w:rsidRPr="0007021A" w:rsidRDefault="00534EC9" w:rsidP="00A60C43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Управленческий учет издержек производства в экономических субъектах различных отраслей Тульской области.</w:t>
      </w:r>
    </w:p>
    <w:p w:rsidR="00376F57" w:rsidRPr="0007021A" w:rsidRDefault="00534EC9">
      <w:pPr>
        <w:pStyle w:val="Textbodyindent"/>
        <w:numPr>
          <w:ilvl w:val="0"/>
          <w:numId w:val="1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управленческого учета в едином учетном пространстве.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Анализ и оценка риска платежеспособности экономических субъектов малого бизнеса.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Управленческий учет и его место в системе управления экономическим субъектом.</w:t>
      </w:r>
    </w:p>
    <w:p w:rsidR="00376F57" w:rsidRPr="0007021A" w:rsidRDefault="00534EC9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Управленческий учет как элемент системы бухгалтерского учета экономического субъекта.</w:t>
      </w:r>
    </w:p>
    <w:p w:rsidR="00E928E8" w:rsidRPr="0007021A" w:rsidRDefault="00E928E8" w:rsidP="00673C5B">
      <w:pPr>
        <w:pStyle w:val="Standard"/>
        <w:numPr>
          <w:ilvl w:val="0"/>
          <w:numId w:val="1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Электронный документооборот в бухгалтерском учете и налогообложении</w:t>
      </w:r>
    </w:p>
    <w:p w:rsidR="00376F57" w:rsidRPr="0007021A" w:rsidRDefault="00376F57">
      <w:pPr>
        <w:pStyle w:val="Textbodyindent"/>
        <w:tabs>
          <w:tab w:val="left" w:pos="171"/>
        </w:tabs>
        <w:snapToGrid w:val="0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376F57" w:rsidRPr="0007021A" w:rsidRDefault="00534EC9">
      <w:pPr>
        <w:pStyle w:val="Textbodyindent"/>
        <w:tabs>
          <w:tab w:val="left" w:pos="171"/>
        </w:tabs>
        <w:snapToGrid w:val="0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7021A">
        <w:rPr>
          <w:rFonts w:ascii="Times New Roman" w:eastAsia="Times New Roman" w:hAnsi="Times New Roman" w:cs="Times New Roman"/>
          <w:b/>
          <w:bCs/>
          <w:sz w:val="24"/>
          <w:u w:val="single"/>
        </w:rPr>
        <w:t>Прикладные темы:</w:t>
      </w:r>
    </w:p>
    <w:p w:rsidR="00376F57" w:rsidRPr="0007021A" w:rsidRDefault="00376F57">
      <w:pPr>
        <w:pStyle w:val="Textbodyindent"/>
        <w:tabs>
          <w:tab w:val="left" w:pos="171"/>
        </w:tabs>
        <w:snapToGrid w:val="0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Анализ и аудит бухгалтерской (финансовой) отчетности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Анализ и аудит затрат на маркетинговую деятельность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Анализ и аудит финансового состояния </w:t>
      </w:r>
      <w:r w:rsidRPr="0007021A">
        <w:rPr>
          <w:rFonts w:ascii="Times New Roman" w:eastAsia="Times New Roman" w:hAnsi="Times New Roman" w:cs="Times New Roman"/>
          <w:sz w:val="24"/>
        </w:rPr>
        <w:t xml:space="preserve">экономического субъекта </w:t>
      </w:r>
      <w:r w:rsidRPr="0007021A">
        <w:rPr>
          <w:rFonts w:ascii="Times New Roman" w:hAnsi="Times New Roman" w:cs="Times New Roman"/>
          <w:sz w:val="24"/>
        </w:rPr>
        <w:t>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Анализ инвестиционной привлекательности экономического субъекта </w:t>
      </w:r>
      <w:r w:rsidR="001F709C" w:rsidRPr="0007021A">
        <w:rPr>
          <w:rFonts w:ascii="Times New Roman" w:eastAsia="Times New Roman" w:hAnsi="Times New Roman" w:cs="Times New Roman"/>
          <w:sz w:val="24"/>
        </w:rPr>
        <w:t>на основе</w:t>
      </w:r>
      <w:r w:rsidRPr="0007021A">
        <w:rPr>
          <w:rFonts w:ascii="Times New Roman" w:eastAsia="Times New Roman" w:hAnsi="Times New Roman" w:cs="Times New Roman"/>
          <w:sz w:val="24"/>
        </w:rPr>
        <w:t xml:space="preserve"> бухгалтерской (финансовой) отчётности (на материалах)</w:t>
      </w:r>
    </w:p>
    <w:p w:rsidR="00705A3B" w:rsidRPr="0007021A" w:rsidRDefault="00705A3B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Анализ эффективности переоценки основных сре</w:t>
      </w:r>
      <w:proofErr w:type="gramStart"/>
      <w:r w:rsidRPr="0007021A">
        <w:rPr>
          <w:rFonts w:ascii="Times New Roman" w:hAnsi="Times New Roman" w:cs="Times New Roman"/>
          <w:sz w:val="24"/>
        </w:rPr>
        <w:t>дств в б</w:t>
      </w:r>
      <w:proofErr w:type="gramEnd"/>
      <w:r w:rsidRPr="0007021A">
        <w:rPr>
          <w:rFonts w:ascii="Times New Roman" w:hAnsi="Times New Roman" w:cs="Times New Roman"/>
          <w:sz w:val="24"/>
        </w:rPr>
        <w:t>ухгалтерском учете экономического субъекта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Аудит и методы оптимизации прямых налогов экономического субъекта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lastRenderedPageBreak/>
        <w:t>Аудит экономических субъектов малого бизнеса (на примере).</w:t>
      </w:r>
    </w:p>
    <w:p w:rsidR="001F709C" w:rsidRPr="0007021A" w:rsidRDefault="001F709C" w:rsidP="001F709C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/>
          <w:sz w:val="24"/>
        </w:rPr>
      </w:pPr>
      <w:r w:rsidRPr="0007021A">
        <w:rPr>
          <w:rFonts w:ascii="Times New Roman" w:hAnsi="Times New Roman"/>
          <w:sz w:val="24"/>
        </w:rPr>
        <w:t xml:space="preserve">Бухгалтерская информация в стратегическом анализе деятельности </w:t>
      </w:r>
      <w:r w:rsidRPr="0007021A">
        <w:rPr>
          <w:rFonts w:ascii="Times New Roman" w:eastAsia="Times New Roman" w:hAnsi="Times New Roman" w:cs="Times New Roman"/>
          <w:sz w:val="24"/>
        </w:rPr>
        <w:t xml:space="preserve">экономического субъекта </w:t>
      </w:r>
      <w:r w:rsidRPr="0007021A">
        <w:rPr>
          <w:rFonts w:ascii="Times New Roman" w:hAnsi="Times New Roman"/>
          <w:sz w:val="24"/>
        </w:rPr>
        <w:t>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баланс в анализе финансового состояния экономического субъекта и оценке вероятности ее банкротства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и налоговый учет финансовых результатов деятельности экономического субъекта (на примере).</w:t>
      </w:r>
    </w:p>
    <w:p w:rsidR="001F709C" w:rsidRPr="0007021A" w:rsidRDefault="001F709C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и налоговый учет прямых и косвенных затрат экономического субъекта (на примере).</w:t>
      </w:r>
    </w:p>
    <w:p w:rsidR="001F709C" w:rsidRPr="0007021A" w:rsidRDefault="001F709C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и налоговый учет затрат на восстановление и модернизацию основных средств экономического субъекта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управленческий учет на предприятиях сферы услуг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выплат в страховой компании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анализ амортизируемого имущества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движения денежных средств экономического субъекта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использования прибыли экономического субъекта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наличия и движения сумм нераспределенной прибыли (непокрытого убытка)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анализ обеспеченности материально-производственными запасами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анализ операций по договору на переработку давальческого сырья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потерь от брака продукции (на примере).</w:t>
      </w:r>
    </w:p>
    <w:p w:rsidR="007712C8" w:rsidRPr="0007021A" w:rsidRDefault="007712C8" w:rsidP="007712C8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продажи товаров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анализ собственного капитала экономического субъекта (на примере).</w:t>
      </w:r>
    </w:p>
    <w:p w:rsidR="00376F57" w:rsidRPr="008746E0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8746E0">
        <w:rPr>
          <w:rFonts w:ascii="Times New Roman" w:hAnsi="Times New Roman" w:cs="Times New Roman"/>
          <w:sz w:val="24"/>
        </w:rPr>
        <w:t>Бухгалтерский учет и анализ управленческих расходов (на примере).</w:t>
      </w:r>
    </w:p>
    <w:p w:rsidR="001F709C" w:rsidRPr="0007021A" w:rsidRDefault="001F709C" w:rsidP="00673C5B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7021A">
        <w:rPr>
          <w:rFonts w:ascii="Times New Roman" w:hAnsi="Times New Roman" w:cs="Times New Roman"/>
          <w:sz w:val="24"/>
        </w:rPr>
        <w:t>Бухгалтерский учет и анализ формирования и размещения капитала экономического субъекта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анализ эффективности инвестиционных проектов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Бухгалтерский учет и анализ эффективности </w:t>
      </w:r>
      <w:r w:rsidR="00705A3B" w:rsidRPr="0007021A">
        <w:rPr>
          <w:rFonts w:ascii="Times New Roman" w:hAnsi="Times New Roman" w:cs="Times New Roman"/>
          <w:sz w:val="24"/>
        </w:rPr>
        <w:t>капитальных расходов экономического субъекта</w:t>
      </w:r>
      <w:r w:rsidRPr="0007021A">
        <w:rPr>
          <w:rFonts w:ascii="Times New Roman" w:hAnsi="Times New Roman" w:cs="Times New Roman"/>
          <w:sz w:val="24"/>
        </w:rPr>
        <w:t xml:space="preserve">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аудит в сфере услуг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Бухгалтерский учет и аудит вложений во </w:t>
      </w:r>
      <w:proofErr w:type="spellStart"/>
      <w:r w:rsidRPr="0007021A">
        <w:rPr>
          <w:rFonts w:ascii="Times New Roman" w:hAnsi="Times New Roman" w:cs="Times New Roman"/>
          <w:sz w:val="24"/>
        </w:rPr>
        <w:t>внеоборотные</w:t>
      </w:r>
      <w:proofErr w:type="spellEnd"/>
      <w:r w:rsidRPr="0007021A">
        <w:rPr>
          <w:rFonts w:ascii="Times New Roman" w:hAnsi="Times New Roman" w:cs="Times New Roman"/>
          <w:sz w:val="24"/>
        </w:rPr>
        <w:t xml:space="preserve"> активы (на материалах).</w:t>
      </w:r>
    </w:p>
    <w:p w:rsidR="00376F57" w:rsidRPr="0007021A" w:rsidRDefault="00534EC9" w:rsidP="00673C5B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аудит внешнеэкономической деятельности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Бухгалтерский учет и аудит </w:t>
      </w:r>
      <w:r w:rsidR="002458B2" w:rsidRPr="0007021A">
        <w:rPr>
          <w:rFonts w:ascii="Times New Roman" w:hAnsi="Times New Roman" w:cs="Times New Roman"/>
          <w:sz w:val="24"/>
        </w:rPr>
        <w:t>операций</w:t>
      </w:r>
      <w:r w:rsidRPr="0007021A">
        <w:rPr>
          <w:rFonts w:ascii="Times New Roman" w:hAnsi="Times New Roman" w:cs="Times New Roman"/>
          <w:sz w:val="24"/>
        </w:rPr>
        <w:t xml:space="preserve"> комиссионной торговл</w:t>
      </w:r>
      <w:r w:rsidR="002458B2" w:rsidRPr="0007021A">
        <w:rPr>
          <w:rFonts w:ascii="Times New Roman" w:hAnsi="Times New Roman" w:cs="Times New Roman"/>
          <w:sz w:val="24"/>
        </w:rPr>
        <w:t>и</w:t>
      </w:r>
      <w:r w:rsidRPr="0007021A">
        <w:rPr>
          <w:rFonts w:ascii="Times New Roman" w:hAnsi="Times New Roman" w:cs="Times New Roman"/>
          <w:sz w:val="24"/>
        </w:rPr>
        <w:t xml:space="preserve">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аудит инвестиций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аудит материально-производственных запасов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аудит материальных затрат, включаемых в себестоимость продукции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Бухгалтерский учет и аудит расчетов с иностранными покупателями и заказчиками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аудит расчетов с подотчетными лицами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аудит расчетов с физическими лицами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Бухгалтерский учет и налогообложение </w:t>
      </w:r>
      <w:r w:rsidR="002458B2" w:rsidRPr="0007021A">
        <w:rPr>
          <w:rFonts w:ascii="Times New Roman" w:eastAsia="Times New Roman" w:hAnsi="Times New Roman" w:cs="Times New Roman"/>
          <w:sz w:val="24"/>
        </w:rPr>
        <w:t>в организациях</w:t>
      </w:r>
      <w:r w:rsidRPr="0007021A">
        <w:rPr>
          <w:rFonts w:ascii="Times New Roman" w:eastAsia="Times New Roman" w:hAnsi="Times New Roman" w:cs="Times New Roman"/>
          <w:sz w:val="24"/>
        </w:rPr>
        <w:t xml:space="preserve"> бюджетной сферы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и отчетность в организациях, имеющих обособленные подразделения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lastRenderedPageBreak/>
        <w:t>Бухгалтерский учет кредитов банка и анализ кредитоспособности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операций по реорганизации и ликвидации юридического лица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расчетов по налогу на добавленную стоимость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расчетов по налогу на добавленную стоимость в автоматизированной системе ...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расчетов по налогу на прибыль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 товарно-материальных ценностей в розничной торговле (на примере).</w:t>
      </w:r>
    </w:p>
    <w:p w:rsidR="00376F57" w:rsidRPr="0007021A" w:rsidRDefault="002458B2" w:rsidP="00673C5B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</w:t>
      </w:r>
      <w:r w:rsidR="00534EC9" w:rsidRPr="0007021A">
        <w:rPr>
          <w:rFonts w:ascii="Times New Roman" w:eastAsia="Times New Roman" w:hAnsi="Times New Roman" w:cs="Times New Roman"/>
          <w:sz w:val="24"/>
        </w:rPr>
        <w:t xml:space="preserve"> и аудит в смешанной торговле (на примере).</w:t>
      </w:r>
    </w:p>
    <w:p w:rsidR="00376F57" w:rsidRPr="0007021A" w:rsidRDefault="002458B2" w:rsidP="00673C5B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</w:t>
      </w:r>
      <w:r w:rsidR="00534EC9" w:rsidRPr="0007021A">
        <w:rPr>
          <w:rFonts w:ascii="Times New Roman" w:eastAsia="Times New Roman" w:hAnsi="Times New Roman" w:cs="Times New Roman"/>
          <w:sz w:val="24"/>
        </w:rPr>
        <w:t xml:space="preserve"> и аудит в строительной организации (на примере).</w:t>
      </w:r>
    </w:p>
    <w:p w:rsidR="00376F57" w:rsidRPr="0007021A" w:rsidRDefault="002458B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Бухгалтерский учет</w:t>
      </w:r>
      <w:r w:rsidR="00534EC9" w:rsidRPr="0007021A">
        <w:rPr>
          <w:rFonts w:ascii="Times New Roman" w:eastAsia="Times New Roman" w:hAnsi="Times New Roman" w:cs="Times New Roman"/>
          <w:sz w:val="24"/>
        </w:rPr>
        <w:t xml:space="preserve"> и аудит обязательств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Бюджетирование и контроль затрат по центрам ответственности и функциям производственно-финансовой деятельности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Ведение налогового учета по налогу на прибыль в автоматизированной системе ...</w:t>
      </w:r>
      <w:r w:rsidR="00376D21" w:rsidRPr="0007021A">
        <w:rPr>
          <w:rFonts w:ascii="Times New Roman" w:eastAsia="Times New Roman" w:hAnsi="Times New Roman" w:cs="Times New Roman"/>
          <w:sz w:val="24"/>
        </w:rPr>
        <w:t xml:space="preserve"> </w:t>
      </w:r>
      <w:r w:rsidRPr="0007021A">
        <w:rPr>
          <w:rFonts w:ascii="Times New Roman" w:eastAsia="Times New Roman" w:hAnsi="Times New Roman" w:cs="Times New Roman"/>
          <w:sz w:val="24"/>
        </w:rPr>
        <w:t>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Ведение налогового учета по упрощенной системе налогообложения (на материалах).</w:t>
      </w:r>
    </w:p>
    <w:p w:rsidR="00376F57" w:rsidRPr="0007021A" w:rsidRDefault="00534EC9">
      <w:pPr>
        <w:pStyle w:val="3"/>
        <w:numPr>
          <w:ilvl w:val="0"/>
          <w:numId w:val="2"/>
        </w:numPr>
        <w:tabs>
          <w:tab w:val="left" w:pos="171"/>
        </w:tabs>
        <w:snapToGrid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7021A"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r w:rsidR="00AD3792" w:rsidRPr="0007021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07021A">
        <w:rPr>
          <w:rFonts w:ascii="Times New Roman" w:eastAsia="Times New Roman" w:hAnsi="Times New Roman" w:cs="Times New Roman"/>
          <w:sz w:val="24"/>
          <w:szCs w:val="24"/>
        </w:rPr>
        <w:t xml:space="preserve"> учетной политики экономического субъекта на показатели финансовой деятельности (на примере).</w:t>
      </w:r>
    </w:p>
    <w:p w:rsidR="00376F57" w:rsidRPr="0007021A" w:rsidRDefault="00534EC9">
      <w:pPr>
        <w:pStyle w:val="FR1"/>
        <w:numPr>
          <w:ilvl w:val="0"/>
          <w:numId w:val="2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7021A">
        <w:rPr>
          <w:rFonts w:ascii="Times New Roman" w:eastAsia="Times New Roman" w:hAnsi="Times New Roman" w:cs="Times New Roman"/>
          <w:sz w:val="24"/>
          <w:szCs w:val="24"/>
        </w:rPr>
        <w:t>Годовая бухгалтерская (финансовая) отчетность: порядок составления и анализ её основных показателей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Депозитарный учет и аудит ценных бумаг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Информационно-аналитические функции </w:t>
      </w:r>
      <w:r w:rsidR="00AD3792" w:rsidRPr="0007021A">
        <w:rPr>
          <w:rFonts w:ascii="Times New Roman" w:eastAsia="Times New Roman" w:hAnsi="Times New Roman" w:cs="Times New Roman"/>
          <w:sz w:val="24"/>
        </w:rPr>
        <w:t xml:space="preserve">бухгалтерской (финансовой) </w:t>
      </w:r>
      <w:r w:rsidRPr="0007021A">
        <w:rPr>
          <w:rFonts w:ascii="Times New Roman" w:eastAsia="Times New Roman" w:hAnsi="Times New Roman" w:cs="Times New Roman"/>
          <w:sz w:val="24"/>
        </w:rPr>
        <w:t>отчетности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Использование данных управленческого учета для оценки эффективности производственных инвестиций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Использование результатов анализа бухгалтерской (финансовой) отчетности для прогнозирования хозяйственной деятельности предприятия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Кредитные операции коммерческого банка: анализ доходности и отражение в бухгалтерском учете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Лизинговые операции: учет, анализ, аудит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Маркетинговая деятельность экономического субъекта как объект учета и анализа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/>
          <w:sz w:val="24"/>
        </w:rPr>
      </w:pPr>
      <w:r w:rsidRPr="0007021A">
        <w:rPr>
          <w:rFonts w:ascii="Times New Roman" w:hAnsi="Times New Roman"/>
          <w:sz w:val="24"/>
        </w:rPr>
        <w:t>Организация  финансового и управленческого учета в экономическом субъекте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Организация ведения бухгалтерской (финансовой) отчетности экономического субъекта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Организация и совершенствование бухгалтерского учета товарных операций (на материалах).</w:t>
      </w:r>
    </w:p>
    <w:p w:rsidR="00376F57" w:rsidRPr="0007021A" w:rsidRDefault="00534EC9">
      <w:pPr>
        <w:pStyle w:val="FR1"/>
        <w:numPr>
          <w:ilvl w:val="0"/>
          <w:numId w:val="2"/>
        </w:numPr>
        <w:tabs>
          <w:tab w:val="left" w:pos="171"/>
        </w:tabs>
        <w:snapToGrid w:val="0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021A">
        <w:rPr>
          <w:rFonts w:ascii="Times New Roman" w:hAnsi="Times New Roman" w:cs="Times New Roman"/>
          <w:sz w:val="24"/>
          <w:szCs w:val="24"/>
        </w:rPr>
        <w:t>Организация первичного учета и пути его совершенствования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Организация синтетического и аналитического учета движения материалов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Организация учета и аудит расчетов с бюджетом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Особенности организации и метод</w:t>
      </w:r>
      <w:r w:rsidR="007712C8" w:rsidRPr="0007021A">
        <w:rPr>
          <w:rFonts w:ascii="Times New Roman" w:eastAsia="Times New Roman" w:hAnsi="Times New Roman" w:cs="Times New Roman"/>
          <w:sz w:val="24"/>
        </w:rPr>
        <w:t>ы</w:t>
      </w:r>
      <w:r w:rsidRPr="0007021A">
        <w:rPr>
          <w:rFonts w:ascii="Times New Roman" w:eastAsia="Times New Roman" w:hAnsi="Times New Roman" w:cs="Times New Roman"/>
          <w:sz w:val="24"/>
        </w:rPr>
        <w:t xml:space="preserve"> проведения анализа экономических субъектов малого бизнеса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Особенности организации учета деятельности экономических субъектов с участием иностранного капитала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Особенности учета и </w:t>
      </w:r>
      <w:r w:rsidR="007712C8" w:rsidRPr="0007021A">
        <w:rPr>
          <w:rFonts w:ascii="Times New Roman" w:hAnsi="Times New Roman" w:cs="Times New Roman"/>
          <w:sz w:val="24"/>
        </w:rPr>
        <w:t>аудита</w:t>
      </w:r>
      <w:r w:rsidRPr="0007021A">
        <w:rPr>
          <w:rFonts w:ascii="Times New Roman" w:hAnsi="Times New Roman" w:cs="Times New Roman"/>
          <w:sz w:val="24"/>
        </w:rPr>
        <w:t xml:space="preserve"> валютных ценностей и операций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Особенности учета операций перемещения товаров при различных таможенных режимах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Позаказный метод учета и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калькулирования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себестоимости продукции, работ и услуг </w:t>
      </w:r>
      <w:r w:rsidRPr="0007021A">
        <w:rPr>
          <w:rFonts w:ascii="Times New Roman" w:eastAsia="Times New Roman" w:hAnsi="Times New Roman" w:cs="Times New Roman"/>
          <w:sz w:val="24"/>
        </w:rPr>
        <w:lastRenderedPageBreak/>
        <w:t>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proofErr w:type="spellStart"/>
      <w:r w:rsidRPr="0007021A">
        <w:rPr>
          <w:rFonts w:ascii="Times New Roman" w:eastAsia="Times New Roman" w:hAnsi="Times New Roman" w:cs="Times New Roman"/>
          <w:sz w:val="24"/>
        </w:rPr>
        <w:t>Попередельный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метод учета затрат и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калькулирования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себестоимости продукции, работ и услуг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proofErr w:type="spellStart"/>
      <w:r w:rsidRPr="0007021A">
        <w:rPr>
          <w:rFonts w:ascii="Times New Roman" w:eastAsia="Times New Roman" w:hAnsi="Times New Roman" w:cs="Times New Roman"/>
          <w:sz w:val="24"/>
        </w:rPr>
        <w:t>Попроцессный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метод учета и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калькулирования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себестоимости продукции, работ и услуг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Порядок раскрытия и анализ информации по сегментам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Порядок раскрытия и анализ информации по прекращающейся деятельности (на примере).</w:t>
      </w:r>
    </w:p>
    <w:p w:rsidR="00376F57" w:rsidRPr="0007021A" w:rsidRDefault="00FB02A2" w:rsidP="00673C5B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Порядок</w:t>
      </w:r>
      <w:r w:rsidR="00534EC9" w:rsidRPr="0007021A">
        <w:rPr>
          <w:rFonts w:ascii="Times New Roman" w:hAnsi="Times New Roman" w:cs="Times New Roman"/>
          <w:sz w:val="24"/>
        </w:rPr>
        <w:t xml:space="preserve"> учета и налогообложения вексельных операций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Расходы: бухгалтерский и налоговый учет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Система директ-костинг - основа для принятия управленческих решений по затратам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Система нормативного учета расходов на производство в условиях формирования стандартной (нормативной) себестоимости продукции (на материалах).</w:t>
      </w:r>
    </w:p>
    <w:p w:rsidR="00376F57" w:rsidRPr="0007021A" w:rsidRDefault="00534EC9">
      <w:pPr>
        <w:pStyle w:val="2"/>
        <w:numPr>
          <w:ilvl w:val="0"/>
          <w:numId w:val="2"/>
        </w:numPr>
        <w:tabs>
          <w:tab w:val="left" w:pos="171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Система обобщения производственных затрат и ее информационная ценность в управлении производством продукции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Система управленческого учета затрат экономического субъекта и оценка их эффективности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Совершенствование </w:t>
      </w:r>
      <w:r w:rsidR="00FB02A2" w:rsidRPr="0007021A">
        <w:rPr>
          <w:rFonts w:ascii="Times New Roman" w:eastAsia="Times New Roman" w:hAnsi="Times New Roman" w:cs="Times New Roman"/>
          <w:sz w:val="24"/>
        </w:rPr>
        <w:t xml:space="preserve">системы </w:t>
      </w:r>
      <w:r w:rsidRPr="0007021A">
        <w:rPr>
          <w:rFonts w:ascii="Times New Roman" w:eastAsia="Times New Roman" w:hAnsi="Times New Roman" w:cs="Times New Roman"/>
          <w:sz w:val="24"/>
        </w:rPr>
        <w:t xml:space="preserve">бухгалтерского учета </w:t>
      </w:r>
      <w:r w:rsidR="00FB02A2" w:rsidRPr="0007021A">
        <w:rPr>
          <w:rFonts w:ascii="Times New Roman" w:eastAsia="Times New Roman" w:hAnsi="Times New Roman" w:cs="Times New Roman"/>
          <w:sz w:val="24"/>
        </w:rPr>
        <w:t xml:space="preserve">и анализа </w:t>
      </w:r>
      <w:r w:rsidRPr="0007021A">
        <w:rPr>
          <w:rFonts w:ascii="Times New Roman" w:eastAsia="Times New Roman" w:hAnsi="Times New Roman" w:cs="Times New Roman"/>
          <w:sz w:val="24"/>
        </w:rPr>
        <w:t>товарных операций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Совершенствование системы управления затратами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Совершенствование системы управленческого учета в промышленности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Трансфертное ценообразование в компаниях со сложной структурой в системе управленческого учета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долгосрочных инвестиций и источников их формирования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затрат и анализ отклонений по прибыли, доходам и расходам экономического субъекта (на примере).</w:t>
      </w:r>
    </w:p>
    <w:p w:rsidR="00376F57" w:rsidRPr="0007021A" w:rsidRDefault="00534EC9">
      <w:pPr>
        <w:pStyle w:val="2"/>
        <w:numPr>
          <w:ilvl w:val="0"/>
          <w:numId w:val="2"/>
        </w:numPr>
        <w:tabs>
          <w:tab w:val="left" w:pos="171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Учет затрат и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калькулирование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в системе управления себестоимостью продукции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арендных и лизинговых операций с основными средствами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в посреднических организациях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валютных операций в коммерческом банке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Учет и анализ </w:t>
      </w:r>
      <w:proofErr w:type="spellStart"/>
      <w:r w:rsidRPr="0007021A">
        <w:rPr>
          <w:rFonts w:ascii="Times New Roman" w:hAnsi="Times New Roman" w:cs="Times New Roman"/>
          <w:sz w:val="24"/>
        </w:rPr>
        <w:t>внеоборотного</w:t>
      </w:r>
      <w:proofErr w:type="spellEnd"/>
      <w:r w:rsidRPr="0007021A">
        <w:rPr>
          <w:rFonts w:ascii="Times New Roman" w:hAnsi="Times New Roman" w:cs="Times New Roman"/>
          <w:sz w:val="24"/>
        </w:rPr>
        <w:t xml:space="preserve"> капитала экономического субъекта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дебиторской задолженности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/>
          <w:sz w:val="24"/>
        </w:rPr>
      </w:pPr>
      <w:r w:rsidRPr="0007021A">
        <w:rPr>
          <w:rFonts w:ascii="Times New Roman" w:hAnsi="Times New Roman"/>
          <w:sz w:val="24"/>
        </w:rPr>
        <w:t>Учет и анализ деловой репутации экономического субъекта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деятельности лизингодателей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доходности экономического субъекта в сфере торговли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затрат на маркетинговую деятельность экономического субъекта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затрат на рекламную деятельность экономического субъекта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затрат по центрам ответственности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затрат экономического субъекта на базе переменных расходов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издержек обращения в торговле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исполнения смет доходов и расходов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использования основных средств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использования прибыли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нематериальных активов (на примере).</w:t>
      </w:r>
    </w:p>
    <w:p w:rsidR="00FB02A2" w:rsidRPr="0007021A" w:rsidRDefault="00FB02A2" w:rsidP="00FB02A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lastRenderedPageBreak/>
        <w:t>Учет и анализ оборотных активов экономического субъекта (на примере).</w:t>
      </w:r>
    </w:p>
    <w:p w:rsidR="00376F57" w:rsidRPr="0007021A" w:rsidRDefault="00534EC9">
      <w:pPr>
        <w:pStyle w:val="2"/>
        <w:numPr>
          <w:ilvl w:val="0"/>
          <w:numId w:val="2"/>
        </w:numPr>
        <w:tabs>
          <w:tab w:val="left" w:pos="171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оплаты труда и расчетов с персоналом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продажи продукции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производственных запасов (на материалах).</w:t>
      </w:r>
    </w:p>
    <w:p w:rsidR="00FB02A2" w:rsidRPr="0007021A" w:rsidRDefault="00FB02A2" w:rsidP="00FB02A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распределения издержек вспомогательных производств (на примере).</w:t>
      </w:r>
    </w:p>
    <w:p w:rsidR="000420F2" w:rsidRPr="0007021A" w:rsidRDefault="000420F2" w:rsidP="000420F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распределения косвенных расходов (на примере).</w:t>
      </w:r>
    </w:p>
    <w:p w:rsidR="00380A9A" w:rsidRPr="0007021A" w:rsidRDefault="00380A9A" w:rsidP="00380A9A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распределения прибыли экономического субъекта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расходов экономического субъекта по местам затрат и центрам ответственности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финансовых операций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расчетных операций с использованием пластиковых карт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расчетов по оплате труда в автоматизированной системе ...</w:t>
      </w:r>
      <w:r w:rsidR="000420F2" w:rsidRPr="0007021A">
        <w:rPr>
          <w:rFonts w:ascii="Times New Roman" w:eastAsia="Times New Roman" w:hAnsi="Times New Roman" w:cs="Times New Roman"/>
          <w:sz w:val="24"/>
        </w:rPr>
        <w:t xml:space="preserve"> </w:t>
      </w:r>
      <w:r w:rsidRPr="0007021A">
        <w:rPr>
          <w:rFonts w:ascii="Times New Roman" w:eastAsia="Times New Roman" w:hAnsi="Times New Roman" w:cs="Times New Roman"/>
          <w:sz w:val="24"/>
        </w:rPr>
        <w:t>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расчетов с контрагентами в автоматизированной системе ...</w:t>
      </w:r>
      <w:r w:rsidR="000420F2" w:rsidRPr="0007021A">
        <w:rPr>
          <w:rFonts w:ascii="Times New Roman" w:eastAsia="Times New Roman" w:hAnsi="Times New Roman" w:cs="Times New Roman"/>
          <w:sz w:val="24"/>
        </w:rPr>
        <w:t xml:space="preserve"> </w:t>
      </w:r>
      <w:r w:rsidRPr="0007021A">
        <w:rPr>
          <w:rFonts w:ascii="Times New Roman" w:eastAsia="Times New Roman" w:hAnsi="Times New Roman" w:cs="Times New Roman"/>
          <w:sz w:val="24"/>
        </w:rPr>
        <w:t>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торговых операций в автоматизированной системе ...</w:t>
      </w:r>
      <w:r w:rsidR="000420F2" w:rsidRPr="0007021A">
        <w:rPr>
          <w:rFonts w:ascii="Times New Roman" w:eastAsia="Times New Roman" w:hAnsi="Times New Roman" w:cs="Times New Roman"/>
          <w:sz w:val="24"/>
        </w:rPr>
        <w:t xml:space="preserve"> </w:t>
      </w:r>
      <w:r w:rsidRPr="0007021A">
        <w:rPr>
          <w:rFonts w:ascii="Times New Roman" w:eastAsia="Times New Roman" w:hAnsi="Times New Roman" w:cs="Times New Roman"/>
          <w:sz w:val="24"/>
        </w:rPr>
        <w:t>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управленческих расходов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финансовых вложений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анализ формирования информации о доходах и расходах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Учет и анализ </w:t>
      </w:r>
      <w:r w:rsidR="000420F2" w:rsidRPr="0007021A">
        <w:rPr>
          <w:rFonts w:ascii="Times New Roman" w:hAnsi="Times New Roman" w:cs="Times New Roman"/>
          <w:sz w:val="24"/>
        </w:rPr>
        <w:t>движения</w:t>
      </w:r>
      <w:r w:rsidRPr="0007021A">
        <w:rPr>
          <w:rFonts w:ascii="Times New Roman" w:hAnsi="Times New Roman" w:cs="Times New Roman"/>
          <w:sz w:val="24"/>
        </w:rPr>
        <w:t xml:space="preserve"> </w:t>
      </w:r>
      <w:r w:rsidR="000420F2" w:rsidRPr="0007021A">
        <w:rPr>
          <w:rFonts w:ascii="Times New Roman" w:hAnsi="Times New Roman" w:cs="Times New Roman"/>
          <w:sz w:val="24"/>
        </w:rPr>
        <w:t>собственного</w:t>
      </w:r>
      <w:r w:rsidRPr="0007021A">
        <w:rPr>
          <w:rFonts w:ascii="Times New Roman" w:hAnsi="Times New Roman" w:cs="Times New Roman"/>
          <w:sz w:val="24"/>
        </w:rPr>
        <w:t xml:space="preserve"> капитала (на примере).</w:t>
      </w:r>
    </w:p>
    <w:p w:rsidR="00D50E9D" w:rsidRPr="0007021A" w:rsidRDefault="00D50E9D" w:rsidP="00D50E9D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товарооборота в оптовой торговле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целевого финансирования (на примере).</w:t>
      </w:r>
    </w:p>
    <w:p w:rsidR="00D50E9D" w:rsidRPr="0007021A" w:rsidRDefault="00D50E9D" w:rsidP="00D50E9D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экспортных (импортных) операций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анализ эффективности привлеченных средств банка (на материалах).</w:t>
      </w:r>
    </w:p>
    <w:p w:rsidR="007712C8" w:rsidRPr="0007021A" w:rsidRDefault="007712C8" w:rsidP="007712C8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безналичных расчетов экономического субъекта (на материалах).</w:t>
      </w:r>
    </w:p>
    <w:p w:rsidR="00F03FA8" w:rsidRPr="0007021A" w:rsidRDefault="00F03FA8" w:rsidP="00F03FA8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движения основных средств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денежных средств организации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займов, кредитов и затрат по их обслуживанию (на материалах).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капитальных вложений (на материалах).</w:t>
      </w:r>
    </w:p>
    <w:p w:rsidR="00B261BC" w:rsidRPr="0007021A" w:rsidRDefault="00B261BC" w:rsidP="00B261BC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материальных издержек производства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наличия и движения готовой продукции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аудит наличия и движения основных средств (на примере).</w:t>
      </w:r>
    </w:p>
    <w:p w:rsidR="00D50E9D" w:rsidRPr="0007021A" w:rsidRDefault="00D50E9D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аудит производственных запасов экономического субъекта (на примере).</w:t>
      </w:r>
    </w:p>
    <w:p w:rsidR="00376F57" w:rsidRPr="0007021A" w:rsidRDefault="00534EC9">
      <w:pPr>
        <w:pStyle w:val="2"/>
        <w:numPr>
          <w:ilvl w:val="0"/>
          <w:numId w:val="2"/>
        </w:numPr>
        <w:tabs>
          <w:tab w:val="left" w:pos="171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Учет и аудит </w:t>
      </w:r>
      <w:r w:rsidR="000420F2" w:rsidRPr="0007021A">
        <w:rPr>
          <w:rFonts w:ascii="Times New Roman" w:eastAsia="Times New Roman" w:hAnsi="Times New Roman" w:cs="Times New Roman"/>
          <w:sz w:val="24"/>
        </w:rPr>
        <w:t xml:space="preserve">затрат в </w:t>
      </w:r>
      <w:r w:rsidRPr="0007021A">
        <w:rPr>
          <w:rFonts w:ascii="Times New Roman" w:eastAsia="Times New Roman" w:hAnsi="Times New Roman" w:cs="Times New Roman"/>
          <w:sz w:val="24"/>
        </w:rPr>
        <w:t>незавершенно</w:t>
      </w:r>
      <w:r w:rsidR="000420F2" w:rsidRPr="0007021A">
        <w:rPr>
          <w:rFonts w:ascii="Times New Roman" w:eastAsia="Times New Roman" w:hAnsi="Times New Roman" w:cs="Times New Roman"/>
          <w:sz w:val="24"/>
        </w:rPr>
        <w:t>м</w:t>
      </w:r>
      <w:r w:rsidRPr="0007021A">
        <w:rPr>
          <w:rFonts w:ascii="Times New Roman" w:eastAsia="Times New Roman" w:hAnsi="Times New Roman" w:cs="Times New Roman"/>
          <w:sz w:val="24"/>
        </w:rPr>
        <w:t xml:space="preserve"> производств</w:t>
      </w:r>
      <w:r w:rsidR="000420F2" w:rsidRPr="0007021A">
        <w:rPr>
          <w:rFonts w:ascii="Times New Roman" w:eastAsia="Times New Roman" w:hAnsi="Times New Roman" w:cs="Times New Roman"/>
          <w:sz w:val="24"/>
        </w:rPr>
        <w:t>е</w:t>
      </w:r>
      <w:r w:rsidRPr="0007021A">
        <w:rPr>
          <w:rFonts w:ascii="Times New Roman" w:eastAsia="Times New Roman" w:hAnsi="Times New Roman" w:cs="Times New Roman"/>
          <w:sz w:val="24"/>
        </w:rPr>
        <w:t xml:space="preserve">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 xml:space="preserve">Учет и аудит </w:t>
      </w:r>
      <w:r w:rsidR="000420F2" w:rsidRPr="0007021A">
        <w:rPr>
          <w:rFonts w:ascii="Times New Roman" w:hAnsi="Times New Roman" w:cs="Times New Roman"/>
          <w:sz w:val="24"/>
        </w:rPr>
        <w:t>фактов хозяйственной жизни</w:t>
      </w:r>
      <w:r w:rsidRPr="0007021A">
        <w:rPr>
          <w:rFonts w:ascii="Times New Roman" w:hAnsi="Times New Roman" w:cs="Times New Roman"/>
          <w:sz w:val="24"/>
        </w:rPr>
        <w:t xml:space="preserve"> по движению нематериальных активов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расчетных операций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расчетов за продукцию и услуги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расчетов по договор</w:t>
      </w:r>
      <w:r w:rsidR="004B2745" w:rsidRPr="0007021A">
        <w:rPr>
          <w:rFonts w:ascii="Times New Roman" w:eastAsia="Times New Roman" w:hAnsi="Times New Roman" w:cs="Times New Roman"/>
          <w:sz w:val="24"/>
        </w:rPr>
        <w:t>ам</w:t>
      </w:r>
      <w:r w:rsidRPr="0007021A">
        <w:rPr>
          <w:rFonts w:ascii="Times New Roman" w:eastAsia="Times New Roman" w:hAnsi="Times New Roman" w:cs="Times New Roman"/>
          <w:sz w:val="24"/>
        </w:rPr>
        <w:t xml:space="preserve"> на капитальное строительство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расчетов с разными дебиторами и кредиторами (на примере).</w:t>
      </w:r>
    </w:p>
    <w:p w:rsidR="00376F57" w:rsidRPr="0007021A" w:rsidRDefault="00534EC9">
      <w:pPr>
        <w:pStyle w:val="Textbodyindent"/>
        <w:numPr>
          <w:ilvl w:val="0"/>
          <w:numId w:val="2"/>
        </w:numPr>
        <w:tabs>
          <w:tab w:val="left" w:pos="171"/>
        </w:tabs>
        <w:snapToGrid w:val="0"/>
        <w:spacing w:after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аудит собственного капитала организации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 w:cs="Times New Roman"/>
          <w:sz w:val="24"/>
        </w:rPr>
      </w:pPr>
      <w:r w:rsidRPr="0007021A">
        <w:rPr>
          <w:rFonts w:ascii="Times New Roman" w:hAnsi="Times New Roman" w:cs="Times New Roman"/>
          <w:sz w:val="24"/>
        </w:rPr>
        <w:t>Учет и аудит финансовых результатов деятельности экономических субъектов в сфере торговли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контроль полных затрат на основе нормативной себестоимости (на примере).</w:t>
      </w:r>
    </w:p>
    <w:p w:rsidR="000420F2" w:rsidRPr="0007021A" w:rsidRDefault="000420F2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и налогообложение экологических обязательств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Учет и распределение затрат по объектам </w:t>
      </w:r>
      <w:proofErr w:type="spellStart"/>
      <w:r w:rsidRPr="0007021A">
        <w:rPr>
          <w:rFonts w:ascii="Times New Roman" w:eastAsia="Times New Roman" w:hAnsi="Times New Roman" w:cs="Times New Roman"/>
          <w:sz w:val="24"/>
        </w:rPr>
        <w:t>калькулирования</w:t>
      </w:r>
      <w:proofErr w:type="spellEnd"/>
      <w:r w:rsidRPr="0007021A">
        <w:rPr>
          <w:rFonts w:ascii="Times New Roman" w:eastAsia="Times New Roman" w:hAnsi="Times New Roman" w:cs="Times New Roman"/>
          <w:sz w:val="24"/>
        </w:rPr>
        <w:t xml:space="preserve">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нематериальных активов и анализ доходности объектов интеллектуальной собственности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продаж и анализ формирования портфеля заказов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lastRenderedPageBreak/>
        <w:t>Учет расчетов по местным налогам и сборам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расчетов по региональным налогам и сборам (на примере).</w:t>
      </w:r>
    </w:p>
    <w:p w:rsidR="002458B2" w:rsidRPr="0007021A" w:rsidRDefault="002458B2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Учёт формирования и использования резервов предстоящих расходов экономического субъекта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 операций по оздоровлению экономического субъекта при процедуре банкротства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Учетная п</w:t>
      </w:r>
      <w:r w:rsidR="00D50E9D" w:rsidRPr="0007021A">
        <w:rPr>
          <w:rFonts w:ascii="Times New Roman" w:eastAsia="Times New Roman" w:hAnsi="Times New Roman" w:cs="Times New Roman"/>
          <w:sz w:val="24"/>
        </w:rPr>
        <w:t>олитика экономического субъекта:</w:t>
      </w:r>
      <w:r w:rsidRPr="0007021A">
        <w:rPr>
          <w:rFonts w:ascii="Times New Roman" w:eastAsia="Times New Roman" w:hAnsi="Times New Roman" w:cs="Times New Roman"/>
          <w:sz w:val="24"/>
        </w:rPr>
        <w:t xml:space="preserve"> принцип</w:t>
      </w:r>
      <w:r w:rsidR="00D50E9D" w:rsidRPr="0007021A">
        <w:rPr>
          <w:rFonts w:ascii="Times New Roman" w:eastAsia="Times New Roman" w:hAnsi="Times New Roman" w:cs="Times New Roman"/>
          <w:sz w:val="24"/>
        </w:rPr>
        <w:t>ы</w:t>
      </w:r>
      <w:r w:rsidRPr="0007021A">
        <w:rPr>
          <w:rFonts w:ascii="Times New Roman" w:eastAsia="Times New Roman" w:hAnsi="Times New Roman" w:cs="Times New Roman"/>
          <w:sz w:val="24"/>
        </w:rPr>
        <w:t xml:space="preserve"> ее формирования и раскрытия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Учетная политика экономического субъекта и оценка ее эффективности (на примере).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Учетно-аналитическая система в экономических субъектах сферы общественного питания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Учетно-аналитическая система экономических субъектов малого бизнеса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hAnsi="Times New Roman"/>
          <w:sz w:val="24"/>
        </w:rPr>
      </w:pPr>
      <w:r w:rsidRPr="0007021A">
        <w:rPr>
          <w:rFonts w:ascii="Times New Roman" w:hAnsi="Times New Roman"/>
          <w:sz w:val="24"/>
        </w:rPr>
        <w:t>Учетно-аналитические аспекты вексельного обращения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Учетно-аналитические аспекты лизинговых операций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Учетно-аналитические аспекты операций по оценке недвижимости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Факты хозяйственной жизни экономического субъекта как предмет бухгалтерского учета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бухгалтерской информации для управления прибылью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Формирование бухгалтерской информации </w:t>
      </w:r>
      <w:r w:rsidR="00D50E9D" w:rsidRPr="0007021A">
        <w:rPr>
          <w:rFonts w:ascii="Times New Roman" w:eastAsia="Times New Roman" w:hAnsi="Times New Roman" w:cs="Times New Roman"/>
          <w:sz w:val="24"/>
        </w:rPr>
        <w:t>для</w:t>
      </w:r>
      <w:r w:rsidRPr="0007021A">
        <w:rPr>
          <w:rFonts w:ascii="Times New Roman" w:eastAsia="Times New Roman" w:hAnsi="Times New Roman" w:cs="Times New Roman"/>
          <w:sz w:val="24"/>
        </w:rPr>
        <w:t xml:space="preserve"> управлени</w:t>
      </w:r>
      <w:r w:rsidR="00D50E9D" w:rsidRPr="0007021A">
        <w:rPr>
          <w:rFonts w:ascii="Times New Roman" w:eastAsia="Times New Roman" w:hAnsi="Times New Roman" w:cs="Times New Roman"/>
          <w:sz w:val="24"/>
        </w:rPr>
        <w:t>я</w:t>
      </w:r>
      <w:r w:rsidRPr="0007021A">
        <w:rPr>
          <w:rFonts w:ascii="Times New Roman" w:eastAsia="Times New Roman" w:hAnsi="Times New Roman" w:cs="Times New Roman"/>
          <w:sz w:val="24"/>
        </w:rPr>
        <w:t xml:space="preserve"> дебиторской и кредиторской задолженностью (на материалах).</w:t>
      </w:r>
    </w:p>
    <w:p w:rsidR="00376F57" w:rsidRPr="0007021A" w:rsidRDefault="00534EC9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и анализ бухгалтерской (финансовой) отчетности экономического субъекта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и анализ показателей отчета о движении капитала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и анализ показателей отчета о финансовых результатах (на примере).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и анализ показателей сводной бухгалтерской отчетности (на материалах).</w:t>
      </w:r>
    </w:p>
    <w:p w:rsidR="00376F57" w:rsidRPr="0007021A" w:rsidRDefault="00534EC9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 xml:space="preserve">Формирование показателей отчета о движении денежных средств и </w:t>
      </w:r>
      <w:r w:rsidR="00D50E9D" w:rsidRPr="0007021A">
        <w:rPr>
          <w:rFonts w:ascii="Times New Roman" w:eastAsia="Times New Roman" w:hAnsi="Times New Roman" w:cs="Times New Roman"/>
          <w:sz w:val="24"/>
        </w:rPr>
        <w:t>анализ</w:t>
      </w:r>
      <w:r w:rsidRPr="0007021A">
        <w:rPr>
          <w:rFonts w:ascii="Times New Roman" w:eastAsia="Times New Roman" w:hAnsi="Times New Roman" w:cs="Times New Roman"/>
          <w:sz w:val="24"/>
        </w:rPr>
        <w:t xml:space="preserve"> денежны</w:t>
      </w:r>
      <w:r w:rsidR="00D50E9D" w:rsidRPr="0007021A">
        <w:rPr>
          <w:rFonts w:ascii="Times New Roman" w:eastAsia="Times New Roman" w:hAnsi="Times New Roman" w:cs="Times New Roman"/>
          <w:sz w:val="24"/>
        </w:rPr>
        <w:t>х</w:t>
      </w:r>
      <w:r w:rsidRPr="0007021A">
        <w:rPr>
          <w:rFonts w:ascii="Times New Roman" w:eastAsia="Times New Roman" w:hAnsi="Times New Roman" w:cs="Times New Roman"/>
          <w:sz w:val="24"/>
        </w:rPr>
        <w:t xml:space="preserve"> поток</w:t>
      </w:r>
      <w:r w:rsidR="00D50E9D" w:rsidRPr="0007021A">
        <w:rPr>
          <w:rFonts w:ascii="Times New Roman" w:eastAsia="Times New Roman" w:hAnsi="Times New Roman" w:cs="Times New Roman"/>
          <w:sz w:val="24"/>
        </w:rPr>
        <w:t>ов</w:t>
      </w:r>
      <w:r w:rsidRPr="0007021A">
        <w:rPr>
          <w:rFonts w:ascii="Times New Roman" w:eastAsia="Times New Roman" w:hAnsi="Times New Roman" w:cs="Times New Roman"/>
          <w:sz w:val="24"/>
        </w:rPr>
        <w:t xml:space="preserve"> (на материалах).</w:t>
      </w:r>
    </w:p>
    <w:p w:rsidR="00FB02A2" w:rsidRPr="0007021A" w:rsidRDefault="00FB02A2" w:rsidP="00FB02A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в бухгалтерском учете коммерческих организаций информации о расходах на научно-исследовательские, опытно-конструкторские и технологические работы (на примере).</w:t>
      </w:r>
    </w:p>
    <w:p w:rsidR="00FB02A2" w:rsidRPr="0007021A" w:rsidRDefault="00FB02A2" w:rsidP="00FB02A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в бухгалтерском учете и порядок раскрытия в бухгалтерской (финансовой) отчетности информации о расчетах по налогу на прибыль (на примере).</w:t>
      </w:r>
    </w:p>
    <w:p w:rsidR="00D50E9D" w:rsidRPr="0007021A" w:rsidRDefault="00D50E9D" w:rsidP="00A60C43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учетной политики экономического субъекта в части продажи продукции (товаров) (на примере).</w:t>
      </w:r>
    </w:p>
    <w:p w:rsidR="002366CA" w:rsidRPr="0007021A" w:rsidRDefault="002366CA" w:rsidP="002366CA">
      <w:pPr>
        <w:pStyle w:val="Standard"/>
        <w:numPr>
          <w:ilvl w:val="0"/>
          <w:numId w:val="2"/>
        </w:numPr>
        <w:tabs>
          <w:tab w:val="left" w:pos="171"/>
        </w:tabs>
        <w:snapToGrid w:val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Формирование элементов системы управленческого учета и анализа на основе маржинального подхода</w:t>
      </w:r>
    </w:p>
    <w:p w:rsidR="00FB02A2" w:rsidRPr="0007021A" w:rsidRDefault="00FB02A2" w:rsidP="00FB02A2">
      <w:pPr>
        <w:pStyle w:val="Standard"/>
        <w:numPr>
          <w:ilvl w:val="0"/>
          <w:numId w:val="2"/>
        </w:numPr>
        <w:tabs>
          <w:tab w:val="left" w:pos="171"/>
        </w:tabs>
        <w:snapToGrid w:val="0"/>
        <w:ind w:left="0" w:firstLine="0"/>
        <w:rPr>
          <w:rFonts w:ascii="Times New Roman" w:eastAsia="Times New Roman" w:hAnsi="Times New Roman" w:cs="Times New Roman"/>
          <w:sz w:val="24"/>
        </w:rPr>
      </w:pPr>
      <w:r w:rsidRPr="0007021A">
        <w:rPr>
          <w:rFonts w:ascii="Times New Roman" w:eastAsia="Times New Roman" w:hAnsi="Times New Roman" w:cs="Times New Roman"/>
          <w:sz w:val="24"/>
        </w:rPr>
        <w:t>Экономический анализ качества продукц</w:t>
      </w:r>
      <w:proofErr w:type="gramStart"/>
      <w:r w:rsidRPr="0007021A"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 w:rsidRPr="0007021A">
        <w:rPr>
          <w:rFonts w:ascii="Times New Roman" w:eastAsia="Times New Roman" w:hAnsi="Times New Roman" w:cs="Times New Roman"/>
          <w:sz w:val="24"/>
        </w:rPr>
        <w:t xml:space="preserve"> конкурентоспособности (на примере).</w:t>
      </w:r>
    </w:p>
    <w:p w:rsidR="00376F57" w:rsidRPr="0007021A" w:rsidRDefault="00376F57">
      <w:pPr>
        <w:pStyle w:val="Textbodyindent"/>
        <w:tabs>
          <w:tab w:val="left" w:pos="171"/>
        </w:tabs>
        <w:snapToGrid w:val="0"/>
        <w:spacing w:after="0"/>
        <w:ind w:left="0"/>
        <w:rPr>
          <w:rFonts w:ascii="Times New Roman" w:eastAsia="Times New Roman" w:hAnsi="Times New Roman" w:cs="Times New Roman"/>
          <w:sz w:val="24"/>
        </w:rPr>
      </w:pPr>
    </w:p>
    <w:sectPr w:rsidR="00376F57" w:rsidRPr="0007021A">
      <w:pgSz w:w="11906" w:h="16838"/>
      <w:pgMar w:top="1134" w:right="850" w:bottom="1134" w:left="1417" w:header="0" w:footer="0" w:gutter="0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F4F"/>
    <w:multiLevelType w:val="multilevel"/>
    <w:tmpl w:val="BDE80752"/>
    <w:lvl w:ilvl="0">
      <w:start w:val="1"/>
      <w:numFmt w:val="decimal"/>
      <w:lvlText w:val="%1."/>
      <w:lvlJc w:val="left"/>
      <w:pPr>
        <w:tabs>
          <w:tab w:val="num" w:pos="0"/>
        </w:tabs>
        <w:ind w:left="561" w:hanging="561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28546431"/>
    <w:multiLevelType w:val="multilevel"/>
    <w:tmpl w:val="E85EF5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AB54ED"/>
    <w:multiLevelType w:val="multilevel"/>
    <w:tmpl w:val="9096531E"/>
    <w:lvl w:ilvl="0">
      <w:start w:val="1"/>
      <w:numFmt w:val="decimal"/>
      <w:lvlText w:val="%1."/>
      <w:lvlJc w:val="left"/>
      <w:pPr>
        <w:tabs>
          <w:tab w:val="num" w:pos="0"/>
        </w:tabs>
        <w:ind w:left="561" w:hanging="56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76F57"/>
    <w:rsid w:val="000420F2"/>
    <w:rsid w:val="0007021A"/>
    <w:rsid w:val="001F709C"/>
    <w:rsid w:val="002366CA"/>
    <w:rsid w:val="002458B2"/>
    <w:rsid w:val="00376D21"/>
    <w:rsid w:val="00376F57"/>
    <w:rsid w:val="00380A9A"/>
    <w:rsid w:val="004B2745"/>
    <w:rsid w:val="00534EC9"/>
    <w:rsid w:val="00673C5B"/>
    <w:rsid w:val="00705A3B"/>
    <w:rsid w:val="007712C8"/>
    <w:rsid w:val="008746E0"/>
    <w:rsid w:val="00A60C43"/>
    <w:rsid w:val="00AA5492"/>
    <w:rsid w:val="00AD3792"/>
    <w:rsid w:val="00B261BC"/>
    <w:rsid w:val="00B756CB"/>
    <w:rsid w:val="00BF30A6"/>
    <w:rsid w:val="00BF3A87"/>
    <w:rsid w:val="00D50E9D"/>
    <w:rsid w:val="00DB4260"/>
    <w:rsid w:val="00DB508D"/>
    <w:rsid w:val="00DB73A4"/>
    <w:rsid w:val="00E80BDB"/>
    <w:rsid w:val="00E928E8"/>
    <w:rsid w:val="00F03FA8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2"/>
        <w:sz w:val="21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8">
    <w:name w:val="Title"/>
    <w:basedOn w:val="Standard"/>
    <w:next w:val="Textbody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Subtitle"/>
    <w:basedOn w:val="a8"/>
    <w:next w:val="Textbody"/>
    <w:qFormat/>
    <w:pPr>
      <w:jc w:val="center"/>
    </w:pPr>
    <w:rPr>
      <w:i/>
      <w:iCs/>
    </w:rPr>
  </w:style>
  <w:style w:type="paragraph" w:customStyle="1" w:styleId="FR1">
    <w:name w:val="FR1"/>
    <w:qFormat/>
    <w:pPr>
      <w:widowControl w:val="0"/>
      <w:spacing w:before="380"/>
      <w:jc w:val="right"/>
      <w:textAlignment w:val="baseline"/>
    </w:pPr>
    <w:rPr>
      <w:rFonts w:eastAsia="Arial" w:cs="Arial"/>
      <w:sz w:val="12"/>
      <w:szCs w:val="12"/>
    </w:rPr>
  </w:style>
  <w:style w:type="paragraph" w:styleId="3">
    <w:name w:val="Body Text Indent 3"/>
    <w:basedOn w:val="Standard"/>
    <w:qFormat/>
    <w:pPr>
      <w:spacing w:line="259" w:lineRule="auto"/>
      <w:ind w:firstLine="680"/>
      <w:jc w:val="both"/>
    </w:pPr>
    <w:rPr>
      <w:sz w:val="28"/>
      <w:szCs w:val="28"/>
    </w:rPr>
  </w:style>
  <w:style w:type="paragraph" w:styleId="2">
    <w:name w:val="Body Text Indent 2"/>
    <w:basedOn w:val="Standard"/>
    <w:qFormat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191BA7"/>
    <w:pPr>
      <w:ind w:left="720"/>
      <w:contextualSpacing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2"/>
        <w:sz w:val="21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sz w:val="24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Standard"/>
    <w:qFormat/>
    <w:pPr>
      <w:suppressLineNumbers/>
    </w:pPr>
    <w:rPr>
      <w:sz w:val="24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8">
    <w:name w:val="Title"/>
    <w:basedOn w:val="Standard"/>
    <w:next w:val="Textbody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Subtitle"/>
    <w:basedOn w:val="a8"/>
    <w:next w:val="Textbody"/>
    <w:qFormat/>
    <w:pPr>
      <w:jc w:val="center"/>
    </w:pPr>
    <w:rPr>
      <w:i/>
      <w:iCs/>
    </w:rPr>
  </w:style>
  <w:style w:type="paragraph" w:customStyle="1" w:styleId="FR1">
    <w:name w:val="FR1"/>
    <w:qFormat/>
    <w:pPr>
      <w:widowControl w:val="0"/>
      <w:spacing w:before="380"/>
      <w:jc w:val="right"/>
      <w:textAlignment w:val="baseline"/>
    </w:pPr>
    <w:rPr>
      <w:rFonts w:eastAsia="Arial" w:cs="Arial"/>
      <w:sz w:val="12"/>
      <w:szCs w:val="12"/>
    </w:rPr>
  </w:style>
  <w:style w:type="paragraph" w:styleId="3">
    <w:name w:val="Body Text Indent 3"/>
    <w:basedOn w:val="Standard"/>
    <w:qFormat/>
    <w:pPr>
      <w:spacing w:line="259" w:lineRule="auto"/>
      <w:ind w:firstLine="680"/>
      <w:jc w:val="both"/>
    </w:pPr>
    <w:rPr>
      <w:sz w:val="28"/>
      <w:szCs w:val="28"/>
    </w:rPr>
  </w:style>
  <w:style w:type="paragraph" w:styleId="2">
    <w:name w:val="Body Text Indent 2"/>
    <w:basedOn w:val="Standard"/>
    <w:qFormat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191BA7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esayapina</cp:lastModifiedBy>
  <cp:revision>72</cp:revision>
  <dcterms:created xsi:type="dcterms:W3CDTF">2014-10-18T06:35:00Z</dcterms:created>
  <dcterms:modified xsi:type="dcterms:W3CDTF">2023-09-14T10:31:00Z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