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78" w:rsidRDefault="00F85D78" w:rsidP="00F85D78">
      <w:pPr>
        <w:shd w:val="clear" w:color="auto" w:fill="FFFFFF"/>
        <w:autoSpaceDE w:val="0"/>
        <w:autoSpaceDN w:val="0"/>
        <w:adjustRightInd w:val="0"/>
        <w:jc w:val="center"/>
        <w:rPr>
          <w:b/>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Pr>
          <w:b/>
          <w:sz w:val="20"/>
          <w:szCs w:val="20"/>
        </w:rPr>
        <w:t xml:space="preserve">1.2.1 </w:t>
      </w:r>
      <w:r w:rsidRPr="001025EF">
        <w:rPr>
          <w:b/>
          <w:sz w:val="20"/>
          <w:szCs w:val="20"/>
        </w:rPr>
        <w:t>Семинар на тему «</w:t>
      </w:r>
      <w:r w:rsidRPr="001025EF">
        <w:rPr>
          <w:b/>
          <w:bCs/>
          <w:sz w:val="20"/>
          <w:szCs w:val="20"/>
        </w:rPr>
        <w:t>Модели организационных структур банка»</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В зарубежной и отечественной практике выделяется несколько различных линейных и матричных моделей организационных струк</w:t>
      </w:r>
      <w:r w:rsidRPr="001025EF">
        <w:rPr>
          <w:sz w:val="20"/>
          <w:szCs w:val="20"/>
        </w:rPr>
        <w:softHyphen/>
        <w:t xml:space="preserve">тур банка. К </w:t>
      </w:r>
      <w:r w:rsidRPr="001025EF">
        <w:rPr>
          <w:i/>
          <w:iCs/>
          <w:sz w:val="20"/>
          <w:szCs w:val="20"/>
        </w:rPr>
        <w:t xml:space="preserve">линейным моделям </w:t>
      </w:r>
      <w:r w:rsidRPr="001025EF">
        <w:rPr>
          <w:sz w:val="20"/>
          <w:szCs w:val="20"/>
        </w:rPr>
        <w:t xml:space="preserve">относятся: функциональная модель, ориентированная на определенный продукт; дивизионная модель, ориентированная на отрасль деятельности; модели, ориентированные на географию рынка или на группы клиентов. В состав </w:t>
      </w:r>
      <w:r w:rsidRPr="001025EF">
        <w:rPr>
          <w:i/>
          <w:iCs/>
          <w:sz w:val="20"/>
          <w:szCs w:val="20"/>
        </w:rPr>
        <w:t xml:space="preserve">матричных моделей </w:t>
      </w:r>
      <w:r w:rsidRPr="001025EF">
        <w:rPr>
          <w:sz w:val="20"/>
          <w:szCs w:val="20"/>
        </w:rPr>
        <w:t>входят двух- и трехмерная матричные модели.</w:t>
      </w:r>
    </w:p>
    <w:p w:rsidR="00F85D78" w:rsidRPr="001025EF" w:rsidRDefault="00F85D78" w:rsidP="00F85D78">
      <w:pPr>
        <w:shd w:val="clear" w:color="auto" w:fill="FFFFFF"/>
        <w:autoSpaceDE w:val="0"/>
        <w:autoSpaceDN w:val="0"/>
        <w:adjustRightInd w:val="0"/>
        <w:ind w:firstLine="72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Линейные модели организационных структур банка.</w:t>
      </w:r>
    </w:p>
    <w:p w:rsidR="00F85D78" w:rsidRPr="001025EF" w:rsidRDefault="00F85D78" w:rsidP="00F85D78">
      <w:pPr>
        <w:shd w:val="clear" w:color="auto" w:fill="FFFFFF"/>
        <w:autoSpaceDE w:val="0"/>
        <w:autoSpaceDN w:val="0"/>
        <w:adjustRightInd w:val="0"/>
        <w:jc w:val="center"/>
        <w:rPr>
          <w:b/>
          <w:bCs/>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 xml:space="preserve"> Функциональная модель</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Функциональная модель исходит из необходимости выделения структурных подразделений банка соответственно предлагаемым рын</w:t>
      </w:r>
      <w:r w:rsidRPr="001025EF">
        <w:rPr>
          <w:sz w:val="20"/>
          <w:szCs w:val="20"/>
        </w:rPr>
        <w:softHyphen/>
        <w:t>ку банковским продуктам и выполняемым операциям (кредитование, депозитная деятельность, расчетные и кассовые операции, валютные операции, операции с драгоценными металлами, гарантии и поручи</w:t>
      </w:r>
      <w:r w:rsidRPr="001025EF">
        <w:rPr>
          <w:sz w:val="20"/>
          <w:szCs w:val="20"/>
        </w:rPr>
        <w:softHyphen/>
        <w:t>тельства, трастовые и другие операции). Адекватно данным операциям в банке создаются группы, отделы, управления, организующие соот</w:t>
      </w:r>
      <w:r w:rsidRPr="001025EF">
        <w:rPr>
          <w:sz w:val="20"/>
          <w:szCs w:val="20"/>
        </w:rPr>
        <w:softHyphen/>
        <w:t>ветствующий вид банковской деятельности. Разумеется, банк зачас</w:t>
      </w:r>
      <w:r w:rsidRPr="001025EF">
        <w:rPr>
          <w:sz w:val="20"/>
          <w:szCs w:val="20"/>
        </w:rPr>
        <w:softHyphen/>
        <w:t>тую не может заниматься всеми перечисленными операциями. Для того чтобы создать новое специализированное подразделение, банки должны располагать достаточными помещениями, капиталом, кадра</w:t>
      </w:r>
      <w:r w:rsidRPr="001025EF">
        <w:rPr>
          <w:sz w:val="20"/>
          <w:szCs w:val="20"/>
        </w:rPr>
        <w:softHyphen/>
        <w:t>ми, техникой. Лишь теоретически можно предположить, что каждое направление деятельности представлено в банке в виде самостоятель</w:t>
      </w:r>
      <w:r w:rsidRPr="001025EF">
        <w:rPr>
          <w:sz w:val="20"/>
          <w:szCs w:val="20"/>
        </w:rPr>
        <w:softHyphen/>
        <w:t>ного структурного подразделения.</w:t>
      </w: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Функциональная модель считается классической и наиболее рас</w:t>
      </w:r>
      <w:r w:rsidRPr="001025EF">
        <w:rPr>
          <w:sz w:val="20"/>
          <w:szCs w:val="20"/>
        </w:rPr>
        <w:softHyphen/>
        <w:t>пространенной моделью организации банка. Это, однако, не означает, что данная модель является единственно правильной и наиболее эф</w:t>
      </w:r>
      <w:r w:rsidRPr="001025EF">
        <w:rPr>
          <w:sz w:val="20"/>
          <w:szCs w:val="20"/>
        </w:rPr>
        <w:softHyphen/>
        <w:t>фективной. По оценкам экспертов, функциональная модель не приво</w:t>
      </w:r>
      <w:r w:rsidRPr="001025EF">
        <w:rPr>
          <w:sz w:val="20"/>
          <w:szCs w:val="20"/>
        </w:rPr>
        <w:softHyphen/>
        <w:t>дит к значительному сокращению административно-хозяйственных расходов и увеличению продуктивности заключаемых сделок. Многие рассматривают ее излишне консервативной, недостаточно учитываю</w:t>
      </w:r>
      <w:r w:rsidRPr="001025EF">
        <w:rPr>
          <w:sz w:val="20"/>
          <w:szCs w:val="20"/>
        </w:rPr>
        <w:softHyphen/>
        <w:t>щей имеющиеся требования рынка. Кроме того, данная структура предполагает наличие в банке квалифицированных руководителей — специалистов в соответствующих направлениях деятельности.</w:t>
      </w: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В процессе создания специализированной структуры банку зачас</w:t>
      </w:r>
      <w:r w:rsidRPr="001025EF">
        <w:rPr>
          <w:sz w:val="20"/>
          <w:szCs w:val="20"/>
        </w:rPr>
        <w:softHyphen/>
        <w:t>тую важно заниматься не всеми видами деятельности, а выбрать стра</w:t>
      </w:r>
      <w:r w:rsidRPr="001025EF">
        <w:rPr>
          <w:sz w:val="20"/>
          <w:szCs w:val="20"/>
        </w:rPr>
        <w:softHyphen/>
        <w:t>тегические зоны бизнеса. По каждой из этих зон необходимо разработать целевую установку, стратегию и обозначить ресурсное обеспече</w:t>
      </w:r>
      <w:r w:rsidRPr="001025EF">
        <w:rPr>
          <w:sz w:val="20"/>
          <w:szCs w:val="20"/>
        </w:rPr>
        <w:softHyphen/>
        <w:t>ние. При этом важно, чтобы практически каждая стратегическая зона предпринимательской деятельности могла бы функционировать само</w:t>
      </w:r>
      <w:r w:rsidRPr="001025EF">
        <w:rPr>
          <w:sz w:val="20"/>
          <w:szCs w:val="20"/>
        </w:rPr>
        <w:softHyphen/>
        <w:t>стоятельно как независимая, автономная единица с определенным сегментом рынка. Отсюда вторая модель линейной организации бан</w:t>
      </w:r>
      <w:r w:rsidRPr="001025EF">
        <w:rPr>
          <w:sz w:val="20"/>
          <w:szCs w:val="20"/>
        </w:rPr>
        <w:softHyphen/>
        <w:t xml:space="preserve">ковской структуры — </w:t>
      </w:r>
      <w:r w:rsidRPr="001025EF">
        <w:rPr>
          <w:i/>
          <w:iCs/>
          <w:sz w:val="20"/>
          <w:szCs w:val="20"/>
        </w:rPr>
        <w:t xml:space="preserve">дивизионная модель, </w:t>
      </w:r>
      <w:r w:rsidRPr="001025EF">
        <w:rPr>
          <w:sz w:val="20"/>
          <w:szCs w:val="20"/>
        </w:rPr>
        <w:t>ориентированная на опреде</w:t>
      </w:r>
      <w:r w:rsidRPr="001025EF">
        <w:rPr>
          <w:sz w:val="20"/>
          <w:szCs w:val="20"/>
        </w:rPr>
        <w:softHyphen/>
        <w:t>ленные отрасли деятельности.</w:t>
      </w:r>
    </w:p>
    <w:p w:rsidR="00F85D78" w:rsidRPr="001025EF" w:rsidRDefault="00F85D78" w:rsidP="00F85D78">
      <w:pPr>
        <w:shd w:val="clear" w:color="auto" w:fill="FFFFFF"/>
        <w:autoSpaceDE w:val="0"/>
        <w:autoSpaceDN w:val="0"/>
        <w:adjustRightInd w:val="0"/>
        <w:ind w:firstLine="72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Дивизионная модель</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В банковском бизнесе отдельные отрасли (зоны) деятельности ре</w:t>
      </w:r>
      <w:r w:rsidRPr="001025EF">
        <w:rPr>
          <w:sz w:val="20"/>
          <w:szCs w:val="20"/>
        </w:rPr>
        <w:softHyphen/>
        <w:t>комендуется подразделять на три части: «кредит», «финансы» и «вло</w:t>
      </w:r>
      <w:r w:rsidRPr="001025EF">
        <w:rPr>
          <w:sz w:val="20"/>
          <w:szCs w:val="20"/>
        </w:rPr>
        <w:softHyphen/>
        <w:t>жение капитала» (или, по английской терминологии, «коммерческую банковскую деятельность», «инвестиционную банковскую деятель</w:t>
      </w:r>
      <w:r w:rsidRPr="001025EF">
        <w:rPr>
          <w:sz w:val="20"/>
          <w:szCs w:val="20"/>
        </w:rPr>
        <w:softHyphen/>
        <w:t>ность» и «трастовую банковскую деятельность»). Первая при этом тес</w:t>
      </w:r>
      <w:r w:rsidRPr="001025EF">
        <w:rPr>
          <w:sz w:val="20"/>
          <w:szCs w:val="20"/>
        </w:rPr>
        <w:softHyphen/>
        <w:t>но взаимодействует с кредитным рынком, вторая — с денежным рын</w:t>
      </w:r>
      <w:r w:rsidRPr="001025EF">
        <w:rPr>
          <w:sz w:val="20"/>
          <w:szCs w:val="20"/>
        </w:rPr>
        <w:softHyphen/>
        <w:t>ком и рынком капиталов, третья — с рынком услуг по управлению иму</w:t>
      </w:r>
      <w:r w:rsidRPr="001025EF">
        <w:rPr>
          <w:sz w:val="20"/>
          <w:szCs w:val="20"/>
        </w:rPr>
        <w:softHyphen/>
        <w:t>ществом. Каждой из данных зон деятельности соответствует особое законодательство.</w:t>
      </w:r>
    </w:p>
    <w:p w:rsidR="00F85D78" w:rsidRPr="001025EF" w:rsidRDefault="00F85D78" w:rsidP="00F85D78">
      <w:pPr>
        <w:ind w:firstLine="540"/>
        <w:jc w:val="both"/>
        <w:rPr>
          <w:sz w:val="20"/>
          <w:szCs w:val="20"/>
        </w:rPr>
      </w:pPr>
      <w:r w:rsidRPr="001025EF">
        <w:rPr>
          <w:sz w:val="20"/>
          <w:szCs w:val="20"/>
        </w:rPr>
        <w:t>Более того, в современных условиях устойчивой остается тради</w:t>
      </w:r>
      <w:r w:rsidRPr="001025EF">
        <w:rPr>
          <w:sz w:val="20"/>
          <w:szCs w:val="20"/>
        </w:rPr>
        <w:softHyphen/>
        <w:t>ция, при которой банковский персонал специализируется в какой-либо одной области. Разумеется, каждое направление стратегических зон бизнеса тесно взаимодействует с другими. Банковский работник, за</w:t>
      </w:r>
      <w:r w:rsidRPr="001025EF">
        <w:rPr>
          <w:sz w:val="20"/>
          <w:szCs w:val="20"/>
        </w:rPr>
        <w:softHyphen/>
        <w:t>нимающийся кредитным делом, не может не знать принципы организации работы на финансовом рынке и рынке капиталов. Известно, к примеру, что нередко операции на рынке капиталов сопровождаются обязательством предоставить ссуду (так называемые обязательства «</w:t>
      </w:r>
      <w:proofErr w:type="spellStart"/>
      <w:r w:rsidRPr="001025EF">
        <w:rPr>
          <w:sz w:val="20"/>
          <w:szCs w:val="20"/>
        </w:rPr>
        <w:t>стэнд</w:t>
      </w:r>
      <w:proofErr w:type="spellEnd"/>
      <w:r w:rsidRPr="001025EF">
        <w:rPr>
          <w:sz w:val="20"/>
          <w:szCs w:val="20"/>
        </w:rPr>
        <w:t>-бай»), сглаживая тем самым риски при размещении ценных бумаг. В свою очередь банковский кредит довольно часто выдается под обеспечение ценными бумагами, поэтому кредитный работник не может не знать, что из себя представляет та или иная ценная бумага, как она котируется на рынке и т.п.</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Стратегические зоны банковской деятельности часто разделяются и по типу рынка, на котором работает банк. Если денежно-кредитный институт активно занимается международными экономическими опе</w:t>
      </w:r>
      <w:r w:rsidRPr="001025EF">
        <w:rPr>
          <w:sz w:val="20"/>
          <w:szCs w:val="20"/>
        </w:rPr>
        <w:softHyphen/>
        <w:t>рациями, то его деятельность целесообразно разделить на деятель</w:t>
      </w:r>
      <w:r w:rsidRPr="001025EF">
        <w:rPr>
          <w:sz w:val="20"/>
          <w:szCs w:val="20"/>
        </w:rPr>
        <w:softHyphen/>
        <w:t>ность, осуществляемую на внешнем рынке, и деятельность, осуществ</w:t>
      </w:r>
      <w:r w:rsidRPr="001025EF">
        <w:rPr>
          <w:sz w:val="20"/>
          <w:szCs w:val="20"/>
        </w:rPr>
        <w:softHyphen/>
        <w:t>ляемую на внутреннем рынке. Такое деление считается оправданным прежде всего с юридической точки зрения, поскольку деятельность на внешнем рынке требует знания зарубежного и международного зако</w:t>
      </w:r>
      <w:r w:rsidRPr="001025EF">
        <w:rPr>
          <w:sz w:val="20"/>
          <w:szCs w:val="20"/>
        </w:rPr>
        <w:softHyphen/>
        <w:t xml:space="preserve">нодательства. С экономической точки зрения международные сделки чаще всего сопряжены с использованием большего, чем на внутреннем рынке, размера собственных ресурсов, требуют изучения и управления валютными и </w:t>
      </w:r>
      <w:proofErr w:type="spellStart"/>
      <w:r w:rsidRPr="001025EF">
        <w:rPr>
          <w:sz w:val="20"/>
          <w:szCs w:val="20"/>
        </w:rPr>
        <w:t>страновыми</w:t>
      </w:r>
      <w:proofErr w:type="spellEnd"/>
      <w:r w:rsidRPr="001025EF">
        <w:rPr>
          <w:sz w:val="20"/>
          <w:szCs w:val="20"/>
        </w:rPr>
        <w:t xml:space="preserve"> рисками.</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Обособление стратегических зон банковской деятельности сказы</w:t>
      </w:r>
      <w:r w:rsidRPr="001025EF">
        <w:rPr>
          <w:sz w:val="20"/>
          <w:szCs w:val="20"/>
        </w:rPr>
        <w:softHyphen/>
        <w:t xml:space="preserve">вается и на структуре аппарата управления. Крупные банки, стремясь облегчить свою организационную структуру, обособляют управление той </w:t>
      </w:r>
      <w:r w:rsidRPr="001025EF">
        <w:rPr>
          <w:sz w:val="20"/>
          <w:szCs w:val="20"/>
        </w:rPr>
        <w:lastRenderedPageBreak/>
        <w:t>или иной зоной бизнеса в форме дочерней компании, которая мо</w:t>
      </w:r>
      <w:r w:rsidRPr="001025EF">
        <w:rPr>
          <w:sz w:val="20"/>
          <w:szCs w:val="20"/>
        </w:rPr>
        <w:softHyphen/>
        <w:t>жет, например, заниматься: лизингом промышленного оборудования, недвижимости и автотранспорта; факторингом и форфейтингом; бир</w:t>
      </w:r>
      <w:r w:rsidRPr="001025EF">
        <w:rPr>
          <w:sz w:val="20"/>
          <w:szCs w:val="20"/>
        </w:rPr>
        <w:softHyphen/>
        <w:t>жевыми операциями, управлением имуществом и инвестиционным консультированием; специальным финансированием и кредитовани</w:t>
      </w:r>
      <w:r w:rsidRPr="001025EF">
        <w:rPr>
          <w:sz w:val="20"/>
          <w:szCs w:val="20"/>
        </w:rPr>
        <w:softHyphen/>
        <w:t>ем; участием в других предприятиях; ипотечным кредитованием, вы</w:t>
      </w:r>
      <w:r w:rsidRPr="001025EF">
        <w:rPr>
          <w:sz w:val="20"/>
          <w:szCs w:val="20"/>
        </w:rPr>
        <w:softHyphen/>
        <w:t>дачей потребительских кредитов, мелких ссуд и т.д.; обслуживанием целых отраслей предпринимательской деятельности (например, инве</w:t>
      </w:r>
      <w:r w:rsidRPr="001025EF">
        <w:rPr>
          <w:sz w:val="20"/>
          <w:szCs w:val="20"/>
        </w:rPr>
        <w:softHyphen/>
        <w:t>стиционной деятельности); обслуживанием определенных групп кли</w:t>
      </w:r>
      <w:r w:rsidRPr="001025EF">
        <w:rPr>
          <w:sz w:val="20"/>
          <w:szCs w:val="20"/>
        </w:rPr>
        <w:softHyphen/>
        <w:t>ентов и предоставлением определенных банковских продуктов.</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В будущем юридическую самостоятельность могли бы получить та</w:t>
      </w:r>
      <w:r w:rsidRPr="001025EF">
        <w:rPr>
          <w:sz w:val="20"/>
          <w:szCs w:val="20"/>
        </w:rPr>
        <w:softHyphen/>
        <w:t>кие сервисные единицы банка, как агентства, занимающиеся инфор</w:t>
      </w:r>
      <w:r w:rsidRPr="001025EF">
        <w:rPr>
          <w:sz w:val="20"/>
          <w:szCs w:val="20"/>
        </w:rPr>
        <w:softHyphen/>
        <w:t>мационными технологиями, системами информирования клиентов, инфраструктурой системы расчетов, подразделения или отделы, спе</w:t>
      </w:r>
      <w:r w:rsidRPr="001025EF">
        <w:rPr>
          <w:sz w:val="20"/>
          <w:szCs w:val="20"/>
        </w:rPr>
        <w:softHyphen/>
        <w:t>циализирующиеся на управлении потоками наличности и казначей</w:t>
      </w:r>
      <w:r w:rsidRPr="001025EF">
        <w:rPr>
          <w:sz w:val="20"/>
          <w:szCs w:val="20"/>
        </w:rPr>
        <w:softHyphen/>
        <w:t>скими ценными бумагами, стратегическом планировании, маркетин</w:t>
      </w:r>
      <w:r w:rsidRPr="001025EF">
        <w:rPr>
          <w:sz w:val="20"/>
          <w:szCs w:val="20"/>
        </w:rPr>
        <w:softHyphen/>
        <w:t>ге, финансовом анализе и анализе рынка ценных бумаг.</w:t>
      </w:r>
    </w:p>
    <w:p w:rsidR="00F85D78" w:rsidRPr="001025EF" w:rsidRDefault="00F85D78" w:rsidP="00F85D78">
      <w:pPr>
        <w:shd w:val="clear" w:color="auto" w:fill="FFFFFF"/>
        <w:autoSpaceDE w:val="0"/>
        <w:autoSpaceDN w:val="0"/>
        <w:adjustRightInd w:val="0"/>
        <w:ind w:firstLine="54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Другие модели линейных структур</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ind w:firstLine="720"/>
        <w:jc w:val="both"/>
        <w:rPr>
          <w:sz w:val="20"/>
          <w:szCs w:val="20"/>
        </w:rPr>
      </w:pPr>
      <w:r w:rsidRPr="001025EF">
        <w:rPr>
          <w:sz w:val="20"/>
          <w:szCs w:val="20"/>
        </w:rPr>
        <w:t>Третья модель линейной структуры банка ориентируется на геогра</w:t>
      </w:r>
      <w:r w:rsidRPr="001025EF">
        <w:rPr>
          <w:sz w:val="20"/>
          <w:szCs w:val="20"/>
        </w:rPr>
        <w:softHyphen/>
        <w:t>фию рынка. Она свойственна универсальному банку, работающему в разных странах, областях и регионах с четко определенными границами. В этом случае органы руководства в банке несут территориальную ответ</w:t>
      </w:r>
      <w:r w:rsidRPr="001025EF">
        <w:rPr>
          <w:sz w:val="20"/>
          <w:szCs w:val="20"/>
        </w:rPr>
        <w:softHyphen/>
        <w:t>ственность, а в разных странах создаются дочерние компании, отвечаю</w:t>
      </w:r>
      <w:r w:rsidRPr="001025EF">
        <w:rPr>
          <w:sz w:val="20"/>
          <w:szCs w:val="20"/>
        </w:rPr>
        <w:softHyphen/>
        <w:t>щие за деятельность внутри данного региона. В дальнейшем организа</w:t>
      </w:r>
      <w:r w:rsidRPr="001025EF">
        <w:rPr>
          <w:sz w:val="20"/>
          <w:szCs w:val="20"/>
        </w:rPr>
        <w:softHyphen/>
        <w:t>ционная структура в зависимости от ситуации может строиться по фун</w:t>
      </w:r>
      <w:r w:rsidRPr="001025EF">
        <w:rPr>
          <w:sz w:val="20"/>
          <w:szCs w:val="20"/>
        </w:rPr>
        <w:softHyphen/>
        <w:t>кциональному или дивизионному принципу.</w:t>
      </w: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 xml:space="preserve">Четвертая модель организационной структуры банка ориентируется на группы клиентов, каждая из которых характеризуется определенными интересами, потребностями, </w:t>
      </w:r>
      <w:proofErr w:type="gramStart"/>
      <w:r w:rsidRPr="001025EF">
        <w:rPr>
          <w:sz w:val="20"/>
          <w:szCs w:val="20"/>
        </w:rPr>
        <w:t>а следовательно</w:t>
      </w:r>
      <w:proofErr w:type="gramEnd"/>
      <w:r w:rsidRPr="001025EF">
        <w:rPr>
          <w:sz w:val="20"/>
          <w:szCs w:val="20"/>
        </w:rPr>
        <w:t>, нуждается в специфическом обслуживании, которое осуществляется через отдельное подразделение. Так, в качестве отдельных групп клиентов могут быть выделены: мелкие, средние и крупные предприятия; транснациональные компании; представители свободных и творческих про</w:t>
      </w:r>
      <w:r w:rsidRPr="001025EF">
        <w:rPr>
          <w:sz w:val="20"/>
          <w:szCs w:val="20"/>
        </w:rPr>
        <w:softHyphen/>
        <w:t>фессий</w:t>
      </w:r>
      <w:r w:rsidRPr="001025EF">
        <w:rPr>
          <w:b/>
          <w:bCs/>
          <w:sz w:val="20"/>
          <w:szCs w:val="20"/>
        </w:rPr>
        <w:t xml:space="preserve">; </w:t>
      </w:r>
      <w:r w:rsidRPr="001025EF">
        <w:rPr>
          <w:sz w:val="20"/>
          <w:szCs w:val="20"/>
        </w:rPr>
        <w:t>состоятельные частные клиенты; массовые клиенты (физические лица); институциональные клиенты (пенсионные кассы, страховые общества, юридические общества); лечебные учреждения и т.п.</w:t>
      </w:r>
    </w:p>
    <w:p w:rsidR="00F85D78" w:rsidRPr="001025EF" w:rsidRDefault="00F85D78" w:rsidP="00F85D78">
      <w:pPr>
        <w:shd w:val="clear" w:color="auto" w:fill="FFFFFF"/>
        <w:autoSpaceDE w:val="0"/>
        <w:autoSpaceDN w:val="0"/>
        <w:adjustRightInd w:val="0"/>
        <w:ind w:firstLine="72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Матричные модели организационных структур банка</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Помимо рассмотренных четырех линейных моделей структур банка на практике часто встречаются так называемые матричные модели, которые представляют собой комбинацию двух и более принципов де</w:t>
      </w:r>
      <w:r w:rsidRPr="001025EF">
        <w:rPr>
          <w:sz w:val="20"/>
          <w:szCs w:val="20"/>
        </w:rPr>
        <w:softHyphen/>
        <w:t>ления организационных структур.</w:t>
      </w:r>
    </w:p>
    <w:p w:rsidR="00F85D78" w:rsidRPr="001025EF" w:rsidRDefault="00F85D78" w:rsidP="00F85D78">
      <w:pPr>
        <w:shd w:val="clear" w:color="auto" w:fill="FFFFFF"/>
        <w:autoSpaceDE w:val="0"/>
        <w:autoSpaceDN w:val="0"/>
        <w:adjustRightInd w:val="0"/>
        <w:ind w:firstLine="54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Двухмерная матричная модель</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Двухмерная матричная модель использует комбинацию функционального деления и деления по группам клиентов, что позволяет более обстоятельно решать вопросы управления. Два сотрудника (руководителя), отвечающих за свой участок деятельности, имеют возможность высказать свою точку зрения и прийти к соглашению, в большей степени отвечающему потребностям как банка, так и клиента.</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Использование двухмерной матричной модели, комбинирующей функциональное деление и деление по группам клиентов, обычно приводит</w:t>
      </w:r>
      <w:r w:rsidRPr="001025EF">
        <w:rPr>
          <w:b/>
          <w:bCs/>
          <w:sz w:val="20"/>
          <w:szCs w:val="20"/>
        </w:rPr>
        <w:t xml:space="preserve">, </w:t>
      </w:r>
      <w:r w:rsidRPr="001025EF">
        <w:rPr>
          <w:sz w:val="20"/>
          <w:szCs w:val="20"/>
        </w:rPr>
        <w:t>с одной стороны, к формированию подразделений, осуществляющих те или иные операции, и служб, осуществляющих продажу продукта. В международной практике службы, занимающиеся сбытом, принято называть «</w:t>
      </w:r>
      <w:r w:rsidRPr="001025EF">
        <w:rPr>
          <w:sz w:val="20"/>
          <w:szCs w:val="20"/>
          <w:lang w:val="en-US"/>
        </w:rPr>
        <w:t>front</w:t>
      </w:r>
      <w:r w:rsidRPr="001025EF">
        <w:rPr>
          <w:sz w:val="20"/>
          <w:szCs w:val="20"/>
        </w:rPr>
        <w:t xml:space="preserve"> </w:t>
      </w:r>
      <w:r w:rsidRPr="001025EF">
        <w:rPr>
          <w:sz w:val="20"/>
          <w:szCs w:val="20"/>
          <w:lang w:val="en-US"/>
        </w:rPr>
        <w:t>office</w:t>
      </w:r>
      <w:r w:rsidRPr="001025EF">
        <w:rPr>
          <w:sz w:val="20"/>
          <w:szCs w:val="20"/>
        </w:rPr>
        <w:t>». Их задачей является продажа продукта, привлечение новых клиентов и т.д. Сфера, осуществляющая банковские операции, получила название «</w:t>
      </w:r>
      <w:r w:rsidRPr="001025EF">
        <w:rPr>
          <w:sz w:val="20"/>
          <w:szCs w:val="20"/>
          <w:lang w:val="en-US"/>
        </w:rPr>
        <w:t>back</w:t>
      </w:r>
      <w:r w:rsidRPr="001025EF">
        <w:rPr>
          <w:sz w:val="20"/>
          <w:szCs w:val="20"/>
        </w:rPr>
        <w:t xml:space="preserve"> </w:t>
      </w:r>
      <w:r w:rsidRPr="001025EF">
        <w:rPr>
          <w:sz w:val="20"/>
          <w:szCs w:val="20"/>
          <w:lang w:val="en-US"/>
        </w:rPr>
        <w:t>office</w:t>
      </w:r>
      <w:r w:rsidRPr="001025EF">
        <w:rPr>
          <w:sz w:val="20"/>
          <w:szCs w:val="20"/>
        </w:rPr>
        <w:t>». Ее задачей является анализ операций или проектов, их оценка, принятие решения по данным проектам или операциям и контроль за их выполнением. При решении вопросов на высшем уровне двухмерная модель позволяет учесть конъюнктуру рынка, потребности групп клиентов, ориентировать сбыт продуктов по новым каналам. Так, если один из двух отделов</w:t>
      </w:r>
      <w:r w:rsidRPr="001025EF">
        <w:rPr>
          <w:b/>
          <w:bCs/>
          <w:sz w:val="20"/>
          <w:szCs w:val="20"/>
        </w:rPr>
        <w:t xml:space="preserve">, </w:t>
      </w:r>
      <w:r w:rsidRPr="001025EF">
        <w:rPr>
          <w:sz w:val="20"/>
          <w:szCs w:val="20"/>
        </w:rPr>
        <w:t>занимающихся сбытом, ориентируется на конкретного потребителя, то второй может работать в области развития коммуника</w:t>
      </w:r>
      <w:r w:rsidRPr="001025EF">
        <w:rPr>
          <w:sz w:val="20"/>
          <w:szCs w:val="20"/>
        </w:rPr>
        <w:softHyphen/>
        <w:t>ционных систем (банкоматов, прямой почтовой рассылки и т.д.).</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Работа отделов, занимающихся сбытом, нередко подтверждает со</w:t>
      </w:r>
      <w:r w:rsidRPr="001025EF">
        <w:rPr>
          <w:sz w:val="20"/>
          <w:szCs w:val="20"/>
        </w:rPr>
        <w:softHyphen/>
        <w:t>мнительность принципа обслуживания клиентов из одной руки. Изве</w:t>
      </w:r>
      <w:r w:rsidRPr="001025EF">
        <w:rPr>
          <w:sz w:val="20"/>
          <w:szCs w:val="20"/>
        </w:rPr>
        <w:softHyphen/>
        <w:t>стно, что потребности клиентов постоянно повышаются, а квалифика</w:t>
      </w:r>
      <w:r w:rsidRPr="001025EF">
        <w:rPr>
          <w:sz w:val="20"/>
          <w:szCs w:val="20"/>
        </w:rPr>
        <w:softHyphen/>
        <w:t>ция персонала нередко оказывается недостаточной, что на практике приводит к необходимости формирования филиалов, ответственных за определенную группу клиентов. Этот шаг в организационном отноше</w:t>
      </w:r>
      <w:r w:rsidRPr="001025EF">
        <w:rPr>
          <w:sz w:val="20"/>
          <w:szCs w:val="20"/>
        </w:rPr>
        <w:softHyphen/>
        <w:t>нии позволяет банкам лучше приспособиться к изменениям потребно</w:t>
      </w:r>
      <w:r w:rsidRPr="001025EF">
        <w:rPr>
          <w:sz w:val="20"/>
          <w:szCs w:val="20"/>
        </w:rPr>
        <w:softHyphen/>
        <w:t>стей своих клиентов, повысить свою конкурентоспособность на рынке.</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Для двухмерной модели характерно наличие различной компетен</w:t>
      </w:r>
      <w:r w:rsidRPr="001025EF">
        <w:rPr>
          <w:sz w:val="20"/>
          <w:szCs w:val="20"/>
        </w:rPr>
        <w:softHyphen/>
        <w:t>ции двух служб — централизованной функциональной и службы сбы</w:t>
      </w:r>
      <w:r w:rsidRPr="001025EF">
        <w:rPr>
          <w:sz w:val="20"/>
          <w:szCs w:val="20"/>
        </w:rPr>
        <w:softHyphen/>
        <w:t xml:space="preserve">та, что делает необходимым их кооперацию и координацию. Для этого в банке формируется связующее звено — </w:t>
      </w:r>
      <w:r w:rsidRPr="001025EF">
        <w:rPr>
          <w:i/>
          <w:iCs/>
          <w:sz w:val="20"/>
          <w:szCs w:val="20"/>
        </w:rPr>
        <w:t xml:space="preserve">группы поддержки продажи, </w:t>
      </w:r>
      <w:r w:rsidRPr="001025EF">
        <w:rPr>
          <w:sz w:val="20"/>
          <w:szCs w:val="20"/>
        </w:rPr>
        <w:t>куда входят специалисты, задачей которых является консультирование службы маркетинга по вопросам организации, например, внешнетор</w:t>
      </w:r>
      <w:r w:rsidRPr="001025EF">
        <w:rPr>
          <w:sz w:val="20"/>
          <w:szCs w:val="20"/>
        </w:rPr>
        <w:softHyphen/>
        <w:t>говых операций, операций с недвижимостью, эмиссии ценных бумаг и т.п. Роль этих специалистов не только в более углубленной подготов</w:t>
      </w:r>
      <w:r w:rsidRPr="001025EF">
        <w:rPr>
          <w:sz w:val="20"/>
          <w:szCs w:val="20"/>
        </w:rPr>
        <w:softHyphen/>
        <w:t xml:space="preserve">ке решений по тому или иному вопросу, но и в обеспечении обмена опытом и знаниями между </w:t>
      </w:r>
      <w:r w:rsidRPr="001025EF">
        <w:rPr>
          <w:sz w:val="20"/>
          <w:szCs w:val="20"/>
        </w:rPr>
        <w:lastRenderedPageBreak/>
        <w:t>функциональными отделами и службой маркетинга. Практика показывает, что данные специалисты при необ</w:t>
      </w:r>
      <w:r w:rsidRPr="001025EF">
        <w:rPr>
          <w:sz w:val="20"/>
          <w:szCs w:val="20"/>
        </w:rPr>
        <w:softHyphen/>
        <w:t>ходимости могут брать на себя и функции обоих подразделений. В це</w:t>
      </w:r>
      <w:r w:rsidRPr="001025EF">
        <w:rPr>
          <w:sz w:val="20"/>
          <w:szCs w:val="20"/>
        </w:rPr>
        <w:softHyphen/>
        <w:t>лом двухмерную матричную модель в этом случае можно представить в виде схемы на рис.1.</w:t>
      </w: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Сочетание отраслевого и клиентского (потребительского) принци</w:t>
      </w:r>
      <w:r w:rsidRPr="001025EF">
        <w:rPr>
          <w:sz w:val="20"/>
          <w:szCs w:val="20"/>
        </w:rPr>
        <w:softHyphen/>
        <w:t>пов позволяет сосредоточить в одном отделе услуги, которые могут пользоваться спросом у тех или иных групп клиентов. В частности, в банковской структуре могут быть образованы отделы «Масштабные банковские продукты», «Консультирование по вопросам капиталовло</w:t>
      </w:r>
      <w:r w:rsidRPr="001025EF">
        <w:rPr>
          <w:sz w:val="20"/>
          <w:szCs w:val="20"/>
        </w:rPr>
        <w:softHyphen/>
        <w:t>жений», «Ипотечное кредитование и лизинг», «Об</w:t>
      </w:r>
      <w:r w:rsidRPr="001025EF">
        <w:rPr>
          <w:sz w:val="20"/>
          <w:szCs w:val="20"/>
        </w:rPr>
        <w:softHyphen/>
        <w:t>служивание корпоративных клиентов», «Внешнеторговый и междуна</w:t>
      </w:r>
      <w:r w:rsidRPr="001025EF">
        <w:rPr>
          <w:sz w:val="20"/>
          <w:szCs w:val="20"/>
        </w:rPr>
        <w:softHyphen/>
        <w:t>родный банковский бизнес». «Интегрированный» менеджер по про</w:t>
      </w:r>
      <w:r w:rsidRPr="001025EF">
        <w:rPr>
          <w:sz w:val="20"/>
          <w:szCs w:val="20"/>
        </w:rPr>
        <w:softHyphen/>
        <w:t>дукту по отношению к отраслевым менеджерам функционирует как координатор, в конечном счете он решает вопрос, что и когда должно быть сделано в его сфере бизнеса. Менеджеры, ориентированные на группы клиентов, решают вопрос о том, кто и как должен осуществ</w:t>
      </w:r>
      <w:r w:rsidRPr="001025EF">
        <w:rPr>
          <w:sz w:val="20"/>
          <w:szCs w:val="20"/>
        </w:rPr>
        <w:softHyphen/>
        <w:t>лять маркетинговую деятельность.</w:t>
      </w:r>
    </w:p>
    <w:p w:rsidR="00F85D78" w:rsidRPr="001025EF" w:rsidRDefault="00F85D78" w:rsidP="00F85D78">
      <w:pPr>
        <w:shd w:val="clear" w:color="auto" w:fill="FFFFFF"/>
        <w:autoSpaceDE w:val="0"/>
        <w:autoSpaceDN w:val="0"/>
        <w:adjustRightInd w:val="0"/>
        <w:rPr>
          <w:sz w:val="20"/>
          <w:szCs w:val="20"/>
        </w:rPr>
        <w:sectPr w:rsidR="00F85D78" w:rsidRPr="001025EF" w:rsidSect="00F85D78">
          <w:headerReference w:type="default" r:id="rId6"/>
          <w:pgSz w:w="11906" w:h="16838" w:code="9"/>
          <w:pgMar w:top="1134" w:right="1134" w:bottom="1134" w:left="1134" w:header="708" w:footer="708" w:gutter="0"/>
          <w:cols w:space="708"/>
          <w:docGrid w:linePitch="360"/>
        </w:sectPr>
      </w:pPr>
      <w:bookmarkStart w:id="0" w:name="_GoBack"/>
      <w:bookmarkEnd w:id="0"/>
    </w:p>
    <w:p w:rsidR="00F85D78" w:rsidRPr="001025EF" w:rsidRDefault="00F85D78" w:rsidP="00F85D78">
      <w:pPr>
        <w:shd w:val="clear" w:color="auto" w:fill="FFFFFF"/>
        <w:autoSpaceDE w:val="0"/>
        <w:autoSpaceDN w:val="0"/>
        <w:adjustRightInd w:val="0"/>
        <w:rPr>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2450465</wp:posOffset>
                </wp:positionV>
                <wp:extent cx="1692275" cy="150495"/>
                <wp:effectExtent l="0" t="0" r="22225" b="2095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50495"/>
                        </a:xfrm>
                        <a:prstGeom prst="rect">
                          <a:avLst/>
                        </a:prstGeom>
                        <a:solidFill>
                          <a:srgbClr val="FFFFFF"/>
                        </a:solidFill>
                        <a:ln w="9525">
                          <a:solidFill>
                            <a:srgbClr val="000000"/>
                          </a:solidFill>
                          <a:miter lim="800000"/>
                          <a:headEnd/>
                          <a:tailEnd/>
                        </a:ln>
                      </wps:spPr>
                      <wps:txbx>
                        <w:txbxContent>
                          <w:p w:rsidR="00F85D78" w:rsidRPr="001F67EB" w:rsidRDefault="00F85D78" w:rsidP="00F85D78">
                            <w:pPr>
                              <w:jc w:val="center"/>
                              <w:rPr>
                                <w:sz w:val="18"/>
                                <w:szCs w:val="20"/>
                              </w:rPr>
                            </w:pPr>
                            <w:r w:rsidRPr="001F67EB">
                              <w:rPr>
                                <w:sz w:val="18"/>
                                <w:szCs w:val="20"/>
                              </w:rPr>
                              <w:t>Корпоративные клиенты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10.6pt;margin-top:192.95pt;width:133.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">
                <v:textbox inset=",0,,0">
                  <w:txbxContent>
                    <w:p w:rsidR="00F85D78" w:rsidRPr="001F67EB" w:rsidRDefault="00F85D78" w:rsidP="00F85D78">
                      <w:pPr>
                        <w:jc w:val="center"/>
                        <w:rPr>
                          <w:sz w:val="18"/>
                          <w:szCs w:val="20"/>
                        </w:rPr>
                      </w:pPr>
                      <w:r w:rsidRPr="001F67EB">
                        <w:rPr>
                          <w:sz w:val="18"/>
                          <w:szCs w:val="20"/>
                        </w:rPr>
                        <w:t>Корпоративные клиенты</w:t>
                      </w:r>
                    </w:p>
                  </w:txbxContent>
                </v:textbox>
              </v:rect>
            </w:pict>
          </mc:Fallback>
        </mc:AlternateContent>
      </w:r>
      <w:r w:rsidRPr="001025EF">
        <w:rPr>
          <w:sz w:val="18"/>
          <w:szCs w:val="18"/>
        </w:rPr>
        <w:t xml:space="preserve"> </w:t>
      </w:r>
      <w:r>
        <w:rPr>
          <w:noProof/>
          <w:sz w:val="20"/>
          <w:szCs w:val="20"/>
        </w:rPr>
        <mc:AlternateContent>
          <mc:Choice Requires="wpc">
            <w:drawing>
              <wp:inline distT="0" distB="0" distL="0" distR="0">
                <wp:extent cx="5866765" cy="4304665"/>
                <wp:effectExtent l="0" t="0" r="4445" b="4445"/>
                <wp:docPr id="84" name="Полотно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Rectangle 31"/>
                        <wps:cNvSpPr>
                          <a:spLocks noChangeArrowheads="1"/>
                        </wps:cNvSpPr>
                        <wps:spPr bwMode="auto">
                          <a:xfrm>
                            <a:off x="1854821" y="37201"/>
                            <a:ext cx="1714619" cy="1506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Руководство банка</w:t>
                              </w:r>
                            </w:p>
                          </w:txbxContent>
                        </wps:txbx>
                        <wps:bodyPr rot="0" vert="horz" wrap="square" lIns="0" tIns="0" rIns="0" bIns="0" anchor="t" anchorCtr="0" upright="1">
                          <a:noAutofit/>
                        </wps:bodyPr>
                      </wps:wsp>
                      <wps:wsp>
                        <wps:cNvPr id="29" name="Rectangle 32"/>
                        <wps:cNvSpPr>
                          <a:spLocks noChangeArrowheads="1"/>
                        </wps:cNvSpPr>
                        <wps:spPr bwMode="auto">
                          <a:xfrm>
                            <a:off x="3686041" y="283304"/>
                            <a:ext cx="2056723" cy="1437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Сфера продажи маркетинга</w:t>
                              </w:r>
                            </w:p>
                          </w:txbxContent>
                        </wps:txbx>
                        <wps:bodyPr rot="0" vert="horz" wrap="square" lIns="0" tIns="0" rIns="0" bIns="0" anchor="t" anchorCtr="0" upright="1">
                          <a:noAutofit/>
                        </wps:bodyPr>
                      </wps:wsp>
                      <wps:wsp>
                        <wps:cNvPr id="30" name="Rectangle 33"/>
                        <wps:cNvSpPr>
                          <a:spLocks noChangeArrowheads="1"/>
                        </wps:cNvSpPr>
                        <wps:spPr bwMode="auto">
                          <a:xfrm>
                            <a:off x="1858321" y="283304"/>
                            <a:ext cx="1714619" cy="294404"/>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Децентрализованные функциональные отделы</w:t>
                              </w:r>
                            </w:p>
                          </w:txbxContent>
                        </wps:txbx>
                        <wps:bodyPr rot="0" vert="horz" wrap="square" lIns="0" tIns="0" rIns="0" bIns="0" anchor="t" anchorCtr="0" upright="1">
                          <a:noAutofit/>
                        </wps:bodyPr>
                      </wps:wsp>
                      <wps:wsp>
                        <wps:cNvPr id="31" name="Rectangle 34"/>
                        <wps:cNvSpPr>
                          <a:spLocks noChangeArrowheads="1"/>
                        </wps:cNvSpPr>
                        <wps:spPr bwMode="auto">
                          <a:xfrm>
                            <a:off x="144402" y="283304"/>
                            <a:ext cx="1600518" cy="299505"/>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Централизованные функциональные отделы</w:t>
                              </w:r>
                            </w:p>
                          </w:txbxContent>
                        </wps:txbx>
                        <wps:bodyPr rot="0" vert="horz" wrap="square" lIns="0" tIns="0" rIns="0" bIns="0" anchor="t" anchorCtr="0" upright="1">
                          <a:noAutofit/>
                        </wps:bodyPr>
                      </wps:wsp>
                      <wps:wsp>
                        <wps:cNvPr id="32" name="Rectangle 35"/>
                        <wps:cNvSpPr>
                          <a:spLocks noChangeArrowheads="1"/>
                        </wps:cNvSpPr>
                        <wps:spPr bwMode="auto">
                          <a:xfrm>
                            <a:off x="4714452" y="426506"/>
                            <a:ext cx="1028311" cy="1706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Отдел продаж 2</w:t>
                              </w:r>
                            </w:p>
                          </w:txbxContent>
                        </wps:txbx>
                        <wps:bodyPr rot="0" vert="horz" wrap="square" lIns="0" tIns="0" rIns="0" bIns="0" anchor="t" anchorCtr="0" upright="1">
                          <a:noAutofit/>
                        </wps:bodyPr>
                      </wps:wsp>
                      <wps:wsp>
                        <wps:cNvPr id="33" name="Rectangle 36"/>
                        <wps:cNvSpPr>
                          <a:spLocks noChangeArrowheads="1"/>
                        </wps:cNvSpPr>
                        <wps:spPr bwMode="auto">
                          <a:xfrm>
                            <a:off x="3687141" y="429006"/>
                            <a:ext cx="1030511" cy="1681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Отдел продаж1</w:t>
                              </w:r>
                            </w:p>
                          </w:txbxContent>
                        </wps:txbx>
                        <wps:bodyPr rot="0" vert="horz" wrap="square" lIns="0" tIns="0" rIns="0" bIns="0" anchor="t" anchorCtr="0" upright="1">
                          <a:noAutofit/>
                        </wps:bodyPr>
                      </wps:wsp>
                      <wps:wsp>
                        <wps:cNvPr id="34" name="Rectangle 37"/>
                        <wps:cNvSpPr>
                          <a:spLocks noChangeArrowheads="1"/>
                        </wps:cNvSpPr>
                        <wps:spPr bwMode="auto">
                          <a:xfrm>
                            <a:off x="111301" y="896614"/>
                            <a:ext cx="1692019" cy="1662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Кредитная деятельность</w:t>
                              </w:r>
                            </w:p>
                          </w:txbxContent>
                        </wps:txbx>
                        <wps:bodyPr rot="0" vert="horz" wrap="square" lIns="0" tIns="0" rIns="0" bIns="0" anchor="t" anchorCtr="0" upright="1">
                          <a:noAutofit/>
                        </wps:bodyPr>
                      </wps:wsp>
                      <wps:wsp>
                        <wps:cNvPr id="35" name="Rectangle 38"/>
                        <wps:cNvSpPr>
                          <a:spLocks noChangeArrowheads="1"/>
                        </wps:cNvSpPr>
                        <wps:spPr bwMode="auto">
                          <a:xfrm>
                            <a:off x="111301" y="1132917"/>
                            <a:ext cx="1692019" cy="1672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Инвестиционная деятельность</w:t>
                              </w:r>
                            </w:p>
                          </w:txbxContent>
                        </wps:txbx>
                        <wps:bodyPr rot="0" vert="horz" wrap="square" lIns="0" tIns="0" rIns="0" bIns="0" anchor="t" anchorCtr="0" upright="1">
                          <a:noAutofit/>
                        </wps:bodyPr>
                      </wps:wsp>
                      <wps:wsp>
                        <wps:cNvPr id="36" name="Rectangle 39"/>
                        <wps:cNvSpPr>
                          <a:spLocks noChangeArrowheads="1"/>
                        </wps:cNvSpPr>
                        <wps:spPr bwMode="auto">
                          <a:xfrm>
                            <a:off x="111301" y="1367321"/>
                            <a:ext cx="1692019" cy="1518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Валютные операции</w:t>
                              </w:r>
                            </w:p>
                          </w:txbxContent>
                        </wps:txbx>
                        <wps:bodyPr rot="0" vert="horz" wrap="square" lIns="0" tIns="0" rIns="0" bIns="0" anchor="t" anchorCtr="0" upright="1">
                          <a:noAutofit/>
                        </wps:bodyPr>
                      </wps:wsp>
                      <wps:wsp>
                        <wps:cNvPr id="37" name="Rectangle 40"/>
                        <wps:cNvSpPr>
                          <a:spLocks noChangeArrowheads="1"/>
                        </wps:cNvSpPr>
                        <wps:spPr bwMode="auto">
                          <a:xfrm>
                            <a:off x="106901" y="1591724"/>
                            <a:ext cx="1692019" cy="1454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Депозиты</w:t>
                              </w:r>
                            </w:p>
                          </w:txbxContent>
                        </wps:txbx>
                        <wps:bodyPr rot="0" vert="horz" wrap="square" lIns="0" tIns="0" rIns="0" bIns="0" anchor="t" anchorCtr="0" upright="1">
                          <a:noAutofit/>
                        </wps:bodyPr>
                      </wps:wsp>
                      <wps:wsp>
                        <wps:cNvPr id="38" name="Rectangle 41"/>
                        <wps:cNvSpPr>
                          <a:spLocks noChangeArrowheads="1"/>
                        </wps:cNvSpPr>
                        <wps:spPr bwMode="auto">
                          <a:xfrm>
                            <a:off x="111301" y="2212533"/>
                            <a:ext cx="1692019" cy="1570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Частные клиенты</w:t>
                              </w:r>
                            </w:p>
                          </w:txbxContent>
                        </wps:txbx>
                        <wps:bodyPr rot="0" vert="horz" wrap="square" lIns="0" tIns="0" rIns="0" bIns="0" anchor="t" anchorCtr="0" upright="1">
                          <a:noAutofit/>
                        </wps:bodyPr>
                      </wps:wsp>
                      <wps:wsp>
                        <wps:cNvPr id="39" name="Rectangle 42"/>
                        <wps:cNvSpPr>
                          <a:spLocks noChangeArrowheads="1"/>
                        </wps:cNvSpPr>
                        <wps:spPr bwMode="auto">
                          <a:xfrm>
                            <a:off x="106901" y="1811927"/>
                            <a:ext cx="1692019" cy="1393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Трастовая деятельность</w:t>
                              </w:r>
                            </w:p>
                          </w:txbxContent>
                        </wps:txbx>
                        <wps:bodyPr rot="0" vert="horz" wrap="square" lIns="0" tIns="0" rIns="0" bIns="0" anchor="t" anchorCtr="0" upright="1">
                          <a:noAutofit/>
                        </wps:bodyPr>
                      </wps:wsp>
                      <wps:wsp>
                        <wps:cNvPr id="40" name="Rectangle 43"/>
                        <wps:cNvSpPr>
                          <a:spLocks noChangeArrowheads="1"/>
                        </wps:cNvSpPr>
                        <wps:spPr bwMode="auto">
                          <a:xfrm>
                            <a:off x="77601" y="2878443"/>
                            <a:ext cx="1692019" cy="142002"/>
                          </a:xfrm>
                          <a:prstGeom prst="rect">
                            <a:avLst/>
                          </a:prstGeom>
                          <a:solidFill>
                            <a:srgbClr val="FFFFFF"/>
                          </a:solidFill>
                          <a:ln w="9525">
                            <a:solidFill>
                              <a:srgbClr val="000000"/>
                            </a:solidFill>
                            <a:miter lim="800000"/>
                            <a:headEnd/>
                            <a:tailEnd/>
                          </a:ln>
                        </wps:spPr>
                        <wps:txbx>
                          <w:txbxContent>
                            <w:p w:rsidR="00F85D78" w:rsidRPr="00E36614" w:rsidRDefault="00F85D78" w:rsidP="00F85D78">
                              <w:pPr>
                                <w:jc w:val="center"/>
                                <w:rPr>
                                  <w:sz w:val="18"/>
                                  <w:szCs w:val="18"/>
                                </w:rPr>
                              </w:pPr>
                              <w:r w:rsidRPr="00E36614">
                                <w:rPr>
                                  <w:sz w:val="18"/>
                                  <w:szCs w:val="18"/>
                                </w:rPr>
                                <w:t>Планирование</w:t>
                              </w:r>
                            </w:p>
                          </w:txbxContent>
                        </wps:txbx>
                        <wps:bodyPr rot="0" vert="horz" wrap="square" lIns="91440" tIns="0" rIns="91440" bIns="0" anchor="t" anchorCtr="0" upright="1">
                          <a:noAutofit/>
                        </wps:bodyPr>
                      </wps:wsp>
                      <wps:wsp>
                        <wps:cNvPr id="41" name="Rectangle 44"/>
                        <wps:cNvSpPr>
                          <a:spLocks noChangeArrowheads="1"/>
                        </wps:cNvSpPr>
                        <wps:spPr bwMode="auto">
                          <a:xfrm>
                            <a:off x="67601" y="3098247"/>
                            <a:ext cx="1692019" cy="150902"/>
                          </a:xfrm>
                          <a:prstGeom prst="rect">
                            <a:avLst/>
                          </a:prstGeom>
                          <a:solidFill>
                            <a:srgbClr val="FFFFFF"/>
                          </a:solidFill>
                          <a:ln w="9525">
                            <a:solidFill>
                              <a:srgbClr val="000000"/>
                            </a:solidFill>
                            <a:miter lim="800000"/>
                            <a:headEnd/>
                            <a:tailEnd/>
                          </a:ln>
                        </wps:spPr>
                        <wps:txbx>
                          <w:txbxContent>
                            <w:p w:rsidR="00F85D78" w:rsidRPr="00E36614" w:rsidRDefault="00F85D78" w:rsidP="00F85D78">
                              <w:pPr>
                                <w:rPr>
                                  <w:sz w:val="18"/>
                                  <w:szCs w:val="18"/>
                                </w:rPr>
                              </w:pPr>
                              <w:r w:rsidRPr="00E36614">
                                <w:rPr>
                                  <w:sz w:val="18"/>
                                  <w:szCs w:val="18"/>
                                </w:rPr>
                                <w:t>Согласование работы отделов</w:t>
                              </w:r>
                            </w:p>
                          </w:txbxContent>
                        </wps:txbx>
                        <wps:bodyPr rot="0" vert="horz" wrap="square" lIns="91440" tIns="0" rIns="91440" bIns="0" anchor="t" anchorCtr="0" upright="1">
                          <a:noAutofit/>
                        </wps:bodyPr>
                      </wps:wsp>
                      <wps:wsp>
                        <wps:cNvPr id="42" name="Rectangle 45"/>
                        <wps:cNvSpPr>
                          <a:spLocks noChangeArrowheads="1"/>
                        </wps:cNvSpPr>
                        <wps:spPr bwMode="auto">
                          <a:xfrm>
                            <a:off x="67601" y="3328050"/>
                            <a:ext cx="1692019" cy="174803"/>
                          </a:xfrm>
                          <a:prstGeom prst="rect">
                            <a:avLst/>
                          </a:prstGeom>
                          <a:solidFill>
                            <a:srgbClr val="FFFFFF"/>
                          </a:solidFill>
                          <a:ln w="9525">
                            <a:solidFill>
                              <a:srgbClr val="000000"/>
                            </a:solidFill>
                            <a:miter lim="800000"/>
                            <a:headEnd/>
                            <a:tailEnd/>
                          </a:ln>
                        </wps:spPr>
                        <wps:txbx>
                          <w:txbxContent>
                            <w:p w:rsidR="00F85D78" w:rsidRPr="00E36614" w:rsidRDefault="00F85D78" w:rsidP="00F85D78">
                              <w:pPr>
                                <w:rPr>
                                  <w:sz w:val="18"/>
                                  <w:szCs w:val="18"/>
                                </w:rPr>
                              </w:pPr>
                              <w:r w:rsidRPr="00E36614">
                                <w:rPr>
                                  <w:sz w:val="18"/>
                                  <w:szCs w:val="18"/>
                                </w:rPr>
                                <w:t>Операционная деятельность</w:t>
                              </w:r>
                            </w:p>
                          </w:txbxContent>
                        </wps:txbx>
                        <wps:bodyPr rot="0" vert="horz" wrap="square" lIns="91440" tIns="0" rIns="91440" bIns="0" anchor="t" anchorCtr="0" upright="1">
                          <a:noAutofit/>
                        </wps:bodyPr>
                      </wps:wsp>
                      <wps:wsp>
                        <wps:cNvPr id="43" name="Rectangle 46"/>
                        <wps:cNvSpPr>
                          <a:spLocks noChangeArrowheads="1"/>
                        </wps:cNvSpPr>
                        <wps:spPr bwMode="auto">
                          <a:xfrm>
                            <a:off x="66601" y="3570754"/>
                            <a:ext cx="1692019" cy="144302"/>
                          </a:xfrm>
                          <a:prstGeom prst="rect">
                            <a:avLst/>
                          </a:prstGeom>
                          <a:solidFill>
                            <a:srgbClr val="FFFFFF"/>
                          </a:solidFill>
                          <a:ln w="9525">
                            <a:solidFill>
                              <a:srgbClr val="000000"/>
                            </a:solidFill>
                            <a:miter lim="800000"/>
                            <a:headEnd/>
                            <a:tailEnd/>
                          </a:ln>
                        </wps:spPr>
                        <wps:txbx>
                          <w:txbxContent>
                            <w:p w:rsidR="00F85D78" w:rsidRPr="00E36614" w:rsidRDefault="00F85D78" w:rsidP="00F85D78">
                              <w:pPr>
                                <w:jc w:val="center"/>
                                <w:rPr>
                                  <w:sz w:val="18"/>
                                  <w:szCs w:val="18"/>
                                </w:rPr>
                              </w:pPr>
                              <w:proofErr w:type="spellStart"/>
                              <w:r w:rsidRPr="00E36614">
                                <w:rPr>
                                  <w:sz w:val="18"/>
                                  <w:szCs w:val="18"/>
                                </w:rPr>
                                <w:t>Контролинг</w:t>
                              </w:r>
                              <w:proofErr w:type="spellEnd"/>
                            </w:p>
                          </w:txbxContent>
                        </wps:txbx>
                        <wps:bodyPr rot="0" vert="horz" wrap="square" lIns="91440" tIns="0" rIns="91440" bIns="0" anchor="t" anchorCtr="0" upright="1">
                          <a:noAutofit/>
                        </wps:bodyPr>
                      </wps:wsp>
                      <wps:wsp>
                        <wps:cNvPr id="44" name="Rectangle 47"/>
                        <wps:cNvSpPr>
                          <a:spLocks noChangeArrowheads="1"/>
                        </wps:cNvSpPr>
                        <wps:spPr bwMode="auto">
                          <a:xfrm>
                            <a:off x="61601" y="3787057"/>
                            <a:ext cx="1692019" cy="156602"/>
                          </a:xfrm>
                          <a:prstGeom prst="rect">
                            <a:avLst/>
                          </a:prstGeom>
                          <a:solidFill>
                            <a:srgbClr val="FFFFFF"/>
                          </a:solidFill>
                          <a:ln w="9525">
                            <a:solidFill>
                              <a:srgbClr val="000000"/>
                            </a:solidFill>
                            <a:miter lim="800000"/>
                            <a:headEnd/>
                            <a:tailEnd/>
                          </a:ln>
                        </wps:spPr>
                        <wps:txbx>
                          <w:txbxContent>
                            <w:p w:rsidR="00F85D78" w:rsidRPr="00E36614" w:rsidRDefault="00F85D78" w:rsidP="00F85D78">
                              <w:pPr>
                                <w:jc w:val="center"/>
                                <w:rPr>
                                  <w:sz w:val="18"/>
                                  <w:szCs w:val="18"/>
                                </w:rPr>
                              </w:pPr>
                              <w:r w:rsidRPr="00E36614">
                                <w:rPr>
                                  <w:sz w:val="18"/>
                                  <w:szCs w:val="18"/>
                                </w:rPr>
                                <w:t>Персонал</w:t>
                              </w:r>
                            </w:p>
                          </w:txbxContent>
                        </wps:txbx>
                        <wps:bodyPr rot="0" vert="horz" wrap="square" lIns="91440" tIns="0" rIns="91440" bIns="0" anchor="t" anchorCtr="0" upright="1">
                          <a:noAutofit/>
                        </wps:bodyPr>
                      </wps:wsp>
                      <wps:wsp>
                        <wps:cNvPr id="45" name="Rectangle 48"/>
                        <wps:cNvSpPr>
                          <a:spLocks noChangeArrowheads="1"/>
                        </wps:cNvSpPr>
                        <wps:spPr bwMode="auto">
                          <a:xfrm>
                            <a:off x="1858121" y="705111"/>
                            <a:ext cx="1714719" cy="309705"/>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Специалисты по поддержке продаж</w:t>
                              </w:r>
                            </w:p>
                          </w:txbxContent>
                        </wps:txbx>
                        <wps:bodyPr rot="0" vert="horz" wrap="square" lIns="0" tIns="0" rIns="0" bIns="0" anchor="t" anchorCtr="0" upright="1">
                          <a:noAutofit/>
                        </wps:bodyPr>
                      </wps:wsp>
                      <wps:wsp>
                        <wps:cNvPr id="46" name="Rectangle 49"/>
                        <wps:cNvSpPr>
                          <a:spLocks noChangeArrowheads="1"/>
                        </wps:cNvSpPr>
                        <wps:spPr bwMode="auto">
                          <a:xfrm>
                            <a:off x="1854521" y="1115317"/>
                            <a:ext cx="1715519" cy="412006"/>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Анализ рынка</w:t>
                              </w:r>
                            </w:p>
                            <w:p w:rsidR="00F85D78" w:rsidRPr="000210A2" w:rsidRDefault="00F85D78" w:rsidP="00F85D78">
                              <w:pPr>
                                <w:jc w:val="center"/>
                                <w:rPr>
                                  <w:sz w:val="18"/>
                                  <w:szCs w:val="18"/>
                                </w:rPr>
                              </w:pPr>
                              <w:r w:rsidRPr="000210A2">
                                <w:rPr>
                                  <w:sz w:val="18"/>
                                  <w:szCs w:val="18"/>
                                </w:rPr>
                                <w:t>Развитие продуктов</w:t>
                              </w:r>
                            </w:p>
                            <w:p w:rsidR="00F85D78" w:rsidRPr="000210A2" w:rsidRDefault="00F85D78" w:rsidP="00F85D78">
                              <w:pPr>
                                <w:jc w:val="center"/>
                                <w:rPr>
                                  <w:sz w:val="18"/>
                                  <w:szCs w:val="18"/>
                                </w:rPr>
                              </w:pPr>
                              <w:r w:rsidRPr="000210A2">
                                <w:rPr>
                                  <w:sz w:val="18"/>
                                  <w:szCs w:val="18"/>
                                </w:rPr>
                                <w:t>Подготовка рынка</w:t>
                              </w:r>
                            </w:p>
                          </w:txbxContent>
                        </wps:txbx>
                        <wps:bodyPr rot="0" vert="horz" wrap="square" lIns="0" tIns="0" rIns="0" bIns="0" anchor="t" anchorCtr="0" upright="1">
                          <a:noAutofit/>
                        </wps:bodyPr>
                      </wps:wsp>
                      <wps:wsp>
                        <wps:cNvPr id="47" name="Rectangle 50"/>
                        <wps:cNvSpPr>
                          <a:spLocks noChangeArrowheads="1"/>
                        </wps:cNvSpPr>
                        <wps:spPr bwMode="auto">
                          <a:xfrm>
                            <a:off x="1858021" y="1654525"/>
                            <a:ext cx="1714619" cy="247004"/>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Управление филиалами</w:t>
                              </w:r>
                            </w:p>
                          </w:txbxContent>
                        </wps:txbx>
                        <wps:bodyPr rot="0" vert="horz" wrap="square" lIns="0" tIns="0" rIns="0" bIns="0" anchor="t" anchorCtr="0" upright="1">
                          <a:noAutofit/>
                        </wps:bodyPr>
                      </wps:wsp>
                      <wps:wsp>
                        <wps:cNvPr id="48" name="Rectangle 51"/>
                        <wps:cNvSpPr>
                          <a:spLocks noChangeArrowheads="1"/>
                        </wps:cNvSpPr>
                        <wps:spPr bwMode="auto">
                          <a:xfrm>
                            <a:off x="1903121" y="2035631"/>
                            <a:ext cx="1600518" cy="516608"/>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Персонал</w:t>
                              </w:r>
                            </w:p>
                            <w:p w:rsidR="00F85D78" w:rsidRPr="000210A2" w:rsidRDefault="00F85D78" w:rsidP="00F85D78">
                              <w:pPr>
                                <w:jc w:val="center"/>
                                <w:rPr>
                                  <w:sz w:val="18"/>
                                  <w:szCs w:val="18"/>
                                </w:rPr>
                              </w:pPr>
                              <w:proofErr w:type="spellStart"/>
                              <w:r w:rsidRPr="000210A2">
                                <w:rPr>
                                  <w:sz w:val="18"/>
                                  <w:szCs w:val="18"/>
                                </w:rPr>
                                <w:t>Контролинг</w:t>
                              </w:r>
                              <w:proofErr w:type="spellEnd"/>
                            </w:p>
                            <w:p w:rsidR="00F85D78" w:rsidRPr="000210A2" w:rsidRDefault="00F85D78" w:rsidP="00F85D78">
                              <w:pPr>
                                <w:jc w:val="center"/>
                                <w:rPr>
                                  <w:sz w:val="18"/>
                                  <w:szCs w:val="18"/>
                                </w:rPr>
                              </w:pPr>
                              <w:r w:rsidRPr="000210A2">
                                <w:rPr>
                                  <w:sz w:val="18"/>
                                  <w:szCs w:val="18"/>
                                </w:rPr>
                                <w:t>Компьютерная обработка данных и т.д.</w:t>
                              </w:r>
                            </w:p>
                            <w:p w:rsidR="00F85D78" w:rsidRPr="000210A2" w:rsidRDefault="00F85D78" w:rsidP="00F85D78">
                              <w:pPr>
                                <w:rPr>
                                  <w:sz w:val="18"/>
                                  <w:szCs w:val="18"/>
                                </w:rPr>
                              </w:pPr>
                            </w:p>
                          </w:txbxContent>
                        </wps:txbx>
                        <wps:bodyPr rot="0" vert="horz" wrap="square" lIns="0" tIns="0" rIns="0" bIns="0" anchor="t" anchorCtr="0" upright="1">
                          <a:noAutofit/>
                        </wps:bodyPr>
                      </wps:wsp>
                      <wps:wsp>
                        <wps:cNvPr id="49" name="Rectangle 52"/>
                        <wps:cNvSpPr>
                          <a:spLocks noChangeArrowheads="1"/>
                        </wps:cNvSpPr>
                        <wps:spPr bwMode="auto">
                          <a:xfrm>
                            <a:off x="3685441" y="710811"/>
                            <a:ext cx="971111" cy="314105"/>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Территориальное подразделение 1</w:t>
                              </w:r>
                            </w:p>
                          </w:txbxContent>
                        </wps:txbx>
                        <wps:bodyPr rot="0" vert="horz" wrap="square" lIns="0" tIns="0" rIns="0" bIns="0" anchor="t" anchorCtr="0" upright="1">
                          <a:noAutofit/>
                        </wps:bodyPr>
                      </wps:wsp>
                      <wps:wsp>
                        <wps:cNvPr id="50" name="Rectangle 53"/>
                        <wps:cNvSpPr>
                          <a:spLocks noChangeArrowheads="1"/>
                        </wps:cNvSpPr>
                        <wps:spPr bwMode="auto">
                          <a:xfrm>
                            <a:off x="4828453" y="710811"/>
                            <a:ext cx="971811" cy="314505"/>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Территориальное подразделение 2</w:t>
                              </w:r>
                            </w:p>
                          </w:txbxContent>
                        </wps:txbx>
                        <wps:bodyPr rot="0" vert="horz" wrap="square" lIns="0" tIns="0" rIns="0" bIns="0" anchor="t" anchorCtr="0" upright="1">
                          <a:noAutofit/>
                        </wps:bodyPr>
                      </wps:wsp>
                      <wps:wsp>
                        <wps:cNvPr id="51" name="Rectangle 54"/>
                        <wps:cNvSpPr>
                          <a:spLocks noChangeArrowheads="1"/>
                        </wps:cNvSpPr>
                        <wps:spPr bwMode="auto">
                          <a:xfrm>
                            <a:off x="3684741" y="1100217"/>
                            <a:ext cx="977411" cy="160802"/>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Рынки сбыта</w:t>
                              </w:r>
                            </w:p>
                          </w:txbxContent>
                        </wps:txbx>
                        <wps:bodyPr rot="0" vert="horz" wrap="square" lIns="0" tIns="0" rIns="0" bIns="0" anchor="t" anchorCtr="0" upright="1">
                          <a:noAutofit/>
                        </wps:bodyPr>
                      </wps:wsp>
                      <wps:wsp>
                        <wps:cNvPr id="52" name="Rectangle 55"/>
                        <wps:cNvSpPr>
                          <a:spLocks noChangeArrowheads="1"/>
                        </wps:cNvSpPr>
                        <wps:spPr bwMode="auto">
                          <a:xfrm>
                            <a:off x="3688141" y="1369321"/>
                            <a:ext cx="979011" cy="1781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Филиал тип 1</w:t>
                              </w:r>
                            </w:p>
                          </w:txbxContent>
                        </wps:txbx>
                        <wps:bodyPr rot="0" vert="horz" wrap="square" lIns="0" tIns="0" rIns="0" bIns="0" anchor="t" anchorCtr="0" upright="1">
                          <a:noAutofit/>
                        </wps:bodyPr>
                      </wps:wsp>
                      <wps:wsp>
                        <wps:cNvPr id="53" name="Rectangle 56"/>
                        <wps:cNvSpPr>
                          <a:spLocks noChangeArrowheads="1"/>
                        </wps:cNvSpPr>
                        <wps:spPr bwMode="auto">
                          <a:xfrm>
                            <a:off x="4700652" y="1373021"/>
                            <a:ext cx="1028911" cy="174403"/>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Филиал тип 2</w:t>
                              </w:r>
                            </w:p>
                          </w:txbxContent>
                        </wps:txbx>
                        <wps:bodyPr rot="0" vert="horz" wrap="square" lIns="0" tIns="0" rIns="0" bIns="0" anchor="t" anchorCtr="0" upright="1">
                          <a:noAutofit/>
                        </wps:bodyPr>
                      </wps:wsp>
                      <wps:wsp>
                        <wps:cNvPr id="54" name="Rectangle 57"/>
                        <wps:cNvSpPr>
                          <a:spLocks noChangeArrowheads="1"/>
                        </wps:cNvSpPr>
                        <wps:spPr bwMode="auto">
                          <a:xfrm>
                            <a:off x="3684541" y="1663025"/>
                            <a:ext cx="2057923" cy="311505"/>
                          </a:xfrm>
                          <a:prstGeom prst="rect">
                            <a:avLst/>
                          </a:prstGeom>
                          <a:solidFill>
                            <a:srgbClr val="FFFFFF"/>
                          </a:solidFill>
                          <a:ln w="9525">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Филиал, ориентированный на определенную потребительскую группу</w:t>
                              </w:r>
                            </w:p>
                          </w:txbxContent>
                        </wps:txbx>
                        <wps:bodyPr rot="0" vert="horz" wrap="square" lIns="0" tIns="0" rIns="0" bIns="0" anchor="t" anchorCtr="0" upright="1">
                          <a:noAutofit/>
                        </wps:bodyPr>
                      </wps:wsp>
                      <wps:wsp>
                        <wps:cNvPr id="55" name="Line 58"/>
                        <wps:cNvCnPr>
                          <a:cxnSpLocks noChangeShapeType="1"/>
                        </wps:cNvCnPr>
                        <wps:spPr bwMode="auto">
                          <a:xfrm>
                            <a:off x="2664630" y="184003"/>
                            <a:ext cx="0" cy="54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9"/>
                        <wps:cNvCnPr>
                          <a:cxnSpLocks noChangeShapeType="1"/>
                        </wps:cNvCnPr>
                        <wps:spPr bwMode="auto">
                          <a:xfrm>
                            <a:off x="835809" y="242804"/>
                            <a:ext cx="38866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0"/>
                        <wps:cNvCnPr>
                          <a:cxnSpLocks noChangeShapeType="1"/>
                        </wps:cNvCnPr>
                        <wps:spPr bwMode="auto">
                          <a:xfrm>
                            <a:off x="835809" y="242804"/>
                            <a:ext cx="0" cy="3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4722452" y="242804"/>
                            <a:ext cx="0" cy="36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2"/>
                        <wps:cNvCnPr>
                          <a:cxnSpLocks noChangeShapeType="1"/>
                        </wps:cNvCnPr>
                        <wps:spPr bwMode="auto">
                          <a:xfrm>
                            <a:off x="1742019" y="450707"/>
                            <a:ext cx="11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3"/>
                        <wps:cNvCnPr>
                          <a:cxnSpLocks noChangeShapeType="1"/>
                        </wps:cNvCnPr>
                        <wps:spPr bwMode="auto">
                          <a:xfrm>
                            <a:off x="923010" y="1054316"/>
                            <a:ext cx="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4"/>
                        <wps:cNvCnPr>
                          <a:cxnSpLocks noChangeShapeType="1"/>
                        </wps:cNvCnPr>
                        <wps:spPr bwMode="auto">
                          <a:xfrm>
                            <a:off x="911210" y="1295320"/>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5"/>
                        <wps:cNvCnPr>
                          <a:cxnSpLocks noChangeShapeType="1"/>
                        </wps:cNvCnPr>
                        <wps:spPr bwMode="auto">
                          <a:xfrm>
                            <a:off x="910310" y="1519723"/>
                            <a:ext cx="9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909510" y="1748426"/>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7"/>
                        <wps:cNvCnPr>
                          <a:cxnSpLocks noChangeShapeType="1"/>
                        </wps:cNvCnPr>
                        <wps:spPr bwMode="auto">
                          <a:xfrm>
                            <a:off x="974611" y="2369636"/>
                            <a:ext cx="9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8"/>
                        <wps:cNvCnPr>
                          <a:cxnSpLocks noChangeShapeType="1"/>
                        </wps:cNvCnPr>
                        <wps:spPr bwMode="auto">
                          <a:xfrm>
                            <a:off x="912610" y="3026246"/>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9"/>
                        <wps:cNvCnPr>
                          <a:cxnSpLocks noChangeShapeType="1"/>
                        </wps:cNvCnPr>
                        <wps:spPr bwMode="auto">
                          <a:xfrm>
                            <a:off x="912810" y="3256049"/>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0"/>
                        <wps:cNvCnPr>
                          <a:cxnSpLocks noChangeShapeType="1"/>
                        </wps:cNvCnPr>
                        <wps:spPr bwMode="auto">
                          <a:xfrm>
                            <a:off x="903410" y="3492653"/>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922710" y="3715056"/>
                            <a:ext cx="80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2"/>
                        <wps:cNvCnPr>
                          <a:cxnSpLocks noChangeShapeType="1"/>
                        </wps:cNvCnPr>
                        <wps:spPr bwMode="auto">
                          <a:xfrm>
                            <a:off x="2734730" y="1014815"/>
                            <a:ext cx="0" cy="100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3"/>
                        <wps:cNvCnPr>
                          <a:cxnSpLocks noChangeShapeType="1"/>
                        </wps:cNvCnPr>
                        <wps:spPr bwMode="auto">
                          <a:xfrm flipH="1">
                            <a:off x="2687930" y="582809"/>
                            <a:ext cx="0" cy="108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4"/>
                        <wps:cNvCnPr>
                          <a:cxnSpLocks noChangeShapeType="1"/>
                        </wps:cNvCnPr>
                        <wps:spPr bwMode="auto">
                          <a:xfrm>
                            <a:off x="2746130" y="1521223"/>
                            <a:ext cx="0" cy="1267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5"/>
                        <wps:cNvCnPr>
                          <a:cxnSpLocks noChangeShapeType="1"/>
                        </wps:cNvCnPr>
                        <wps:spPr bwMode="auto">
                          <a:xfrm>
                            <a:off x="2751430" y="1891629"/>
                            <a:ext cx="0" cy="144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6"/>
                        <wps:cNvCnPr>
                          <a:cxnSpLocks noChangeShapeType="1"/>
                        </wps:cNvCnPr>
                        <wps:spPr bwMode="auto">
                          <a:xfrm flipH="1">
                            <a:off x="4371148" y="597109"/>
                            <a:ext cx="343304" cy="108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7"/>
                        <wps:cNvCnPr>
                          <a:cxnSpLocks noChangeShapeType="1"/>
                        </wps:cNvCnPr>
                        <wps:spPr bwMode="auto">
                          <a:xfrm>
                            <a:off x="4714452" y="597109"/>
                            <a:ext cx="457405" cy="1080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8"/>
                        <wps:cNvCnPr>
                          <a:cxnSpLocks noChangeShapeType="1"/>
                        </wps:cNvCnPr>
                        <wps:spPr bwMode="auto">
                          <a:xfrm>
                            <a:off x="4135246" y="1030316"/>
                            <a:ext cx="0" cy="69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9"/>
                        <wps:cNvCnPr>
                          <a:cxnSpLocks noChangeShapeType="1"/>
                        </wps:cNvCnPr>
                        <wps:spPr bwMode="auto">
                          <a:xfrm flipH="1">
                            <a:off x="4129846" y="1261019"/>
                            <a:ext cx="0" cy="105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0"/>
                        <wps:cNvCnPr>
                          <a:cxnSpLocks noChangeShapeType="1"/>
                        </wps:cNvCnPr>
                        <wps:spPr bwMode="auto">
                          <a:xfrm>
                            <a:off x="4135246" y="1312420"/>
                            <a:ext cx="1257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1"/>
                        <wps:cNvCnPr>
                          <a:cxnSpLocks noChangeShapeType="1"/>
                        </wps:cNvCnPr>
                        <wps:spPr bwMode="auto">
                          <a:xfrm>
                            <a:off x="5392460" y="1307420"/>
                            <a:ext cx="0" cy="7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4145346" y="1547423"/>
                            <a:ext cx="0" cy="115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Скругленный прямоугольник 28"/>
                        <wps:cNvSpPr>
                          <a:spLocks noChangeArrowheads="1"/>
                        </wps:cNvSpPr>
                        <wps:spPr bwMode="auto">
                          <a:xfrm>
                            <a:off x="235303" y="645510"/>
                            <a:ext cx="1440016" cy="180003"/>
                          </a:xfrm>
                          <a:prstGeom prst="roundRect">
                            <a:avLst>
                              <a:gd name="adj" fmla="val 16667"/>
                            </a:avLst>
                          </a:prstGeom>
                          <a:solidFill>
                            <a:srgbClr val="FFFFFF"/>
                          </a:solidFill>
                          <a:ln w="12700">
                            <a:solidFill>
                              <a:srgbClr val="000000"/>
                            </a:solidFill>
                            <a:miter lim="800000"/>
                            <a:headEnd/>
                            <a:tailEnd/>
                          </a:ln>
                        </wps:spPr>
                        <wps:txbx>
                          <w:txbxContent>
                            <w:p w:rsidR="00F85D78" w:rsidRPr="000210A2" w:rsidRDefault="00F85D78" w:rsidP="00F85D78">
                              <w:pPr>
                                <w:jc w:val="center"/>
                                <w:rPr>
                                  <w:sz w:val="18"/>
                                  <w:szCs w:val="18"/>
                                </w:rPr>
                              </w:pPr>
                              <w:r w:rsidRPr="000210A2">
                                <w:rPr>
                                  <w:sz w:val="18"/>
                                  <w:szCs w:val="18"/>
                                </w:rPr>
                                <w:t xml:space="preserve">По сферам </w:t>
                              </w:r>
                              <w:proofErr w:type="spellStart"/>
                              <w:r w:rsidRPr="000210A2">
                                <w:rPr>
                                  <w:sz w:val="18"/>
                                  <w:szCs w:val="18"/>
                                </w:rPr>
                                <w:t>деят-ти</w:t>
                              </w:r>
                              <w:proofErr w:type="spellEnd"/>
                            </w:p>
                            <w:p w:rsidR="00F85D78" w:rsidRPr="000210A2" w:rsidRDefault="00F85D78" w:rsidP="00F85D78">
                              <w:pPr>
                                <w:jc w:val="center"/>
                                <w:rPr>
                                  <w:sz w:val="18"/>
                                  <w:szCs w:val="18"/>
                                </w:rPr>
                              </w:pPr>
                            </w:p>
                          </w:txbxContent>
                        </wps:txbx>
                        <wps:bodyPr rot="0" vert="horz" wrap="square" lIns="0" tIns="0" rIns="0" bIns="0" anchor="ctr" anchorCtr="0" upright="1">
                          <a:noAutofit/>
                        </wps:bodyPr>
                      </wps:wsp>
                      <wps:wsp>
                        <wps:cNvPr id="81" name="Скругленный прямоугольник 87"/>
                        <wps:cNvSpPr>
                          <a:spLocks noChangeArrowheads="1"/>
                        </wps:cNvSpPr>
                        <wps:spPr bwMode="auto">
                          <a:xfrm>
                            <a:off x="237503" y="1988830"/>
                            <a:ext cx="1440016" cy="180903"/>
                          </a:xfrm>
                          <a:prstGeom prst="roundRect">
                            <a:avLst>
                              <a:gd name="adj" fmla="val 16667"/>
                            </a:avLst>
                          </a:prstGeom>
                          <a:solidFill>
                            <a:srgbClr val="FFFFFF"/>
                          </a:solidFill>
                          <a:ln w="12700">
                            <a:solidFill>
                              <a:srgbClr val="000000"/>
                            </a:solidFill>
                            <a:miter lim="800000"/>
                            <a:headEnd/>
                            <a:tailEnd/>
                          </a:ln>
                        </wps:spPr>
                        <wps:txbx>
                          <w:txbxContent>
                            <w:p w:rsidR="00F85D78" w:rsidRPr="001F67EB" w:rsidRDefault="00F85D78" w:rsidP="00F85D78">
                              <w:pPr>
                                <w:jc w:val="center"/>
                                <w:rPr>
                                  <w:sz w:val="18"/>
                                  <w:szCs w:val="20"/>
                                </w:rPr>
                              </w:pPr>
                              <w:proofErr w:type="gramStart"/>
                              <w:r w:rsidRPr="001F67EB">
                                <w:rPr>
                                  <w:sz w:val="18"/>
                                  <w:szCs w:val="20"/>
                                </w:rPr>
                                <w:t>По клиент</w:t>
                              </w:r>
                              <w:proofErr w:type="gramEnd"/>
                              <w:r w:rsidRPr="001F67EB">
                                <w:rPr>
                                  <w:sz w:val="18"/>
                                  <w:szCs w:val="20"/>
                                </w:rPr>
                                <w:t>. группам</w:t>
                              </w:r>
                            </w:p>
                            <w:p w:rsidR="00F85D78" w:rsidRPr="001F67EB" w:rsidRDefault="00F85D78" w:rsidP="00F85D78">
                              <w:pPr>
                                <w:jc w:val="center"/>
                                <w:rPr>
                                  <w:sz w:val="18"/>
                                  <w:szCs w:val="18"/>
                                </w:rPr>
                              </w:pPr>
                            </w:p>
                          </w:txbxContent>
                        </wps:txbx>
                        <wps:bodyPr rot="0" vert="horz" wrap="square" lIns="0" tIns="0" rIns="0" bIns="0" anchor="ctr" anchorCtr="0" upright="1">
                          <a:noAutofit/>
                        </wps:bodyPr>
                      </wps:wsp>
                      <wps:wsp>
                        <wps:cNvPr id="82" name="Скругленный прямоугольник 88"/>
                        <wps:cNvSpPr>
                          <a:spLocks noChangeArrowheads="1"/>
                        </wps:cNvSpPr>
                        <wps:spPr bwMode="auto">
                          <a:xfrm>
                            <a:off x="191902" y="2630840"/>
                            <a:ext cx="1440016" cy="180003"/>
                          </a:xfrm>
                          <a:prstGeom prst="roundRect">
                            <a:avLst>
                              <a:gd name="adj" fmla="val 16667"/>
                            </a:avLst>
                          </a:prstGeom>
                          <a:solidFill>
                            <a:srgbClr val="FFFFFF"/>
                          </a:solidFill>
                          <a:ln w="12700">
                            <a:solidFill>
                              <a:srgbClr val="000000"/>
                            </a:solidFill>
                            <a:miter lim="800000"/>
                            <a:headEnd/>
                            <a:tailEnd/>
                          </a:ln>
                        </wps:spPr>
                        <wps:txbx>
                          <w:txbxContent>
                            <w:p w:rsidR="00F85D78" w:rsidRDefault="00F85D78" w:rsidP="00F85D78">
                              <w:pPr>
                                <w:jc w:val="center"/>
                              </w:pPr>
                              <w:r w:rsidRPr="000210A2">
                                <w:rPr>
                                  <w:sz w:val="18"/>
                                  <w:szCs w:val="18"/>
                                </w:rPr>
                                <w:t>По функциям</w:t>
                              </w:r>
                            </w:p>
                          </w:txbxContent>
                        </wps:txbx>
                        <wps:bodyPr rot="0" vert="horz" wrap="square" lIns="91440" tIns="0" rIns="91440" bIns="0" anchor="ctr" anchorCtr="0" upright="1">
                          <a:noAutofit/>
                        </wps:bodyPr>
                      </wps:wsp>
                      <wps:wsp>
                        <wps:cNvPr id="83" name="Надпись 89"/>
                        <wps:cNvSpPr txBox="1">
                          <a:spLocks noChangeArrowheads="1"/>
                        </wps:cNvSpPr>
                        <wps:spPr bwMode="auto">
                          <a:xfrm>
                            <a:off x="125101" y="3983360"/>
                            <a:ext cx="5580962" cy="2134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5D78" w:rsidRPr="00A335F7" w:rsidRDefault="00F85D78" w:rsidP="00F85D78">
                              <w:pPr>
                                <w:rPr>
                                  <w:sz w:val="20"/>
                                </w:rPr>
                              </w:pPr>
                              <w:r w:rsidRPr="00633FA5">
                                <w:rPr>
                                  <w:color w:val="000000"/>
                                  <w:sz w:val="20"/>
                                  <w:szCs w:val="20"/>
                                </w:rPr>
                                <w:t>Рис</w:t>
                              </w:r>
                              <w:r w:rsidRPr="00A335F7">
                                <w:rPr>
                                  <w:color w:val="000000"/>
                                  <w:sz w:val="20"/>
                                  <w:szCs w:val="20"/>
                                </w:rPr>
                                <w:t>унок</w:t>
                              </w:r>
                              <w:r w:rsidRPr="00633FA5">
                                <w:rPr>
                                  <w:color w:val="000000"/>
                                  <w:sz w:val="20"/>
                                  <w:szCs w:val="20"/>
                                </w:rPr>
                                <w:t xml:space="preserve"> 1</w:t>
                              </w:r>
                              <w:r>
                                <w:rPr>
                                  <w:color w:val="000000"/>
                                  <w:sz w:val="20"/>
                                  <w:szCs w:val="20"/>
                                </w:rPr>
                                <w:t xml:space="preserve"> -</w:t>
                              </w:r>
                              <w:r w:rsidRPr="00633FA5">
                                <w:rPr>
                                  <w:color w:val="000000"/>
                                  <w:sz w:val="20"/>
                                  <w:szCs w:val="20"/>
                                </w:rPr>
                                <w:t xml:space="preserve"> Двухмерная рыночно-ориентированная модель организационной структуры банка</w:t>
                              </w:r>
                            </w:p>
                          </w:txbxContent>
                        </wps:txbx>
                        <wps:bodyPr rot="0" vert="horz" wrap="square" lIns="0" tIns="0" rIns="0" bIns="0" anchor="t" anchorCtr="0" upright="1">
                          <a:noAutofit/>
                        </wps:bodyPr>
                      </wps:wsp>
                    </wpc:wpc>
                  </a:graphicData>
                </a:graphic>
              </wp:inline>
            </w:drawing>
          </mc:Choice>
          <mc:Fallback>
            <w:pict>
              <v:group id="Полотно 84" o:spid="_x0000_s1027" editas="canvas" style="width:461.95pt;height:338.95pt;mso-position-horizontal-relative:char;mso-position-vertical-relative:line" coordsize="58667,4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667;height:43046;visibility:visible;mso-wrap-style:square">
                  <v:fill o:detectmouseclick="t"/>
                  <v:path o:connecttype="none"/>
                </v:shape>
                <v:rect id="Rectangle 31" o:spid="_x0000_s1029" style="position:absolute;left:18548;top:372;width:1714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rsidR="00F85D78" w:rsidRPr="000210A2" w:rsidRDefault="00F85D78" w:rsidP="00F85D78">
                        <w:pPr>
                          <w:jc w:val="center"/>
                          <w:rPr>
                            <w:sz w:val="18"/>
                            <w:szCs w:val="18"/>
                          </w:rPr>
                        </w:pPr>
                        <w:r w:rsidRPr="000210A2">
                          <w:rPr>
                            <w:sz w:val="18"/>
                            <w:szCs w:val="18"/>
                          </w:rPr>
                          <w:t>Руководство банка</w:t>
                        </w:r>
                      </w:p>
                    </w:txbxContent>
                  </v:textbox>
                </v:rect>
                <v:rect id="Rectangle 32" o:spid="_x0000_s1030" style="position:absolute;left:36860;top:2833;width:2056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Сфера продажи маркетинга</w:t>
                        </w:r>
                      </w:p>
                    </w:txbxContent>
                  </v:textbox>
                </v:rect>
                <v:rect id="Rectangle 33" o:spid="_x0000_s1031" style="position:absolute;left:18583;top:2833;width:17146;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">
                  <v:textbox inset="0,0,0,0">
                    <w:txbxContent>
                      <w:p w:rsidR="00F85D78" w:rsidRPr="000210A2" w:rsidRDefault="00F85D78" w:rsidP="00F85D78">
                        <w:pPr>
                          <w:jc w:val="center"/>
                          <w:rPr>
                            <w:sz w:val="18"/>
                            <w:szCs w:val="18"/>
                          </w:rPr>
                        </w:pPr>
                        <w:r w:rsidRPr="000210A2">
                          <w:rPr>
                            <w:sz w:val="18"/>
                            <w:szCs w:val="18"/>
                          </w:rPr>
                          <w:t>Децентрализованные функциональные отделы</w:t>
                        </w:r>
                      </w:p>
                    </w:txbxContent>
                  </v:textbox>
                </v:rect>
                <v:rect id="Rectangle 34" o:spid="_x0000_s1032" style="position:absolute;left:1444;top:2833;width:16005;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Централизованные функциональные отделы</w:t>
                        </w:r>
                      </w:p>
                    </w:txbxContent>
                  </v:textbox>
                </v:rect>
                <v:rect id="Rectangle 35" o:spid="_x0000_s1033" style="position:absolute;left:47144;top:4265;width:10283;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Отдел продаж 2</w:t>
                        </w:r>
                      </w:p>
                    </w:txbxContent>
                  </v:textbox>
                </v:rect>
                <v:rect id="Rectangle 36" o:spid="_x0000_s1034" style="position:absolute;left:36871;top:4290;width:10305;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Отдел продаж1</w:t>
                        </w:r>
                      </w:p>
                    </w:txbxContent>
                  </v:textbox>
                </v:rect>
                <v:rect id="Rectangle 37" o:spid="_x0000_s1035" style="position:absolute;left:1113;top:8966;width:16920;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Кредитная деятельность</w:t>
                        </w:r>
                      </w:p>
                    </w:txbxContent>
                  </v:textbox>
                </v:rect>
                <v:rect id="Rectangle 38" o:spid="_x0000_s1036" style="position:absolute;left:1113;top:11329;width:16920;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Инвестиционная деятельность</w:t>
                        </w:r>
                      </w:p>
                    </w:txbxContent>
                  </v:textbox>
                </v:rect>
                <v:rect id="Rectangle 39" o:spid="_x0000_s1037" style="position:absolute;left:1113;top:13673;width:1692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Валютные операции</w:t>
                        </w:r>
                      </w:p>
                    </w:txbxContent>
                  </v:textbox>
                </v:rect>
                <v:rect id="Rectangle 40" o:spid="_x0000_s1038" style="position:absolute;left:1069;top:15917;width:169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Депозиты</w:t>
                        </w:r>
                      </w:p>
                    </w:txbxContent>
                  </v:textbox>
                </v:rect>
                <v:rect id="Rectangle 41" o:spid="_x0000_s1039" style="position:absolute;left:1113;top:22125;width:16920;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">
                  <v:textbox inset="0,0,0,0">
                    <w:txbxContent>
                      <w:p w:rsidR="00F85D78" w:rsidRPr="000210A2" w:rsidRDefault="00F85D78" w:rsidP="00F85D78">
                        <w:pPr>
                          <w:jc w:val="center"/>
                          <w:rPr>
                            <w:sz w:val="18"/>
                            <w:szCs w:val="18"/>
                          </w:rPr>
                        </w:pPr>
                        <w:r w:rsidRPr="000210A2">
                          <w:rPr>
                            <w:sz w:val="18"/>
                            <w:szCs w:val="18"/>
                          </w:rPr>
                          <w:t>Частные клиенты</w:t>
                        </w:r>
                      </w:p>
                    </w:txbxContent>
                  </v:textbox>
                </v:rect>
                <v:rect id="Rectangle 42" o:spid="_x0000_s1040" style="position:absolute;left:1069;top:18119;width:16920;height: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Трастовая деятельность</w:t>
                        </w:r>
                      </w:p>
                    </w:txbxContent>
                  </v:textbox>
                </v:rect>
                <v:rect id="Rectangle 43" o:spid="_x0000_s1041" style="position:absolute;left:776;top:28784;width:169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">
                  <v:textbox inset=",0,,0">
                    <w:txbxContent>
                      <w:p w:rsidR="00F85D78" w:rsidRPr="00E36614" w:rsidRDefault="00F85D78" w:rsidP="00F85D78">
                        <w:pPr>
                          <w:jc w:val="center"/>
                          <w:rPr>
                            <w:sz w:val="18"/>
                            <w:szCs w:val="18"/>
                          </w:rPr>
                        </w:pPr>
                        <w:r w:rsidRPr="00E36614">
                          <w:rPr>
                            <w:sz w:val="18"/>
                            <w:szCs w:val="18"/>
                          </w:rPr>
                          <w:t>Планирование</w:t>
                        </w:r>
                      </w:p>
                    </w:txbxContent>
                  </v:textbox>
                </v:rect>
                <v:rect id="Rectangle 44" o:spid="_x0000_s1042" style="position:absolute;left:676;top:30982;width:16920;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">
                  <v:textbox inset=",0,,0">
                    <w:txbxContent>
                      <w:p w:rsidR="00F85D78" w:rsidRPr="00E36614" w:rsidRDefault="00F85D78" w:rsidP="00F85D78">
                        <w:pPr>
                          <w:rPr>
                            <w:sz w:val="18"/>
                            <w:szCs w:val="18"/>
                          </w:rPr>
                        </w:pPr>
                        <w:r w:rsidRPr="00E36614">
                          <w:rPr>
                            <w:sz w:val="18"/>
                            <w:szCs w:val="18"/>
                          </w:rPr>
                          <w:t>Согласование работы отделов</w:t>
                        </w:r>
                      </w:p>
                    </w:txbxContent>
                  </v:textbox>
                </v:rect>
                <v:rect id="Rectangle 45" o:spid="_x0000_s1043" style="position:absolute;left:676;top:33280;width:16920;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">
                  <v:textbox inset=",0,,0">
                    <w:txbxContent>
                      <w:p w:rsidR="00F85D78" w:rsidRPr="00E36614" w:rsidRDefault="00F85D78" w:rsidP="00F85D78">
                        <w:pPr>
                          <w:rPr>
                            <w:sz w:val="18"/>
                            <w:szCs w:val="18"/>
                          </w:rPr>
                        </w:pPr>
                        <w:r w:rsidRPr="00E36614">
                          <w:rPr>
                            <w:sz w:val="18"/>
                            <w:szCs w:val="18"/>
                          </w:rPr>
                          <w:t>Операционная деятельность</w:t>
                        </w:r>
                      </w:p>
                    </w:txbxContent>
                  </v:textbox>
                </v:rect>
                <v:rect id="Rectangle 46" o:spid="_x0000_s1044" style="position:absolute;left:666;top:35707;width:16920;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">
                  <v:textbox inset=",0,,0">
                    <w:txbxContent>
                      <w:p w:rsidR="00F85D78" w:rsidRPr="00E36614" w:rsidRDefault="00F85D78" w:rsidP="00F85D78">
                        <w:pPr>
                          <w:jc w:val="center"/>
                          <w:rPr>
                            <w:sz w:val="18"/>
                            <w:szCs w:val="18"/>
                          </w:rPr>
                        </w:pPr>
                        <w:proofErr w:type="spellStart"/>
                        <w:r w:rsidRPr="00E36614">
                          <w:rPr>
                            <w:sz w:val="18"/>
                            <w:szCs w:val="18"/>
                          </w:rPr>
                          <w:t>Контролинг</w:t>
                        </w:r>
                        <w:proofErr w:type="spellEnd"/>
                      </w:p>
                    </w:txbxContent>
                  </v:textbox>
                </v:rect>
                <v:rect id="Rectangle 47" o:spid="_x0000_s1045" style="position:absolute;left:616;top:37870;width:16920;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">
                  <v:textbox inset=",0,,0">
                    <w:txbxContent>
                      <w:p w:rsidR="00F85D78" w:rsidRPr="00E36614" w:rsidRDefault="00F85D78" w:rsidP="00F85D78">
                        <w:pPr>
                          <w:jc w:val="center"/>
                          <w:rPr>
                            <w:sz w:val="18"/>
                            <w:szCs w:val="18"/>
                          </w:rPr>
                        </w:pPr>
                        <w:r w:rsidRPr="00E36614">
                          <w:rPr>
                            <w:sz w:val="18"/>
                            <w:szCs w:val="18"/>
                          </w:rPr>
                          <w:t>Персонал</w:t>
                        </w:r>
                      </w:p>
                    </w:txbxContent>
                  </v:textbox>
                </v:rect>
                <v:rect id="Rectangle 48" o:spid="_x0000_s1046" style="position:absolute;left:18581;top:7051;width:1714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Специалисты по поддержке продаж</w:t>
                        </w:r>
                      </w:p>
                    </w:txbxContent>
                  </v:textbox>
                </v:rect>
                <v:rect id="Rectangle 49" o:spid="_x0000_s1047" style="position:absolute;left:18545;top:11153;width:17155;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Анализ рынка</w:t>
                        </w:r>
                      </w:p>
                      <w:p w:rsidR="00F85D78" w:rsidRPr="000210A2" w:rsidRDefault="00F85D78" w:rsidP="00F85D78">
                        <w:pPr>
                          <w:jc w:val="center"/>
                          <w:rPr>
                            <w:sz w:val="18"/>
                            <w:szCs w:val="18"/>
                          </w:rPr>
                        </w:pPr>
                        <w:r w:rsidRPr="000210A2">
                          <w:rPr>
                            <w:sz w:val="18"/>
                            <w:szCs w:val="18"/>
                          </w:rPr>
                          <w:t>Развитие продуктов</w:t>
                        </w:r>
                      </w:p>
                      <w:p w:rsidR="00F85D78" w:rsidRPr="000210A2" w:rsidRDefault="00F85D78" w:rsidP="00F85D78">
                        <w:pPr>
                          <w:jc w:val="center"/>
                          <w:rPr>
                            <w:sz w:val="18"/>
                            <w:szCs w:val="18"/>
                          </w:rPr>
                        </w:pPr>
                        <w:r w:rsidRPr="000210A2">
                          <w:rPr>
                            <w:sz w:val="18"/>
                            <w:szCs w:val="18"/>
                          </w:rPr>
                          <w:t>Подготовка рынка</w:t>
                        </w:r>
                      </w:p>
                    </w:txbxContent>
                  </v:textbox>
                </v:rect>
                <v:rect id="Rectangle 50" o:spid="_x0000_s1048" style="position:absolute;left:18580;top:16545;width:1714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Управление филиалами</w:t>
                        </w:r>
                      </w:p>
                    </w:txbxContent>
                  </v:textbox>
                </v:rect>
                <v:rect id="Rectangle 51" o:spid="_x0000_s1049" style="position:absolute;left:19031;top:20356;width:16005;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">
                  <v:textbox inset="0,0,0,0">
                    <w:txbxContent>
                      <w:p w:rsidR="00F85D78" w:rsidRPr="000210A2" w:rsidRDefault="00F85D78" w:rsidP="00F85D78">
                        <w:pPr>
                          <w:jc w:val="center"/>
                          <w:rPr>
                            <w:sz w:val="18"/>
                            <w:szCs w:val="18"/>
                          </w:rPr>
                        </w:pPr>
                        <w:r w:rsidRPr="000210A2">
                          <w:rPr>
                            <w:sz w:val="18"/>
                            <w:szCs w:val="18"/>
                          </w:rPr>
                          <w:t>Персонал</w:t>
                        </w:r>
                      </w:p>
                      <w:p w:rsidR="00F85D78" w:rsidRPr="000210A2" w:rsidRDefault="00F85D78" w:rsidP="00F85D78">
                        <w:pPr>
                          <w:jc w:val="center"/>
                          <w:rPr>
                            <w:sz w:val="18"/>
                            <w:szCs w:val="18"/>
                          </w:rPr>
                        </w:pPr>
                        <w:proofErr w:type="spellStart"/>
                        <w:r w:rsidRPr="000210A2">
                          <w:rPr>
                            <w:sz w:val="18"/>
                            <w:szCs w:val="18"/>
                          </w:rPr>
                          <w:t>Контролинг</w:t>
                        </w:r>
                        <w:proofErr w:type="spellEnd"/>
                      </w:p>
                      <w:p w:rsidR="00F85D78" w:rsidRPr="000210A2" w:rsidRDefault="00F85D78" w:rsidP="00F85D78">
                        <w:pPr>
                          <w:jc w:val="center"/>
                          <w:rPr>
                            <w:sz w:val="18"/>
                            <w:szCs w:val="18"/>
                          </w:rPr>
                        </w:pPr>
                        <w:r w:rsidRPr="000210A2">
                          <w:rPr>
                            <w:sz w:val="18"/>
                            <w:szCs w:val="18"/>
                          </w:rPr>
                          <w:t>Компьютерная обработка данных и т.д.</w:t>
                        </w:r>
                      </w:p>
                      <w:p w:rsidR="00F85D78" w:rsidRPr="000210A2" w:rsidRDefault="00F85D78" w:rsidP="00F85D78">
                        <w:pPr>
                          <w:rPr>
                            <w:sz w:val="18"/>
                            <w:szCs w:val="18"/>
                          </w:rPr>
                        </w:pPr>
                      </w:p>
                    </w:txbxContent>
                  </v:textbox>
                </v:rect>
                <v:rect id="Rectangle 52" o:spid="_x0000_s1050" style="position:absolute;left:36854;top:7108;width:971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">
                  <v:textbox inset="0,0,0,0">
                    <w:txbxContent>
                      <w:p w:rsidR="00F85D78" w:rsidRPr="000210A2" w:rsidRDefault="00F85D78" w:rsidP="00F85D78">
                        <w:pPr>
                          <w:jc w:val="center"/>
                          <w:rPr>
                            <w:sz w:val="18"/>
                            <w:szCs w:val="18"/>
                          </w:rPr>
                        </w:pPr>
                        <w:r w:rsidRPr="000210A2">
                          <w:rPr>
                            <w:sz w:val="18"/>
                            <w:szCs w:val="18"/>
                          </w:rPr>
                          <w:t>Территориальное подразделение 1</w:t>
                        </w:r>
                      </w:p>
                    </w:txbxContent>
                  </v:textbox>
                </v:rect>
                <v:rect id="Rectangle 53" o:spid="_x0000_s1051" style="position:absolute;left:48284;top:7108;width:9718;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">
                  <v:textbox inset="0,0,0,0">
                    <w:txbxContent>
                      <w:p w:rsidR="00F85D78" w:rsidRPr="000210A2" w:rsidRDefault="00F85D78" w:rsidP="00F85D78">
                        <w:pPr>
                          <w:jc w:val="center"/>
                          <w:rPr>
                            <w:sz w:val="18"/>
                            <w:szCs w:val="18"/>
                          </w:rPr>
                        </w:pPr>
                        <w:r w:rsidRPr="000210A2">
                          <w:rPr>
                            <w:sz w:val="18"/>
                            <w:szCs w:val="18"/>
                          </w:rPr>
                          <w:t>Территориальное подразделение 2</w:t>
                        </w:r>
                      </w:p>
                    </w:txbxContent>
                  </v:textbox>
                </v:rect>
                <v:rect id="Rectangle 54" o:spid="_x0000_s1052" style="position:absolute;left:36847;top:11002;width:977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Рынки сбыта</w:t>
                        </w:r>
                      </w:p>
                    </w:txbxContent>
                  </v:textbox>
                </v:rect>
                <v:rect id="Rectangle 55" o:spid="_x0000_s1053" style="position:absolute;left:36881;top:13693;width:9790;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Филиал тип 1</w:t>
                        </w:r>
                      </w:p>
                    </w:txbxContent>
                  </v:textbox>
                </v:rect>
                <v:rect id="Rectangle 56" o:spid="_x0000_s1054" style="position:absolute;left:47006;top:13730;width:102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Филиал тип 2</w:t>
                        </w:r>
                      </w:p>
                    </w:txbxContent>
                  </v:textbox>
                </v:rect>
                <v:rect id="Rectangle 57" o:spid="_x0000_s1055" style="position:absolute;left:36845;top:16630;width:20579;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">
                  <v:textbox inset="0,0,0,0">
                    <w:txbxContent>
                      <w:p w:rsidR="00F85D78" w:rsidRPr="000210A2" w:rsidRDefault="00F85D78" w:rsidP="00F85D78">
                        <w:pPr>
                          <w:jc w:val="center"/>
                          <w:rPr>
                            <w:sz w:val="18"/>
                            <w:szCs w:val="18"/>
                          </w:rPr>
                        </w:pPr>
                        <w:r w:rsidRPr="000210A2">
                          <w:rPr>
                            <w:sz w:val="18"/>
                            <w:szCs w:val="18"/>
                          </w:rPr>
                          <w:t>Филиал, ориентированный на определенную потребительскую группу</w:t>
                        </w:r>
                      </w:p>
                    </w:txbxContent>
                  </v:textbox>
                </v:rect>
                <v:line id="Line 58" o:spid="_x0000_s1056" style="position:absolute;visibility:visible;mso-wrap-style:square" from="26646,1840" to="2664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9" o:spid="_x0000_s1057" style="position:absolute;visibility:visible;mso-wrap-style:square" from="8358,2428" to="47224,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60" o:spid="_x0000_s1058" style="position:absolute;visibility:visible;mso-wrap-style:square" from="8358,2428" to="8358,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1" o:spid="_x0000_s1059" style="position:absolute;visibility:visible;mso-wrap-style:square" from="47224,2428" to="47224,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2" o:spid="_x0000_s1060" style="position:absolute;visibility:visible;mso-wrap-style:square" from="17420,4507" to="1856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3" o:spid="_x0000_s1061" style="position:absolute;visibility:visible;mso-wrap-style:square" from="9230,10543" to="9230,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4" o:spid="_x0000_s1062" style="position:absolute;visibility:visible;mso-wrap-style:square" from="9112,12953" to="9120,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5" o:spid="_x0000_s1063" style="position:absolute;visibility:visible;mso-wrap-style:square" from="9103,15197" to="9112,1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6" o:spid="_x0000_s1064" style="position:absolute;visibility:visible;mso-wrap-style:square" from="9095,17484" to="9103,1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7" o:spid="_x0000_s1065" style="position:absolute;visibility:visible;mso-wrap-style:square" from="9746,23696" to="9755,2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68" o:spid="_x0000_s1066" style="position:absolute;visibility:visible;mso-wrap-style:square" from="9126,30262" to="9134,3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9" o:spid="_x0000_s1067" style="position:absolute;visibility:visible;mso-wrap-style:square" from="9128,32560" to="9136,3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70" o:spid="_x0000_s1068" style="position:absolute;visibility:visible;mso-wrap-style:square" from="9034,34926" to="9042,3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1" o:spid="_x0000_s1069" style="position:absolute;visibility:visible;mso-wrap-style:square" from="9227,37150" to="9235,3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2" o:spid="_x0000_s1070" style="position:absolute;visibility:visible;mso-wrap-style:square" from="27347,10148" to="27347,1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3" o:spid="_x0000_s1071" style="position:absolute;flip:x;visibility:visible;mso-wrap-style:square" from="26879,5828" to="26879,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74" o:spid="_x0000_s1072" style="position:absolute;visibility:visible;mso-wrap-style:square" from="27461,15212" to="27461,1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5" o:spid="_x0000_s1073" style="position:absolute;visibility:visible;mso-wrap-style:square" from="27514,18916" to="27514,2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6" o:spid="_x0000_s1074" style="position:absolute;flip:x;visibility:visible;mso-wrap-style:square" from="43711,5971" to="47144,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77" o:spid="_x0000_s1075" style="position:absolute;visibility:visible;mso-wrap-style:square" from="47144,5971" to="51718,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8" o:spid="_x0000_s1076" style="position:absolute;visibility:visible;mso-wrap-style:square" from="41352,10303" to="41352,1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9" o:spid="_x0000_s1077" style="position:absolute;flip:x;visibility:visible;mso-wrap-style:square" from="41298,12610" to="41298,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80" o:spid="_x0000_s1078" style="position:absolute;visibility:visible;mso-wrap-style:square" from="41352,13124" to="53924,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81" o:spid="_x0000_s1079" style="position:absolute;visibility:visible;mso-wrap-style:square" from="53924,13074" to="5392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82" o:spid="_x0000_s1080" style="position:absolute;visibility:visible;mso-wrap-style:square" from="41453,15474" to="41453,1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roundrect id="Скругленный прямоугольник 28" o:spid="_x0000_s1081" style="position:absolute;left:2353;top:6455;width:14400;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" strokeweight="1pt">
                  <v:stroke joinstyle="miter"/>
                  <v:textbox inset="0,0,0,0">
                    <w:txbxContent>
                      <w:p w:rsidR="00F85D78" w:rsidRPr="000210A2" w:rsidRDefault="00F85D78" w:rsidP="00F85D78">
                        <w:pPr>
                          <w:jc w:val="center"/>
                          <w:rPr>
                            <w:sz w:val="18"/>
                            <w:szCs w:val="18"/>
                          </w:rPr>
                        </w:pPr>
                        <w:r w:rsidRPr="000210A2">
                          <w:rPr>
                            <w:sz w:val="18"/>
                            <w:szCs w:val="18"/>
                          </w:rPr>
                          <w:t xml:space="preserve">По сферам </w:t>
                        </w:r>
                        <w:proofErr w:type="spellStart"/>
                        <w:r w:rsidRPr="000210A2">
                          <w:rPr>
                            <w:sz w:val="18"/>
                            <w:szCs w:val="18"/>
                          </w:rPr>
                          <w:t>деят-ти</w:t>
                        </w:r>
                        <w:proofErr w:type="spellEnd"/>
                      </w:p>
                      <w:p w:rsidR="00F85D78" w:rsidRPr="000210A2" w:rsidRDefault="00F85D78" w:rsidP="00F85D78">
                        <w:pPr>
                          <w:jc w:val="center"/>
                          <w:rPr>
                            <w:sz w:val="18"/>
                            <w:szCs w:val="18"/>
                          </w:rPr>
                        </w:pPr>
                      </w:p>
                    </w:txbxContent>
                  </v:textbox>
                </v:roundrect>
                <v:roundrect id="Скругленный прямоугольник 87" o:spid="_x0000_s1082" style="position:absolute;left:2375;top:19888;width:14400;height:1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" strokeweight="1pt">
                  <v:stroke joinstyle="miter"/>
                  <v:textbox inset="0,0,0,0">
                    <w:txbxContent>
                      <w:p w:rsidR="00F85D78" w:rsidRPr="001F67EB" w:rsidRDefault="00F85D78" w:rsidP="00F85D78">
                        <w:pPr>
                          <w:jc w:val="center"/>
                          <w:rPr>
                            <w:sz w:val="18"/>
                            <w:szCs w:val="20"/>
                          </w:rPr>
                        </w:pPr>
                        <w:proofErr w:type="gramStart"/>
                        <w:r w:rsidRPr="001F67EB">
                          <w:rPr>
                            <w:sz w:val="18"/>
                            <w:szCs w:val="20"/>
                          </w:rPr>
                          <w:t>По клиент</w:t>
                        </w:r>
                        <w:proofErr w:type="gramEnd"/>
                        <w:r w:rsidRPr="001F67EB">
                          <w:rPr>
                            <w:sz w:val="18"/>
                            <w:szCs w:val="20"/>
                          </w:rPr>
                          <w:t>. группам</w:t>
                        </w:r>
                      </w:p>
                      <w:p w:rsidR="00F85D78" w:rsidRPr="001F67EB" w:rsidRDefault="00F85D78" w:rsidP="00F85D78">
                        <w:pPr>
                          <w:jc w:val="center"/>
                          <w:rPr>
                            <w:sz w:val="18"/>
                            <w:szCs w:val="18"/>
                          </w:rPr>
                        </w:pPr>
                      </w:p>
                    </w:txbxContent>
                  </v:textbox>
                </v:roundrect>
                <v:roundrect id="Скругленный прямоугольник 88" o:spid="_x0000_s1083" style="position:absolute;left:1919;top:26308;width:14400;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" strokeweight="1pt">
                  <v:stroke joinstyle="miter"/>
                  <v:textbox inset=",0,,0">
                    <w:txbxContent>
                      <w:p w:rsidR="00F85D78" w:rsidRDefault="00F85D78" w:rsidP="00F85D78">
                        <w:pPr>
                          <w:jc w:val="center"/>
                        </w:pPr>
                        <w:r w:rsidRPr="000210A2">
                          <w:rPr>
                            <w:sz w:val="18"/>
                            <w:szCs w:val="18"/>
                          </w:rPr>
                          <w:t>По функциям</w:t>
                        </w:r>
                      </w:p>
                    </w:txbxContent>
                  </v:textbox>
                </v:roundrect>
                <v:shapetype id="_x0000_t202" coordsize="21600,21600" o:spt="202" path="m,l,21600r21600,l21600,xe">
                  <v:stroke joinstyle="miter"/>
                  <v:path gradientshapeok="t" o:connecttype="rect"/>
                </v:shapetype>
                <v:shape id="Надпись 89" o:spid="_x0000_s1084" type="#_x0000_t202" style="position:absolute;left:1251;top:39833;width:55809;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" stroked="f" strokeweight=".5pt">
                  <v:textbox inset="0,0,0,0">
                    <w:txbxContent>
                      <w:p w:rsidR="00F85D78" w:rsidRPr="00A335F7" w:rsidRDefault="00F85D78" w:rsidP="00F85D78">
                        <w:pPr>
                          <w:rPr>
                            <w:sz w:val="20"/>
                          </w:rPr>
                        </w:pPr>
                        <w:r w:rsidRPr="00633FA5">
                          <w:rPr>
                            <w:color w:val="000000"/>
                            <w:sz w:val="20"/>
                            <w:szCs w:val="20"/>
                          </w:rPr>
                          <w:t>Рис</w:t>
                        </w:r>
                        <w:r w:rsidRPr="00A335F7">
                          <w:rPr>
                            <w:color w:val="000000"/>
                            <w:sz w:val="20"/>
                            <w:szCs w:val="20"/>
                          </w:rPr>
                          <w:t>унок</w:t>
                        </w:r>
                        <w:r w:rsidRPr="00633FA5">
                          <w:rPr>
                            <w:color w:val="000000"/>
                            <w:sz w:val="20"/>
                            <w:szCs w:val="20"/>
                          </w:rPr>
                          <w:t xml:space="preserve"> 1</w:t>
                        </w:r>
                        <w:r>
                          <w:rPr>
                            <w:color w:val="000000"/>
                            <w:sz w:val="20"/>
                            <w:szCs w:val="20"/>
                          </w:rPr>
                          <w:t xml:space="preserve"> -</w:t>
                        </w:r>
                        <w:r w:rsidRPr="00633FA5">
                          <w:rPr>
                            <w:color w:val="000000"/>
                            <w:sz w:val="20"/>
                            <w:szCs w:val="20"/>
                          </w:rPr>
                          <w:t xml:space="preserve"> Двухмерная рыночно-ориентированная модель организационной структуры банка</w:t>
                        </w:r>
                      </w:p>
                    </w:txbxContent>
                  </v:textbox>
                </v:shape>
                <w10:anchorlock/>
              </v:group>
            </w:pict>
          </mc:Fallback>
        </mc:AlternateContent>
      </w:r>
    </w:p>
    <w:p w:rsidR="00F85D78" w:rsidRPr="001025EF" w:rsidRDefault="00F85D78" w:rsidP="00F85D78">
      <w:pPr>
        <w:ind w:firstLine="720"/>
        <w:rPr>
          <w:sz w:val="20"/>
          <w:szCs w:val="20"/>
        </w:rPr>
        <w:sectPr w:rsidR="00F85D78" w:rsidRPr="001025EF" w:rsidSect="006B54D7">
          <w:pgSz w:w="11907" w:h="8391" w:orient="landscape" w:code="11"/>
          <w:pgMar w:top="1134" w:right="1134" w:bottom="1134" w:left="1134" w:header="709" w:footer="709" w:gutter="0"/>
          <w:cols w:space="708"/>
          <w:docGrid w:linePitch="360"/>
        </w:sectPr>
      </w:pPr>
    </w:p>
    <w:p w:rsidR="00F85D78" w:rsidRPr="001025EF" w:rsidRDefault="00F85D78" w:rsidP="00F85D78">
      <w:pPr>
        <w:ind w:firstLine="720"/>
        <w:jc w:val="both"/>
        <w:rPr>
          <w:sz w:val="20"/>
          <w:szCs w:val="20"/>
        </w:rPr>
      </w:pPr>
      <w:r w:rsidRPr="001025EF">
        <w:rPr>
          <w:sz w:val="20"/>
          <w:szCs w:val="20"/>
        </w:rPr>
        <w:lastRenderedPageBreak/>
        <w:t>Двухмерная матричная модель может быть применена и в сочета</w:t>
      </w:r>
      <w:r w:rsidRPr="001025EF">
        <w:rPr>
          <w:sz w:val="20"/>
          <w:szCs w:val="20"/>
        </w:rPr>
        <w:softHyphen/>
        <w:t>нии функционального и отраслевого принципов. В этом случае со</w:t>
      </w:r>
      <w:r w:rsidRPr="001025EF">
        <w:rPr>
          <w:sz w:val="20"/>
          <w:szCs w:val="20"/>
        </w:rPr>
        <w:softHyphen/>
        <w:t>трудники маркетинговых служб могут быть сориентированы на функ</w:t>
      </w:r>
      <w:r w:rsidRPr="001025EF">
        <w:rPr>
          <w:sz w:val="20"/>
          <w:szCs w:val="20"/>
        </w:rPr>
        <w:softHyphen/>
        <w:t>циональный (продуктовый) или отраслевой аспект деятельности.</w:t>
      </w:r>
    </w:p>
    <w:p w:rsidR="00F85D78" w:rsidRPr="001025EF" w:rsidRDefault="00F85D78" w:rsidP="00F85D78">
      <w:pPr>
        <w:ind w:firstLine="72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Трехмерная матричная модель</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ind w:firstLine="540"/>
        <w:jc w:val="both"/>
        <w:rPr>
          <w:sz w:val="20"/>
          <w:szCs w:val="20"/>
        </w:rPr>
      </w:pPr>
      <w:r w:rsidRPr="001025EF">
        <w:rPr>
          <w:sz w:val="20"/>
          <w:szCs w:val="20"/>
        </w:rPr>
        <w:t>Трехмерная матричная модель базируется на комбинации трех рав</w:t>
      </w:r>
      <w:r w:rsidRPr="001025EF">
        <w:rPr>
          <w:sz w:val="20"/>
          <w:szCs w:val="20"/>
        </w:rPr>
        <w:softHyphen/>
        <w:t xml:space="preserve">нозначных критериев, </w:t>
      </w:r>
      <w:proofErr w:type="gramStart"/>
      <w:r w:rsidRPr="001025EF">
        <w:rPr>
          <w:sz w:val="20"/>
          <w:szCs w:val="20"/>
        </w:rPr>
        <w:t>например</w:t>
      </w:r>
      <w:proofErr w:type="gramEnd"/>
      <w:r w:rsidRPr="001025EF">
        <w:rPr>
          <w:sz w:val="20"/>
          <w:szCs w:val="20"/>
        </w:rPr>
        <w:t xml:space="preserve"> функционального и регионального принципов и принципа разделения по группе клиентов. В этом случае трехмерная матричная структура будет выглядеть следующим образом (рис.2).</w:t>
      </w:r>
    </w:p>
    <w:p w:rsidR="00F85D78" w:rsidRPr="001025EF" w:rsidRDefault="00F85D78" w:rsidP="00F85D78">
      <w:pPr>
        <w:ind w:firstLine="540"/>
        <w:rPr>
          <w:sz w:val="20"/>
          <w:szCs w:val="20"/>
        </w:rPr>
      </w:pPr>
    </w:p>
    <w:tbl>
      <w:tblPr>
        <w:tblW w:w="5000" w:type="pct"/>
        <w:tblCellMar>
          <w:left w:w="40" w:type="dxa"/>
          <w:right w:w="40" w:type="dxa"/>
        </w:tblCellMar>
        <w:tblLook w:val="00A0" w:firstRow="1" w:lastRow="0" w:firstColumn="1" w:lastColumn="0" w:noHBand="0" w:noVBand="0"/>
      </w:tblPr>
      <w:tblGrid>
        <w:gridCol w:w="1635"/>
        <w:gridCol w:w="498"/>
        <w:gridCol w:w="497"/>
        <w:gridCol w:w="498"/>
        <w:gridCol w:w="497"/>
        <w:gridCol w:w="497"/>
        <w:gridCol w:w="498"/>
        <w:gridCol w:w="497"/>
        <w:gridCol w:w="497"/>
        <w:gridCol w:w="493"/>
      </w:tblGrid>
      <w:tr w:rsidR="00F85D78" w:rsidRPr="001025EF" w:rsidTr="00AB089E">
        <w:trPr>
          <w:trHeight w:val="583"/>
        </w:trPr>
        <w:tc>
          <w:tcPr>
            <w:tcW w:w="1338" w:type="pct"/>
            <w:vMerge w:val="restart"/>
            <w:tcBorders>
              <w:top w:val="single" w:sz="6" w:space="0" w:color="auto"/>
              <w:left w:val="single" w:sz="6" w:space="0" w:color="auto"/>
              <w:right w:val="single" w:sz="6" w:space="0" w:color="auto"/>
              <w:tl2br w:val="single" w:sz="4"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Клиенты</w:t>
            </w:r>
          </w:p>
          <w:p w:rsidR="00F85D78" w:rsidRPr="001025EF" w:rsidRDefault="00F85D78" w:rsidP="00AB089E">
            <w:pPr>
              <w:shd w:val="clear" w:color="auto" w:fill="FFFFFF"/>
              <w:autoSpaceDE w:val="0"/>
              <w:autoSpaceDN w:val="0"/>
              <w:adjustRightInd w:val="0"/>
              <w:jc w:val="center"/>
              <w:rPr>
                <w:sz w:val="20"/>
                <w:szCs w:val="20"/>
              </w:rPr>
            </w:pPr>
          </w:p>
          <w:p w:rsidR="00F85D78" w:rsidRPr="001025EF" w:rsidRDefault="00F85D78" w:rsidP="00AB089E">
            <w:pPr>
              <w:shd w:val="clear" w:color="auto" w:fill="FFFFFF"/>
              <w:autoSpaceDE w:val="0"/>
              <w:autoSpaceDN w:val="0"/>
              <w:adjustRightInd w:val="0"/>
              <w:jc w:val="center"/>
              <w:rPr>
                <w:sz w:val="20"/>
                <w:szCs w:val="20"/>
              </w:rPr>
            </w:pPr>
          </w:p>
          <w:p w:rsidR="00F85D78" w:rsidRPr="001025EF" w:rsidRDefault="00F85D78" w:rsidP="00AB089E">
            <w:pPr>
              <w:shd w:val="clear" w:color="auto" w:fill="FFFFFF"/>
              <w:autoSpaceDE w:val="0"/>
              <w:autoSpaceDN w:val="0"/>
              <w:adjustRightInd w:val="0"/>
              <w:jc w:val="center"/>
              <w:rPr>
                <w:sz w:val="20"/>
                <w:szCs w:val="20"/>
              </w:rPr>
            </w:pPr>
          </w:p>
          <w:p w:rsidR="00F85D78" w:rsidRPr="001025EF" w:rsidRDefault="00F85D78" w:rsidP="00AB089E">
            <w:pPr>
              <w:autoSpaceDE w:val="0"/>
              <w:autoSpaceDN w:val="0"/>
              <w:adjustRightInd w:val="0"/>
              <w:rPr>
                <w:sz w:val="20"/>
                <w:szCs w:val="20"/>
              </w:rPr>
            </w:pPr>
            <w:r w:rsidRPr="001025EF">
              <w:rPr>
                <w:sz w:val="20"/>
                <w:szCs w:val="20"/>
              </w:rPr>
              <w:t>Виды</w:t>
            </w:r>
          </w:p>
          <w:p w:rsidR="00F85D78" w:rsidRPr="001025EF" w:rsidRDefault="00F85D78" w:rsidP="00AB089E">
            <w:pPr>
              <w:autoSpaceDE w:val="0"/>
              <w:autoSpaceDN w:val="0"/>
              <w:adjustRightInd w:val="0"/>
              <w:rPr>
                <w:sz w:val="20"/>
                <w:szCs w:val="20"/>
              </w:rPr>
            </w:pPr>
            <w:r w:rsidRPr="001025EF">
              <w:rPr>
                <w:sz w:val="20"/>
                <w:szCs w:val="20"/>
              </w:rPr>
              <w:t xml:space="preserve"> деятельности</w:t>
            </w:r>
          </w:p>
        </w:tc>
        <w:tc>
          <w:tcPr>
            <w:tcW w:w="1222"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Частные клиенты</w:t>
            </w:r>
          </w:p>
        </w:tc>
        <w:tc>
          <w:tcPr>
            <w:tcW w:w="1222"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Малые и средние предприятия</w:t>
            </w:r>
          </w:p>
        </w:tc>
        <w:tc>
          <w:tcPr>
            <w:tcW w:w="1219"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Крупные предприятия</w:t>
            </w:r>
          </w:p>
        </w:tc>
      </w:tr>
      <w:tr w:rsidR="00F85D78" w:rsidRPr="001025EF" w:rsidTr="00AB089E">
        <w:trPr>
          <w:trHeight w:val="296"/>
        </w:trPr>
        <w:tc>
          <w:tcPr>
            <w:tcW w:w="1338" w:type="pct"/>
            <w:vMerge/>
            <w:tcBorders>
              <w:left w:val="single" w:sz="6" w:space="0" w:color="auto"/>
              <w:right w:val="single" w:sz="6" w:space="0" w:color="auto"/>
              <w:tl2br w:val="single" w:sz="4" w:space="0" w:color="auto"/>
            </w:tcBorders>
            <w:shd w:val="clear" w:color="auto" w:fill="FFFFFF"/>
          </w:tcPr>
          <w:p w:rsidR="00F85D78" w:rsidRPr="001025EF" w:rsidRDefault="00F85D78" w:rsidP="00AB089E">
            <w:pPr>
              <w:autoSpaceDE w:val="0"/>
              <w:autoSpaceDN w:val="0"/>
              <w:adjustRightInd w:val="0"/>
              <w:rPr>
                <w:sz w:val="20"/>
                <w:szCs w:val="20"/>
              </w:rPr>
            </w:pPr>
          </w:p>
        </w:tc>
        <w:tc>
          <w:tcPr>
            <w:tcW w:w="1222"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Регионы</w:t>
            </w:r>
          </w:p>
        </w:tc>
        <w:tc>
          <w:tcPr>
            <w:tcW w:w="1222"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Регионы</w:t>
            </w:r>
          </w:p>
        </w:tc>
        <w:tc>
          <w:tcPr>
            <w:tcW w:w="1219" w:type="pct"/>
            <w:gridSpan w:val="3"/>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Регионы</w:t>
            </w:r>
          </w:p>
        </w:tc>
      </w:tr>
      <w:tr w:rsidR="00F85D78" w:rsidRPr="001025EF" w:rsidTr="00AB089E">
        <w:trPr>
          <w:trHeight w:val="331"/>
        </w:trPr>
        <w:tc>
          <w:tcPr>
            <w:tcW w:w="1338" w:type="pct"/>
            <w:vMerge/>
            <w:tcBorders>
              <w:left w:val="single" w:sz="6" w:space="0" w:color="auto"/>
              <w:bottom w:val="single" w:sz="6" w:space="0" w:color="auto"/>
              <w:right w:val="single" w:sz="6" w:space="0" w:color="auto"/>
              <w:tl2br w:val="single" w:sz="4" w:space="0" w:color="auto"/>
            </w:tcBorders>
            <w:shd w:val="clear" w:color="auto" w:fill="FFFFFF"/>
          </w:tcPr>
          <w:p w:rsidR="00F85D78" w:rsidRPr="001025EF" w:rsidRDefault="00F85D78" w:rsidP="00AB089E">
            <w:pPr>
              <w:autoSpaceDE w:val="0"/>
              <w:autoSpaceDN w:val="0"/>
              <w:adjustRightInd w:val="0"/>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1</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2</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3</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1</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2</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ind w:left="1237" w:hanging="1237"/>
              <w:jc w:val="center"/>
              <w:rPr>
                <w:sz w:val="20"/>
                <w:szCs w:val="20"/>
              </w:rPr>
            </w:pPr>
            <w:r w:rsidRPr="001025EF">
              <w:rPr>
                <w:sz w:val="20"/>
                <w:szCs w:val="20"/>
              </w:rPr>
              <w:t>3</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1</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2</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r w:rsidRPr="001025EF">
              <w:rPr>
                <w:sz w:val="20"/>
                <w:szCs w:val="20"/>
              </w:rPr>
              <w:t>3</w:t>
            </w:r>
          </w:p>
        </w:tc>
      </w:tr>
      <w:tr w:rsidR="00F85D78" w:rsidRPr="001025EF" w:rsidTr="00AB089E">
        <w:trPr>
          <w:trHeight w:val="540"/>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both"/>
              <w:rPr>
                <w:sz w:val="20"/>
                <w:szCs w:val="20"/>
              </w:rPr>
            </w:pPr>
            <w:r w:rsidRPr="001025EF">
              <w:rPr>
                <w:sz w:val="20"/>
                <w:szCs w:val="20"/>
              </w:rPr>
              <w:t>Коммерческая деятельность</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r>
      <w:tr w:rsidR="00F85D78" w:rsidRPr="001025EF" w:rsidTr="00AB089E">
        <w:trPr>
          <w:trHeight w:val="526"/>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both"/>
              <w:rPr>
                <w:sz w:val="20"/>
                <w:szCs w:val="20"/>
              </w:rPr>
            </w:pPr>
            <w:r w:rsidRPr="001025EF">
              <w:rPr>
                <w:sz w:val="20"/>
                <w:szCs w:val="20"/>
              </w:rPr>
              <w:t>Инвестиционная деятельность</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r>
      <w:tr w:rsidR="00F85D78" w:rsidRPr="001025EF" w:rsidTr="00AB089E">
        <w:trPr>
          <w:trHeight w:val="583"/>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both"/>
              <w:rPr>
                <w:sz w:val="20"/>
                <w:szCs w:val="20"/>
              </w:rPr>
            </w:pPr>
            <w:r w:rsidRPr="001025EF">
              <w:rPr>
                <w:sz w:val="20"/>
                <w:szCs w:val="20"/>
              </w:rPr>
              <w:t>Трастовая деятельность</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85D78" w:rsidRPr="001025EF" w:rsidRDefault="00F85D78" w:rsidP="00AB089E">
            <w:pPr>
              <w:shd w:val="clear" w:color="auto" w:fill="FFFFFF"/>
              <w:autoSpaceDE w:val="0"/>
              <w:autoSpaceDN w:val="0"/>
              <w:adjustRightInd w:val="0"/>
              <w:jc w:val="center"/>
              <w:rPr>
                <w:sz w:val="20"/>
                <w:szCs w:val="20"/>
              </w:rPr>
            </w:pPr>
          </w:p>
        </w:tc>
      </w:tr>
    </w:tbl>
    <w:p w:rsidR="00F85D78" w:rsidRPr="001025EF" w:rsidRDefault="00F85D78" w:rsidP="00F85D78">
      <w:pPr>
        <w:shd w:val="clear" w:color="auto" w:fill="FFFFFF"/>
        <w:autoSpaceDE w:val="0"/>
        <w:autoSpaceDN w:val="0"/>
        <w:adjustRightInd w:val="0"/>
        <w:jc w:val="center"/>
        <w:rPr>
          <w:sz w:val="20"/>
          <w:szCs w:val="20"/>
        </w:rPr>
      </w:pPr>
      <w:r w:rsidRPr="001025EF">
        <w:rPr>
          <w:sz w:val="20"/>
          <w:szCs w:val="20"/>
        </w:rPr>
        <w:t>Рисунок</w:t>
      </w:r>
      <w:r>
        <w:rPr>
          <w:sz w:val="20"/>
          <w:szCs w:val="20"/>
          <w:lang w:val="en-US"/>
        </w:rPr>
        <w:t xml:space="preserve"> 2 </w:t>
      </w:r>
      <w:r w:rsidRPr="001025EF">
        <w:rPr>
          <w:sz w:val="20"/>
          <w:szCs w:val="20"/>
        </w:rPr>
        <w:t>- Трехмерная матричная модель</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720"/>
        <w:jc w:val="both"/>
        <w:rPr>
          <w:rFonts w:ascii="Arial" w:hAnsi="Arial"/>
          <w:sz w:val="20"/>
          <w:szCs w:val="20"/>
        </w:rPr>
      </w:pPr>
      <w:r w:rsidRPr="001025EF">
        <w:rPr>
          <w:sz w:val="20"/>
          <w:szCs w:val="20"/>
        </w:rPr>
        <w:t>Сильная сторона трехмерной матричной модели состоит в том, что в процессе принятия решения сталкиваются три точки зрения. Ответ</w:t>
      </w:r>
      <w:r w:rsidRPr="001025EF">
        <w:rPr>
          <w:sz w:val="20"/>
          <w:szCs w:val="20"/>
        </w:rPr>
        <w:softHyphen/>
        <w:t>ственность за отдельные группы и сегменты рынка закрепляется на высшем уровне управления банком.</w:t>
      </w:r>
    </w:p>
    <w:p w:rsidR="00F85D78" w:rsidRPr="001025EF" w:rsidRDefault="00F85D78" w:rsidP="00F85D78">
      <w:pPr>
        <w:shd w:val="clear" w:color="auto" w:fill="FFFFFF"/>
        <w:autoSpaceDE w:val="0"/>
        <w:autoSpaceDN w:val="0"/>
        <w:adjustRightInd w:val="0"/>
        <w:ind w:firstLine="720"/>
        <w:jc w:val="both"/>
        <w:rPr>
          <w:sz w:val="20"/>
          <w:szCs w:val="20"/>
        </w:rPr>
      </w:pPr>
      <w:r w:rsidRPr="001025EF">
        <w:rPr>
          <w:sz w:val="20"/>
          <w:szCs w:val="20"/>
        </w:rPr>
        <w:t>Трехмерную матричную модель организации структуры следует от</w:t>
      </w:r>
      <w:r w:rsidRPr="001025EF">
        <w:rPr>
          <w:sz w:val="20"/>
          <w:szCs w:val="20"/>
        </w:rPr>
        <w:softHyphen/>
        <w:t>личать от трехмерной линейной модели. Последняя включает в себя сферу маркетинга (рыночная сфера), сферу обработки банковских операций, связанных с предоставлением услуг клиентам, и сферу ме</w:t>
      </w:r>
      <w:r w:rsidRPr="001025EF">
        <w:rPr>
          <w:sz w:val="20"/>
          <w:szCs w:val="20"/>
        </w:rPr>
        <w:softHyphen/>
        <w:t>неджмента (управленческая сфера). Это означает, что всякая сделка, заключаемая банком с клиентом, представляет собой соединение по крайней мере трех частей: заключение сделки (заключение договора, например, об открытии счета или кредитного соглашения), организа</w:t>
      </w:r>
      <w:r w:rsidRPr="001025EF">
        <w:rPr>
          <w:sz w:val="20"/>
          <w:szCs w:val="20"/>
        </w:rPr>
        <w:softHyphen/>
        <w:t xml:space="preserve">цию банковских операций (например, выдача или </w:t>
      </w:r>
      <w:r w:rsidRPr="001025EF">
        <w:rPr>
          <w:sz w:val="20"/>
          <w:szCs w:val="20"/>
        </w:rPr>
        <w:lastRenderedPageBreak/>
        <w:t>погашение кредита, продажа или покупка ценных бумаг) и управление, связанное с выпол</w:t>
      </w:r>
      <w:r w:rsidRPr="001025EF">
        <w:rPr>
          <w:sz w:val="20"/>
          <w:szCs w:val="20"/>
        </w:rPr>
        <w:softHyphen/>
        <w:t>нением банковских операций (планирование, развитие, управление, координацию и контроль; иногда это называют обработкой банков</w:t>
      </w:r>
      <w:r w:rsidRPr="001025EF">
        <w:rPr>
          <w:sz w:val="20"/>
          <w:szCs w:val="20"/>
        </w:rPr>
        <w:softHyphen/>
        <w:t>ских операций). В трехмерной матричной модели в полной мере отра</w:t>
      </w:r>
      <w:r w:rsidRPr="001025EF">
        <w:rPr>
          <w:sz w:val="20"/>
          <w:szCs w:val="20"/>
        </w:rPr>
        <w:softHyphen/>
        <w:t>жаются идеи общей маркетинговой направленности банковского бизнеса. При ее внедрении каналы сбыта обслуживают отдельные целевые рынки, создаются центры обслуживания, специализирующиеся на отдельных группах. Все большее внимание при этом банки обращают на послепродажное обслуживание.</w:t>
      </w:r>
    </w:p>
    <w:p w:rsidR="00F85D78" w:rsidRPr="001025EF" w:rsidRDefault="00F85D78" w:rsidP="00F85D78">
      <w:pPr>
        <w:shd w:val="clear" w:color="auto" w:fill="FFFFFF"/>
        <w:autoSpaceDE w:val="0"/>
        <w:autoSpaceDN w:val="0"/>
        <w:adjustRightInd w:val="0"/>
        <w:ind w:firstLine="720"/>
        <w:rPr>
          <w:sz w:val="20"/>
          <w:szCs w:val="20"/>
        </w:rPr>
      </w:pPr>
    </w:p>
    <w:p w:rsidR="00F85D78" w:rsidRPr="001025EF" w:rsidRDefault="00F85D78" w:rsidP="00F85D78">
      <w:pPr>
        <w:shd w:val="clear" w:color="auto" w:fill="FFFFFF"/>
        <w:autoSpaceDE w:val="0"/>
        <w:autoSpaceDN w:val="0"/>
        <w:adjustRightInd w:val="0"/>
        <w:jc w:val="center"/>
        <w:rPr>
          <w:b/>
          <w:bCs/>
          <w:sz w:val="20"/>
          <w:szCs w:val="20"/>
        </w:rPr>
      </w:pPr>
      <w:r w:rsidRPr="001025EF">
        <w:rPr>
          <w:b/>
          <w:bCs/>
          <w:sz w:val="20"/>
          <w:szCs w:val="20"/>
        </w:rPr>
        <w:t>Многомерные матричные модели</w:t>
      </w:r>
    </w:p>
    <w:p w:rsidR="00F85D78" w:rsidRPr="001025EF" w:rsidRDefault="00F85D78" w:rsidP="00F85D78">
      <w:pPr>
        <w:shd w:val="clear" w:color="auto" w:fill="FFFFFF"/>
        <w:autoSpaceDE w:val="0"/>
        <w:autoSpaceDN w:val="0"/>
        <w:adjustRightInd w:val="0"/>
        <w:jc w:val="center"/>
        <w:rPr>
          <w:sz w:val="20"/>
          <w:szCs w:val="20"/>
        </w:rPr>
      </w:pPr>
    </w:p>
    <w:p w:rsidR="00F85D78" w:rsidRPr="001025EF" w:rsidRDefault="00F85D78" w:rsidP="00F85D78">
      <w:pPr>
        <w:shd w:val="clear" w:color="auto" w:fill="FFFFFF"/>
        <w:autoSpaceDE w:val="0"/>
        <w:autoSpaceDN w:val="0"/>
        <w:adjustRightInd w:val="0"/>
        <w:ind w:firstLine="540"/>
        <w:jc w:val="both"/>
        <w:rPr>
          <w:sz w:val="20"/>
          <w:szCs w:val="20"/>
        </w:rPr>
      </w:pPr>
      <w:r w:rsidRPr="001025EF">
        <w:rPr>
          <w:i/>
          <w:iCs/>
          <w:sz w:val="20"/>
          <w:szCs w:val="20"/>
        </w:rPr>
        <w:t xml:space="preserve">Четырехмерная модель, </w:t>
      </w:r>
      <w:r w:rsidRPr="001025EF">
        <w:rPr>
          <w:sz w:val="20"/>
          <w:szCs w:val="20"/>
        </w:rPr>
        <w:t>основанная на комбинации четырех прин</w:t>
      </w:r>
      <w:r w:rsidRPr="001025EF">
        <w:rPr>
          <w:sz w:val="20"/>
          <w:szCs w:val="20"/>
        </w:rPr>
        <w:softHyphen/>
        <w:t>ципов (ориентация на продукт, отрасль деятельности, географию и группы клиентов), на практике встречается довольно редко. В запад</w:t>
      </w:r>
      <w:r w:rsidRPr="001025EF">
        <w:rPr>
          <w:sz w:val="20"/>
          <w:szCs w:val="20"/>
        </w:rPr>
        <w:softHyphen/>
        <w:t>ной литературе приводится ее описание в следующем виде (рис.3).</w:t>
      </w:r>
    </w:p>
    <w:p w:rsidR="00F85D78" w:rsidRPr="001025EF" w:rsidRDefault="00F85D78" w:rsidP="00F85D78">
      <w:pPr>
        <w:shd w:val="clear" w:color="auto" w:fill="FFFFFF"/>
        <w:autoSpaceDE w:val="0"/>
        <w:autoSpaceDN w:val="0"/>
        <w:adjustRightInd w:val="0"/>
        <w:ind w:firstLine="540"/>
        <w:rPr>
          <w:sz w:val="20"/>
          <w:szCs w:val="20"/>
        </w:rPr>
      </w:pPr>
    </w:p>
    <w:p w:rsidR="00F85D78" w:rsidRPr="001025EF" w:rsidRDefault="00F85D78" w:rsidP="00F85D78">
      <w:pPr>
        <w:shd w:val="clear" w:color="auto" w:fill="FFFFFF"/>
        <w:autoSpaceDE w:val="0"/>
        <w:autoSpaceDN w:val="0"/>
        <w:adjustRightInd w:val="0"/>
        <w:rPr>
          <w:sz w:val="20"/>
          <w:szCs w:val="20"/>
        </w:rPr>
      </w:pPr>
      <w:r w:rsidRPr="001025EF">
        <w:rPr>
          <w:sz w:val="20"/>
          <w:szCs w:val="20"/>
        </w:rPr>
        <w:t xml:space="preserve"> И т.д.</w:t>
      </w:r>
    </w:p>
    <w:p w:rsidR="00F85D78" w:rsidRPr="001025EF" w:rsidRDefault="00F85D78" w:rsidP="00F85D78">
      <w:pPr>
        <w:shd w:val="clear" w:color="auto" w:fill="FFFFFF"/>
        <w:autoSpaceDE w:val="0"/>
        <w:autoSpaceDN w:val="0"/>
        <w:adjustRightInd w:val="0"/>
        <w:rPr>
          <w:sz w:val="20"/>
          <w:szCs w:val="20"/>
        </w:rPr>
        <w:sectPr w:rsidR="00F85D78" w:rsidRPr="001025EF" w:rsidSect="00633FA5">
          <w:pgSz w:w="8391" w:h="11907" w:code="11"/>
          <w:pgMar w:top="1134" w:right="1134" w:bottom="1134" w:left="1134" w:header="708" w:footer="708" w:gutter="0"/>
          <w:cols w:space="708"/>
          <w:docGrid w:linePitch="360"/>
        </w:sectPr>
      </w:pPr>
    </w:p>
    <w:p w:rsidR="00F85D78" w:rsidRPr="001025EF" w:rsidRDefault="00F85D78" w:rsidP="00F85D78">
      <w:pPr>
        <w:shd w:val="clear" w:color="auto" w:fill="FFFFFF"/>
        <w:autoSpaceDE w:val="0"/>
        <w:autoSpaceDN w:val="0"/>
        <w:adjustRightInd w:val="0"/>
        <w:jc w:val="center"/>
        <w:rPr>
          <w:sz w:val="20"/>
          <w:szCs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margin">
                  <wp:posOffset>257175</wp:posOffset>
                </wp:positionH>
                <wp:positionV relativeFrom="paragraph">
                  <wp:posOffset>2666365</wp:posOffset>
                </wp:positionV>
                <wp:extent cx="1143000" cy="6858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color w:val="000000"/>
                                <w:sz w:val="20"/>
                                <w:szCs w:val="18"/>
                              </w:rPr>
                            </w:pPr>
                            <w:r w:rsidRPr="00633FA5">
                              <w:rPr>
                                <w:color w:val="000000"/>
                                <w:sz w:val="20"/>
                                <w:szCs w:val="18"/>
                              </w:rPr>
                              <w:t>Поддержка</w:t>
                            </w:r>
                            <w:r w:rsidRPr="00633FA5">
                              <w:rPr>
                                <w:sz w:val="20"/>
                                <w:szCs w:val="18"/>
                              </w:rPr>
                              <w:t xml:space="preserve"> </w:t>
                            </w:r>
                            <w:r w:rsidRPr="00633FA5">
                              <w:rPr>
                                <w:color w:val="000000"/>
                                <w:sz w:val="20"/>
                                <w:szCs w:val="18"/>
                              </w:rPr>
                              <w:t xml:space="preserve">продажи </w:t>
                            </w:r>
                          </w:p>
                          <w:p w:rsidR="00F85D78" w:rsidRPr="00633FA5" w:rsidRDefault="00F85D78" w:rsidP="00F85D78">
                            <w:pPr>
                              <w:shd w:val="clear" w:color="auto" w:fill="FFFFFF"/>
                              <w:autoSpaceDE w:val="0"/>
                              <w:autoSpaceDN w:val="0"/>
                              <w:adjustRightInd w:val="0"/>
                              <w:rPr>
                                <w:sz w:val="20"/>
                                <w:szCs w:val="18"/>
                              </w:rPr>
                            </w:pPr>
                            <w:r w:rsidRPr="00633FA5">
                              <w:rPr>
                                <w:color w:val="000000"/>
                                <w:sz w:val="20"/>
                                <w:szCs w:val="18"/>
                              </w:rPr>
                              <w:t>Управление</w:t>
                            </w:r>
                            <w:r w:rsidRPr="00633FA5">
                              <w:rPr>
                                <w:color w:val="000000"/>
                                <w:sz w:val="28"/>
                              </w:rPr>
                              <w:t xml:space="preserve"> </w:t>
                            </w:r>
                            <w:r w:rsidRPr="00633FA5">
                              <w:rPr>
                                <w:color w:val="000000"/>
                                <w:sz w:val="20"/>
                                <w:szCs w:val="18"/>
                              </w:rPr>
                              <w:t>филиалами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85" style="position:absolute;left:0;text-align:left;margin-left:20.25pt;margin-top:209.95pt;width:90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">
                <v:textbox>
                  <w:txbxContent>
                    <w:p w:rsidR="00F85D78" w:rsidRPr="00633FA5" w:rsidRDefault="00F85D78" w:rsidP="00F85D78">
                      <w:pPr>
                        <w:shd w:val="clear" w:color="auto" w:fill="FFFFFF"/>
                        <w:autoSpaceDE w:val="0"/>
                        <w:autoSpaceDN w:val="0"/>
                        <w:adjustRightInd w:val="0"/>
                        <w:rPr>
                          <w:color w:val="000000"/>
                          <w:sz w:val="20"/>
                          <w:szCs w:val="18"/>
                        </w:rPr>
                      </w:pPr>
                      <w:r w:rsidRPr="00633FA5">
                        <w:rPr>
                          <w:color w:val="000000"/>
                          <w:sz w:val="20"/>
                          <w:szCs w:val="18"/>
                        </w:rPr>
                        <w:t>Поддержка</w:t>
                      </w:r>
                      <w:r w:rsidRPr="00633FA5">
                        <w:rPr>
                          <w:sz w:val="20"/>
                          <w:szCs w:val="18"/>
                        </w:rPr>
                        <w:t xml:space="preserve"> </w:t>
                      </w:r>
                      <w:r w:rsidRPr="00633FA5">
                        <w:rPr>
                          <w:color w:val="000000"/>
                          <w:sz w:val="20"/>
                          <w:szCs w:val="18"/>
                        </w:rPr>
                        <w:t xml:space="preserve">продажи </w:t>
                      </w:r>
                    </w:p>
                    <w:p w:rsidR="00F85D78" w:rsidRPr="00633FA5" w:rsidRDefault="00F85D78" w:rsidP="00F85D78">
                      <w:pPr>
                        <w:shd w:val="clear" w:color="auto" w:fill="FFFFFF"/>
                        <w:autoSpaceDE w:val="0"/>
                        <w:autoSpaceDN w:val="0"/>
                        <w:adjustRightInd w:val="0"/>
                        <w:rPr>
                          <w:sz w:val="20"/>
                          <w:szCs w:val="18"/>
                        </w:rPr>
                      </w:pPr>
                      <w:r w:rsidRPr="00633FA5">
                        <w:rPr>
                          <w:color w:val="000000"/>
                          <w:sz w:val="20"/>
                          <w:szCs w:val="18"/>
                        </w:rPr>
                        <w:t>Управление</w:t>
                      </w:r>
                      <w:r w:rsidRPr="00633FA5">
                        <w:rPr>
                          <w:color w:val="000000"/>
                          <w:sz w:val="28"/>
                        </w:rPr>
                        <w:t xml:space="preserve"> </w:t>
                      </w:r>
                      <w:r w:rsidRPr="00633FA5">
                        <w:rPr>
                          <w:color w:val="000000"/>
                          <w:sz w:val="20"/>
                          <w:szCs w:val="18"/>
                        </w:rPr>
                        <w:t>филиалами</w:t>
                      </w:r>
                    </w:p>
                  </w:txbxContent>
                </v:textbox>
                <w10:wrap anchorx="margin"/>
              </v:rect>
            </w:pict>
          </mc:Fallback>
        </mc:AlternateContent>
      </w:r>
      <w:r>
        <w:rPr>
          <w:noProof/>
          <w:sz w:val="20"/>
          <w:szCs w:val="20"/>
        </w:rPr>
        <mc:AlternateContent>
          <mc:Choice Requires="wpc">
            <w:drawing>
              <wp:inline distT="0" distB="0" distL="0" distR="0">
                <wp:extent cx="6143625" cy="3694430"/>
                <wp:effectExtent l="0" t="0" r="3810" b="0"/>
                <wp:docPr id="26" name="Полотно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086108" y="36404"/>
                            <a:ext cx="2057208" cy="34294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pPr>
                              <w:r w:rsidRPr="00633FA5">
                                <w:rPr>
                                  <w:color w:val="323232"/>
                                </w:rPr>
                                <w:t>Руководство банка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457614" y="836297"/>
                            <a:ext cx="2514710" cy="34294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pPr>
                              <w:r w:rsidRPr="00633FA5">
                                <w:rPr>
                                  <w:color w:val="323232"/>
                                </w:rPr>
                                <w:t>Сфера последующей обработки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85402" y="836297"/>
                            <a:ext cx="2058108" cy="34294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pPr>
                              <w:r w:rsidRPr="00633FA5">
                                <w:rPr>
                                  <w:color w:val="323232"/>
                                </w:rPr>
                                <w:t>Сфера управления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086108" y="1408064"/>
                            <a:ext cx="2058008" cy="34294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jc w:val="center"/>
                              </w:pPr>
                              <w:r w:rsidRPr="00633FA5">
                                <w:rPr>
                                  <w:color w:val="323232"/>
                                </w:rPr>
                                <w:t>Сфера маркетинга</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57101" y="1979930"/>
                            <a:ext cx="3086313" cy="227226"/>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Операции</w:t>
                              </w:r>
                            </w:p>
                            <w:p w:rsidR="00F85D78" w:rsidRPr="00633FA5" w:rsidRDefault="00F85D78" w:rsidP="00F85D78"/>
                          </w:txbxContent>
                        </wps:txbx>
                        <wps:bodyPr rot="0" vert="horz" wrap="square" lIns="91440" tIns="45720" rIns="91440" bIns="45720" anchor="t" anchorCtr="0" upright="1">
                          <a:noAutofit/>
                        </wps:bodyPr>
                      </wps:wsp>
                      <wps:wsp>
                        <wps:cNvPr id="6" name="Rectangle 9"/>
                        <wps:cNvSpPr>
                          <a:spLocks noChangeArrowheads="1"/>
                        </wps:cNvSpPr>
                        <wps:spPr bwMode="auto">
                          <a:xfrm>
                            <a:off x="257101" y="2207957"/>
                            <a:ext cx="1143205" cy="457753"/>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pPr>
                              <w:r w:rsidRPr="00633FA5">
                                <w:rPr>
                                  <w:color w:val="323232"/>
                                </w:rPr>
                                <w:t>Функции</w:t>
                              </w:r>
                            </w:p>
                            <w:p w:rsidR="00F85D78" w:rsidRPr="00633FA5" w:rsidRDefault="00F85D78" w:rsidP="00F85D78"/>
                          </w:txbxContent>
                        </wps:txbx>
                        <wps:bodyPr rot="0" vert="horz" wrap="square" lIns="91440" tIns="45720" rIns="91440" bIns="45720" anchor="t" anchorCtr="0" upright="1">
                          <a:noAutofit/>
                        </wps:bodyPr>
                      </wps:wsp>
                      <wps:wsp>
                        <wps:cNvPr id="7" name="Rectangle 10"/>
                        <wps:cNvSpPr>
                          <a:spLocks noChangeArrowheads="1"/>
                        </wps:cNvSpPr>
                        <wps:spPr bwMode="auto">
                          <a:xfrm>
                            <a:off x="1400306" y="2207957"/>
                            <a:ext cx="1943108" cy="228827"/>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Рынки сбыта</w:t>
                              </w:r>
                            </w:p>
                            <w:p w:rsidR="00F85D78" w:rsidRPr="00633FA5" w:rsidRDefault="00F85D78" w:rsidP="00F85D78"/>
                          </w:txbxContent>
                        </wps:txbx>
                        <wps:bodyPr rot="0" vert="horz" wrap="square" lIns="91440" tIns="45720" rIns="91440" bIns="45720" anchor="t" anchorCtr="0" upright="1">
                          <a:noAutofit/>
                        </wps:bodyPr>
                      </wps:wsp>
                      <wps:wsp>
                        <wps:cNvPr id="8" name="Rectangle 11"/>
                        <wps:cNvSpPr>
                          <a:spLocks noChangeArrowheads="1"/>
                        </wps:cNvSpPr>
                        <wps:spPr bwMode="auto">
                          <a:xfrm>
                            <a:off x="1400306" y="2436784"/>
                            <a:ext cx="1257405" cy="228927"/>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sz w:val="18"/>
                                  <w:szCs w:val="18"/>
                                </w:rPr>
                              </w:pPr>
                              <w:r w:rsidRPr="00633FA5">
                                <w:rPr>
                                  <w:color w:val="323232"/>
                                  <w:sz w:val="18"/>
                                  <w:szCs w:val="18"/>
                                </w:rPr>
                                <w:t xml:space="preserve">Отдел продажи №1 </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657711" y="2436784"/>
                            <a:ext cx="685703" cy="228927"/>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sz w:val="18"/>
                                  <w:szCs w:val="18"/>
                                </w:rPr>
                              </w:pPr>
                              <w:r w:rsidRPr="00633FA5">
                                <w:rPr>
                                  <w:color w:val="323232"/>
                                  <w:sz w:val="18"/>
                                  <w:szCs w:val="18"/>
                                </w:rPr>
                                <w:t>И т.д.</w:t>
                              </w:r>
                            </w:p>
                            <w:p w:rsidR="00F85D78" w:rsidRPr="00633FA5" w:rsidRDefault="00F85D78" w:rsidP="00F85D78"/>
                          </w:txbxContent>
                        </wps:txbx>
                        <wps:bodyPr rot="0" vert="horz" wrap="square" lIns="91440" tIns="45720" rIns="91440" bIns="45720" anchor="t" anchorCtr="0" upright="1">
                          <a:noAutofit/>
                        </wps:bodyPr>
                      </wps:wsp>
                      <wps:wsp>
                        <wps:cNvPr id="10" name="Rectangle 13"/>
                        <wps:cNvSpPr>
                          <a:spLocks noChangeArrowheads="1"/>
                        </wps:cNvSpPr>
                        <wps:spPr bwMode="auto">
                          <a:xfrm>
                            <a:off x="1400306" y="2665710"/>
                            <a:ext cx="685803" cy="68588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sz w:val="20"/>
                                  <w:szCs w:val="20"/>
                                </w:rPr>
                              </w:pPr>
                              <w:r w:rsidRPr="00633FA5">
                                <w:rPr>
                                  <w:color w:val="000000"/>
                                  <w:sz w:val="20"/>
                                  <w:szCs w:val="20"/>
                                </w:rPr>
                                <w:t>Регион №1</w:t>
                              </w:r>
                            </w:p>
                            <w:p w:rsidR="00F85D78" w:rsidRPr="00633FA5" w:rsidRDefault="00F85D78" w:rsidP="00F85D78"/>
                          </w:txbxContent>
                        </wps:txbx>
                        <wps:bodyPr rot="0" vert="horz" wrap="square" lIns="91440" tIns="45720" rIns="91440" bIns="45720" anchor="t" anchorCtr="0" upright="1">
                          <a:noAutofit/>
                        </wps:bodyPr>
                      </wps:wsp>
                      <wps:wsp>
                        <wps:cNvPr id="11" name="Rectangle 14"/>
                        <wps:cNvSpPr>
                          <a:spLocks noChangeArrowheads="1"/>
                        </wps:cNvSpPr>
                        <wps:spPr bwMode="auto">
                          <a:xfrm>
                            <a:off x="2086108" y="2665710"/>
                            <a:ext cx="571602" cy="68588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sz w:val="20"/>
                                  <w:szCs w:val="20"/>
                                </w:rPr>
                              </w:pPr>
                              <w:r w:rsidRPr="00633FA5">
                                <w:rPr>
                                  <w:color w:val="323232"/>
                                  <w:sz w:val="20"/>
                                  <w:szCs w:val="20"/>
                                </w:rPr>
                                <w:t>Регион №2</w:t>
                              </w:r>
                            </w:p>
                            <w:p w:rsidR="00F85D78" w:rsidRPr="00633FA5" w:rsidRDefault="00F85D78" w:rsidP="00F85D78"/>
                          </w:txbxContent>
                        </wps:txbx>
                        <wps:bodyPr rot="0" vert="horz" wrap="square" lIns="91440" tIns="45720" rIns="91440" bIns="45720" anchor="t" anchorCtr="0" upright="1">
                          <a:noAutofit/>
                        </wps:bodyPr>
                      </wps:wsp>
                      <wps:wsp>
                        <wps:cNvPr id="12" name="Rectangle 15"/>
                        <wps:cNvSpPr>
                          <a:spLocks noChangeArrowheads="1"/>
                        </wps:cNvSpPr>
                        <wps:spPr bwMode="auto">
                          <a:xfrm>
                            <a:off x="2657711" y="2665710"/>
                            <a:ext cx="685703" cy="68588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pPr>
                              <w:r w:rsidRPr="00633FA5">
                                <w:rPr>
                                  <w:color w:val="323232"/>
                                  <w:sz w:val="20"/>
                                  <w:szCs w:val="20"/>
                                </w:rPr>
                                <w:t>И т.д</w:t>
                              </w:r>
                              <w:r w:rsidRPr="00633FA5">
                                <w:rPr>
                                  <w:color w:val="323232"/>
                                </w:rPr>
                                <w:t>.</w:t>
                              </w:r>
                            </w:p>
                            <w:p w:rsidR="00F85D78" w:rsidRPr="00633FA5" w:rsidRDefault="00F85D78" w:rsidP="00F85D78"/>
                          </w:txbxContent>
                        </wps:txbx>
                        <wps:bodyPr rot="0" vert="horz" wrap="square" lIns="91440" tIns="45720" rIns="91440" bIns="45720" anchor="t" anchorCtr="0" upright="1">
                          <a:noAutofit/>
                        </wps:bodyPr>
                      </wps:wsp>
                      <wps:wsp>
                        <wps:cNvPr id="13" name="Rectangle 16"/>
                        <wps:cNvSpPr>
                          <a:spLocks noChangeArrowheads="1"/>
                        </wps:cNvSpPr>
                        <wps:spPr bwMode="auto">
                          <a:xfrm>
                            <a:off x="3915016" y="1979930"/>
                            <a:ext cx="2170609" cy="227226"/>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Сервис</w:t>
                              </w:r>
                            </w:p>
                            <w:p w:rsidR="00F85D78" w:rsidRPr="00633FA5" w:rsidRDefault="00F85D78" w:rsidP="00F85D78"/>
                          </w:txbxContent>
                        </wps:txbx>
                        <wps:bodyPr rot="0" vert="horz" wrap="square" lIns="91440" tIns="45720" rIns="91440" bIns="45720" anchor="t" anchorCtr="0" upright="1">
                          <a:noAutofit/>
                        </wps:bodyPr>
                      </wps:wsp>
                      <wps:wsp>
                        <wps:cNvPr id="14" name="Rectangle 17"/>
                        <wps:cNvSpPr>
                          <a:spLocks noChangeArrowheads="1"/>
                        </wps:cNvSpPr>
                        <wps:spPr bwMode="auto">
                          <a:xfrm>
                            <a:off x="3915016" y="2207957"/>
                            <a:ext cx="914104" cy="457753"/>
                          </a:xfrm>
                          <a:prstGeom prst="rect">
                            <a:avLst/>
                          </a:prstGeom>
                          <a:solidFill>
                            <a:srgbClr val="FFFFFF"/>
                          </a:solidFill>
                          <a:ln w="9525">
                            <a:solidFill>
                              <a:srgbClr val="000000"/>
                            </a:solidFill>
                            <a:miter lim="800000"/>
                            <a:headEnd/>
                            <a:tailEnd/>
                          </a:ln>
                        </wps:spPr>
                        <wps:txbx>
                          <w:txbxContent>
                            <w:p w:rsidR="00F85D78" w:rsidRPr="00633FA5" w:rsidRDefault="00F85D78" w:rsidP="00F85D78">
                              <w:r w:rsidRPr="00633FA5">
                                <w:rPr>
                                  <w:color w:val="323232"/>
                                </w:rPr>
                                <w:t>Сфера биз</w:t>
                              </w:r>
                              <w:r w:rsidRPr="009A7157">
                                <w:rPr>
                                  <w:color w:val="323232"/>
                                </w:rPr>
                                <w:t>неса</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4829120" y="2207957"/>
                            <a:ext cx="1257305" cy="342940"/>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jc w:val="center"/>
                                <w:rPr>
                                  <w:sz w:val="18"/>
                                  <w:szCs w:val="18"/>
                                </w:rPr>
                              </w:pPr>
                              <w:r w:rsidRPr="00633FA5">
                                <w:rPr>
                                  <w:color w:val="323232"/>
                                  <w:sz w:val="18"/>
                                  <w:szCs w:val="18"/>
                                </w:rPr>
                                <w:t>Потребительские группы</w:t>
                              </w:r>
                            </w:p>
                            <w:p w:rsidR="00F85D78" w:rsidRPr="00633FA5" w:rsidRDefault="00F85D78" w:rsidP="00F85D78"/>
                          </w:txbxContent>
                        </wps:txbx>
                        <wps:bodyPr rot="0" vert="horz" wrap="square" lIns="91440" tIns="45720" rIns="91440" bIns="45720" anchor="t" anchorCtr="0" upright="1">
                          <a:noAutofit/>
                        </wps:bodyPr>
                      </wps:wsp>
                      <wps:wsp>
                        <wps:cNvPr id="16" name="Rectangle 19"/>
                        <wps:cNvSpPr>
                          <a:spLocks noChangeArrowheads="1"/>
                        </wps:cNvSpPr>
                        <wps:spPr bwMode="auto">
                          <a:xfrm>
                            <a:off x="4829120" y="2550897"/>
                            <a:ext cx="1257305" cy="1148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3914816" y="2665510"/>
                            <a:ext cx="914404" cy="923908"/>
                          </a:xfrm>
                          <a:prstGeom prst="rect">
                            <a:avLst/>
                          </a:prstGeom>
                          <a:solidFill>
                            <a:srgbClr val="FFFFFF"/>
                          </a:solidFill>
                          <a:ln w="9525">
                            <a:solidFill>
                              <a:srgbClr val="000000"/>
                            </a:solidFill>
                            <a:miter lim="800000"/>
                            <a:headEnd/>
                            <a:tailEnd/>
                          </a:ln>
                        </wps:spPr>
                        <wps:txbx>
                          <w:txbxContent>
                            <w:p w:rsidR="00F85D78" w:rsidRPr="00633FA5" w:rsidRDefault="00F85D78" w:rsidP="00F85D78">
                              <w:pPr>
                                <w:shd w:val="clear" w:color="auto" w:fill="FFFFFF"/>
                                <w:autoSpaceDE w:val="0"/>
                                <w:autoSpaceDN w:val="0"/>
                                <w:adjustRightInd w:val="0"/>
                                <w:rPr>
                                  <w:sz w:val="18"/>
                                  <w:szCs w:val="18"/>
                                </w:rPr>
                              </w:pPr>
                              <w:r w:rsidRPr="00633FA5">
                                <w:rPr>
                                  <w:color w:val="000000"/>
                                  <w:sz w:val="18"/>
                                  <w:szCs w:val="18"/>
                                </w:rPr>
                                <w:t>коммерческая деятельность; инвестиции;</w:t>
                              </w:r>
                            </w:p>
                            <w:p w:rsidR="00F85D78" w:rsidRPr="00633FA5" w:rsidRDefault="00F85D78" w:rsidP="00F85D78">
                              <w:pPr>
                                <w:shd w:val="clear" w:color="auto" w:fill="FFFFFF"/>
                                <w:autoSpaceDE w:val="0"/>
                                <w:autoSpaceDN w:val="0"/>
                                <w:adjustRightInd w:val="0"/>
                                <w:rPr>
                                  <w:sz w:val="18"/>
                                  <w:szCs w:val="18"/>
                                </w:rPr>
                              </w:pPr>
                              <w:r w:rsidRPr="00633FA5">
                                <w:rPr>
                                  <w:color w:val="000000"/>
                                  <w:sz w:val="18"/>
                                  <w:szCs w:val="18"/>
                                </w:rPr>
                                <w:t>валютные операции и т.д.</w:t>
                              </w:r>
                            </w:p>
                            <w:p w:rsidR="00F85D78" w:rsidRPr="00633FA5" w:rsidRDefault="00F85D78" w:rsidP="00F85D78"/>
                          </w:txbxContent>
                        </wps:txbx>
                        <wps:bodyPr rot="0" vert="horz" wrap="square" lIns="91440" tIns="45720" rIns="91440" bIns="45720" anchor="t" anchorCtr="0" upright="1">
                          <a:noAutofit/>
                        </wps:bodyPr>
                      </wps:wsp>
                      <wps:wsp>
                        <wps:cNvPr id="18" name="Rectangle 21"/>
                        <wps:cNvSpPr>
                          <a:spLocks noChangeArrowheads="1"/>
                        </wps:cNvSpPr>
                        <wps:spPr bwMode="auto">
                          <a:xfrm>
                            <a:off x="4829220" y="2665710"/>
                            <a:ext cx="685803" cy="9239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2"/>
                        <wps:cNvSpPr>
                          <a:spLocks noChangeArrowheads="1"/>
                        </wps:cNvSpPr>
                        <wps:spPr bwMode="auto">
                          <a:xfrm>
                            <a:off x="5515022" y="2665710"/>
                            <a:ext cx="571502" cy="9239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23"/>
                        <wps:cNvCnPr>
                          <a:cxnSpLocks noChangeShapeType="1"/>
                        </wps:cNvCnPr>
                        <wps:spPr bwMode="auto">
                          <a:xfrm>
                            <a:off x="3000112" y="379344"/>
                            <a:ext cx="0" cy="102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2543510" y="950311"/>
                            <a:ext cx="913304"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2428510" y="1751004"/>
                            <a:ext cx="0" cy="228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4029216" y="1751004"/>
                            <a:ext cx="0" cy="228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3343414" y="2093944"/>
                            <a:ext cx="5716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flipV="1">
                            <a:off x="3343414" y="2322770"/>
                            <a:ext cx="571602"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 o:spid="_x0000_s1086" editas="canvas" style="width:483.75pt;height:290.9pt;mso-position-horizontal-relative:char;mso-position-vertical-relative:line" coordsize="61436,3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">
                <v:shape id="_x0000_s1087" type="#_x0000_t75" style="position:absolute;width:61436;height:36944;visibility:visible;mso-wrap-style:square">
                  <v:fill o:detectmouseclick="t"/>
                  <v:path o:connecttype="none"/>
                </v:shape>
                <v:rect id="Rectangle 4" o:spid="_x0000_s1088" style="position:absolute;left:20861;top:364;width:20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F85D78" w:rsidRPr="00633FA5" w:rsidRDefault="00F85D78" w:rsidP="00F85D78">
                        <w:pPr>
                          <w:shd w:val="clear" w:color="auto" w:fill="FFFFFF"/>
                          <w:autoSpaceDE w:val="0"/>
                          <w:autoSpaceDN w:val="0"/>
                          <w:adjustRightInd w:val="0"/>
                          <w:jc w:val="center"/>
                        </w:pPr>
                        <w:r w:rsidRPr="00633FA5">
                          <w:rPr>
                            <w:color w:val="323232"/>
                          </w:rPr>
                          <w:t>Руководство банка</w:t>
                        </w:r>
                      </w:p>
                    </w:txbxContent>
                  </v:textbox>
                </v:rect>
                <v:rect id="Rectangle 5" o:spid="_x0000_s1089" style="position:absolute;left:34576;top:8362;width:2514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F85D78" w:rsidRPr="00633FA5" w:rsidRDefault="00F85D78" w:rsidP="00F85D78">
                        <w:pPr>
                          <w:shd w:val="clear" w:color="auto" w:fill="FFFFFF"/>
                          <w:autoSpaceDE w:val="0"/>
                          <w:autoSpaceDN w:val="0"/>
                          <w:adjustRightInd w:val="0"/>
                          <w:jc w:val="center"/>
                        </w:pPr>
                        <w:r w:rsidRPr="00633FA5">
                          <w:rPr>
                            <w:color w:val="323232"/>
                          </w:rPr>
                          <w:t>Сфера последующей обработки</w:t>
                        </w:r>
                      </w:p>
                    </w:txbxContent>
                  </v:textbox>
                </v:rect>
                <v:rect id="Rectangle 6" o:spid="_x0000_s1090" style="position:absolute;left:4854;top:8362;width:2058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F85D78" w:rsidRPr="00633FA5" w:rsidRDefault="00F85D78" w:rsidP="00F85D78">
                        <w:pPr>
                          <w:shd w:val="clear" w:color="auto" w:fill="FFFFFF"/>
                          <w:autoSpaceDE w:val="0"/>
                          <w:autoSpaceDN w:val="0"/>
                          <w:adjustRightInd w:val="0"/>
                          <w:jc w:val="center"/>
                        </w:pPr>
                        <w:r w:rsidRPr="00633FA5">
                          <w:rPr>
                            <w:color w:val="323232"/>
                          </w:rPr>
                          <w:t>Сфера управления</w:t>
                        </w:r>
                      </w:p>
                    </w:txbxContent>
                  </v:textbox>
                </v:rect>
                <v:rect id="Rectangle 7" o:spid="_x0000_s1091" style="position:absolute;left:20861;top:14080;width:2058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F85D78" w:rsidRPr="00633FA5" w:rsidRDefault="00F85D78" w:rsidP="00F85D78">
                        <w:pPr>
                          <w:jc w:val="center"/>
                        </w:pPr>
                        <w:r w:rsidRPr="00633FA5">
                          <w:rPr>
                            <w:color w:val="323232"/>
                          </w:rPr>
                          <w:t>Сфера маркетинга</w:t>
                        </w:r>
                      </w:p>
                    </w:txbxContent>
                  </v:textbox>
                </v:rect>
                <v:rect id="Rectangle 8" o:spid="_x0000_s1092" style="position:absolute;left:2571;top:19799;width:30863;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Операции</w:t>
                        </w:r>
                      </w:p>
                      <w:p w:rsidR="00F85D78" w:rsidRPr="00633FA5" w:rsidRDefault="00F85D78" w:rsidP="00F85D78"/>
                    </w:txbxContent>
                  </v:textbox>
                </v:rect>
                <v:rect id="Rectangle 9" o:spid="_x0000_s1093" style="position:absolute;left:2571;top:22079;width:1143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85D78" w:rsidRPr="00633FA5" w:rsidRDefault="00F85D78" w:rsidP="00F85D78">
                        <w:pPr>
                          <w:shd w:val="clear" w:color="auto" w:fill="FFFFFF"/>
                          <w:autoSpaceDE w:val="0"/>
                          <w:autoSpaceDN w:val="0"/>
                          <w:adjustRightInd w:val="0"/>
                          <w:jc w:val="center"/>
                        </w:pPr>
                        <w:r w:rsidRPr="00633FA5">
                          <w:rPr>
                            <w:color w:val="323232"/>
                          </w:rPr>
                          <w:t>Функции</w:t>
                        </w:r>
                      </w:p>
                      <w:p w:rsidR="00F85D78" w:rsidRPr="00633FA5" w:rsidRDefault="00F85D78" w:rsidP="00F85D78"/>
                    </w:txbxContent>
                  </v:textbox>
                </v:rect>
                <v:rect id="Rectangle 10" o:spid="_x0000_s1094" style="position:absolute;left:14003;top:22079;width:1943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Рынки сбыта</w:t>
                        </w:r>
                      </w:p>
                      <w:p w:rsidR="00F85D78" w:rsidRPr="00633FA5" w:rsidRDefault="00F85D78" w:rsidP="00F85D78"/>
                    </w:txbxContent>
                  </v:textbox>
                </v:rect>
                <v:rect id="Rectangle 11" o:spid="_x0000_s1095" style="position:absolute;left:14003;top:24367;width:1257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85D78" w:rsidRPr="00633FA5" w:rsidRDefault="00F85D78" w:rsidP="00F85D78">
                        <w:pPr>
                          <w:shd w:val="clear" w:color="auto" w:fill="FFFFFF"/>
                          <w:autoSpaceDE w:val="0"/>
                          <w:autoSpaceDN w:val="0"/>
                          <w:adjustRightInd w:val="0"/>
                          <w:rPr>
                            <w:sz w:val="18"/>
                            <w:szCs w:val="18"/>
                          </w:rPr>
                        </w:pPr>
                        <w:r w:rsidRPr="00633FA5">
                          <w:rPr>
                            <w:color w:val="323232"/>
                            <w:sz w:val="18"/>
                            <w:szCs w:val="18"/>
                          </w:rPr>
                          <w:t xml:space="preserve">Отдел продажи №1 </w:t>
                        </w:r>
                      </w:p>
                    </w:txbxContent>
                  </v:textbox>
                </v:rect>
                <v:rect id="Rectangle 12" o:spid="_x0000_s1096" style="position:absolute;left:26577;top:24367;width:685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85D78" w:rsidRPr="00633FA5" w:rsidRDefault="00F85D78" w:rsidP="00F85D78">
                        <w:pPr>
                          <w:shd w:val="clear" w:color="auto" w:fill="FFFFFF"/>
                          <w:autoSpaceDE w:val="0"/>
                          <w:autoSpaceDN w:val="0"/>
                          <w:adjustRightInd w:val="0"/>
                          <w:rPr>
                            <w:sz w:val="18"/>
                            <w:szCs w:val="18"/>
                          </w:rPr>
                        </w:pPr>
                        <w:r w:rsidRPr="00633FA5">
                          <w:rPr>
                            <w:color w:val="323232"/>
                            <w:sz w:val="18"/>
                            <w:szCs w:val="18"/>
                          </w:rPr>
                          <w:t>И т.д.</w:t>
                        </w:r>
                      </w:p>
                      <w:p w:rsidR="00F85D78" w:rsidRPr="00633FA5" w:rsidRDefault="00F85D78" w:rsidP="00F85D78"/>
                    </w:txbxContent>
                  </v:textbox>
                </v:rect>
                <v:rect id="Rectangle 13" o:spid="_x0000_s1097" style="position:absolute;left:14003;top:26657;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85D78" w:rsidRPr="00633FA5" w:rsidRDefault="00F85D78" w:rsidP="00F85D78">
                        <w:pPr>
                          <w:shd w:val="clear" w:color="auto" w:fill="FFFFFF"/>
                          <w:autoSpaceDE w:val="0"/>
                          <w:autoSpaceDN w:val="0"/>
                          <w:adjustRightInd w:val="0"/>
                          <w:rPr>
                            <w:sz w:val="20"/>
                            <w:szCs w:val="20"/>
                          </w:rPr>
                        </w:pPr>
                        <w:r w:rsidRPr="00633FA5">
                          <w:rPr>
                            <w:color w:val="000000"/>
                            <w:sz w:val="20"/>
                            <w:szCs w:val="20"/>
                          </w:rPr>
                          <w:t>Регион №1</w:t>
                        </w:r>
                      </w:p>
                      <w:p w:rsidR="00F85D78" w:rsidRPr="00633FA5" w:rsidRDefault="00F85D78" w:rsidP="00F85D78"/>
                    </w:txbxContent>
                  </v:textbox>
                </v:rect>
                <v:rect id="Rectangle 14" o:spid="_x0000_s1098" style="position:absolute;left:20861;top:26657;width:5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85D78" w:rsidRPr="00633FA5" w:rsidRDefault="00F85D78" w:rsidP="00F85D78">
                        <w:pPr>
                          <w:shd w:val="clear" w:color="auto" w:fill="FFFFFF"/>
                          <w:autoSpaceDE w:val="0"/>
                          <w:autoSpaceDN w:val="0"/>
                          <w:adjustRightInd w:val="0"/>
                          <w:rPr>
                            <w:sz w:val="20"/>
                            <w:szCs w:val="20"/>
                          </w:rPr>
                        </w:pPr>
                        <w:r w:rsidRPr="00633FA5">
                          <w:rPr>
                            <w:color w:val="323232"/>
                            <w:sz w:val="20"/>
                            <w:szCs w:val="20"/>
                          </w:rPr>
                          <w:t>Регион №2</w:t>
                        </w:r>
                      </w:p>
                      <w:p w:rsidR="00F85D78" w:rsidRPr="00633FA5" w:rsidRDefault="00F85D78" w:rsidP="00F85D78"/>
                    </w:txbxContent>
                  </v:textbox>
                </v:rect>
                <v:rect id="Rectangle 15" o:spid="_x0000_s1099" style="position:absolute;left:26577;top:26657;width:68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85D78" w:rsidRPr="00633FA5" w:rsidRDefault="00F85D78" w:rsidP="00F85D78">
                        <w:pPr>
                          <w:shd w:val="clear" w:color="auto" w:fill="FFFFFF"/>
                          <w:autoSpaceDE w:val="0"/>
                          <w:autoSpaceDN w:val="0"/>
                          <w:adjustRightInd w:val="0"/>
                        </w:pPr>
                        <w:r w:rsidRPr="00633FA5">
                          <w:rPr>
                            <w:color w:val="323232"/>
                            <w:sz w:val="20"/>
                            <w:szCs w:val="20"/>
                          </w:rPr>
                          <w:t>И т.д</w:t>
                        </w:r>
                        <w:r w:rsidRPr="00633FA5">
                          <w:rPr>
                            <w:color w:val="323232"/>
                          </w:rPr>
                          <w:t>.</w:t>
                        </w:r>
                      </w:p>
                      <w:p w:rsidR="00F85D78" w:rsidRPr="00633FA5" w:rsidRDefault="00F85D78" w:rsidP="00F85D78"/>
                    </w:txbxContent>
                  </v:textbox>
                </v:rect>
                <v:rect id="Rectangle 16" o:spid="_x0000_s1100" style="position:absolute;left:39150;top:19799;width:21706;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85D78" w:rsidRPr="00633FA5" w:rsidRDefault="00F85D78" w:rsidP="00F85D78">
                        <w:pPr>
                          <w:shd w:val="clear" w:color="auto" w:fill="FFFFFF"/>
                          <w:autoSpaceDE w:val="0"/>
                          <w:autoSpaceDN w:val="0"/>
                          <w:adjustRightInd w:val="0"/>
                          <w:jc w:val="center"/>
                          <w:rPr>
                            <w:sz w:val="20"/>
                            <w:szCs w:val="20"/>
                          </w:rPr>
                        </w:pPr>
                        <w:r w:rsidRPr="00633FA5">
                          <w:rPr>
                            <w:color w:val="323232"/>
                            <w:sz w:val="20"/>
                            <w:szCs w:val="20"/>
                          </w:rPr>
                          <w:t>Сервис</w:t>
                        </w:r>
                      </w:p>
                      <w:p w:rsidR="00F85D78" w:rsidRPr="00633FA5" w:rsidRDefault="00F85D78" w:rsidP="00F85D78"/>
                    </w:txbxContent>
                  </v:textbox>
                </v:rect>
                <v:rect id="Rectangle 17" o:spid="_x0000_s1101" style="position:absolute;left:39150;top:22079;width:914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85D78" w:rsidRPr="00633FA5" w:rsidRDefault="00F85D78" w:rsidP="00F85D78">
                        <w:r w:rsidRPr="00633FA5">
                          <w:rPr>
                            <w:color w:val="323232"/>
                          </w:rPr>
                          <w:t>Сфера биз</w:t>
                        </w:r>
                        <w:r w:rsidRPr="009A7157">
                          <w:rPr>
                            <w:color w:val="323232"/>
                          </w:rPr>
                          <w:t>неса</w:t>
                        </w:r>
                      </w:p>
                    </w:txbxContent>
                  </v:textbox>
                </v:rect>
                <v:rect id="Rectangle 18" o:spid="_x0000_s1102" style="position:absolute;left:48291;top:22079;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85D78" w:rsidRPr="00633FA5" w:rsidRDefault="00F85D78" w:rsidP="00F85D78">
                        <w:pPr>
                          <w:shd w:val="clear" w:color="auto" w:fill="FFFFFF"/>
                          <w:autoSpaceDE w:val="0"/>
                          <w:autoSpaceDN w:val="0"/>
                          <w:adjustRightInd w:val="0"/>
                          <w:jc w:val="center"/>
                          <w:rPr>
                            <w:sz w:val="18"/>
                            <w:szCs w:val="18"/>
                          </w:rPr>
                        </w:pPr>
                        <w:r w:rsidRPr="00633FA5">
                          <w:rPr>
                            <w:color w:val="323232"/>
                            <w:sz w:val="18"/>
                            <w:szCs w:val="18"/>
                          </w:rPr>
                          <w:t>Потребительские группы</w:t>
                        </w:r>
                      </w:p>
                      <w:p w:rsidR="00F85D78" w:rsidRPr="00633FA5" w:rsidRDefault="00F85D78" w:rsidP="00F85D78"/>
                    </w:txbxContent>
                  </v:textbox>
                </v:rect>
                <v:rect id="Rectangle 19" o:spid="_x0000_s1103" style="position:absolute;left:48291;top:25508;width:1257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0" o:spid="_x0000_s1104" style="position:absolute;left:39148;top:26655;width:9144;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85D78" w:rsidRPr="00633FA5" w:rsidRDefault="00F85D78" w:rsidP="00F85D78">
                        <w:pPr>
                          <w:shd w:val="clear" w:color="auto" w:fill="FFFFFF"/>
                          <w:autoSpaceDE w:val="0"/>
                          <w:autoSpaceDN w:val="0"/>
                          <w:adjustRightInd w:val="0"/>
                          <w:rPr>
                            <w:sz w:val="18"/>
                            <w:szCs w:val="18"/>
                          </w:rPr>
                        </w:pPr>
                        <w:r w:rsidRPr="00633FA5">
                          <w:rPr>
                            <w:color w:val="000000"/>
                            <w:sz w:val="18"/>
                            <w:szCs w:val="18"/>
                          </w:rPr>
                          <w:t>коммерческая деятельность; инвестиции;</w:t>
                        </w:r>
                      </w:p>
                      <w:p w:rsidR="00F85D78" w:rsidRPr="00633FA5" w:rsidRDefault="00F85D78" w:rsidP="00F85D78">
                        <w:pPr>
                          <w:shd w:val="clear" w:color="auto" w:fill="FFFFFF"/>
                          <w:autoSpaceDE w:val="0"/>
                          <w:autoSpaceDN w:val="0"/>
                          <w:adjustRightInd w:val="0"/>
                          <w:rPr>
                            <w:sz w:val="18"/>
                            <w:szCs w:val="18"/>
                          </w:rPr>
                        </w:pPr>
                        <w:r w:rsidRPr="00633FA5">
                          <w:rPr>
                            <w:color w:val="000000"/>
                            <w:sz w:val="18"/>
                            <w:szCs w:val="18"/>
                          </w:rPr>
                          <w:t>валютные операции и т.д.</w:t>
                        </w:r>
                      </w:p>
                      <w:p w:rsidR="00F85D78" w:rsidRPr="00633FA5" w:rsidRDefault="00F85D78" w:rsidP="00F85D78"/>
                    </w:txbxContent>
                  </v:textbox>
                </v:rect>
                <v:rect id="Rectangle 21" o:spid="_x0000_s1105" style="position:absolute;left:48292;top:26657;width:6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2" o:spid="_x0000_s1106" style="position:absolute;left:55150;top:26657;width:5715;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line id="Line 23" o:spid="_x0000_s1107" style="position:absolute;visibility:visible;mso-wrap-style:square" from="30001,3793" to="30001,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108" style="position:absolute;visibility:visible;mso-wrap-style:square" from="25435,9503" to="34568,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109" style="position:absolute;visibility:visible;mso-wrap-style:square" from="24285,17510" to="24285,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110" style="position:absolute;visibility:visible;mso-wrap-style:square" from="40292,17510" to="40292,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111" style="position:absolute;visibility:visible;mso-wrap-style:square" from="33434,20939" to="39150,2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112" style="position:absolute;flip:x y;visibility:visible;mso-wrap-style:square" from="33434,23227" to="39150,2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w10:anchorlock/>
              </v:group>
            </w:pict>
          </mc:Fallback>
        </mc:AlternateContent>
      </w:r>
      <w:r w:rsidRPr="001025EF">
        <w:rPr>
          <w:sz w:val="20"/>
          <w:szCs w:val="20"/>
        </w:rPr>
        <w:t>Рисунок 3 - Четырехмерная матричная структура банка</w:t>
      </w:r>
    </w:p>
    <w:p w:rsidR="00F85D78" w:rsidRPr="001025EF" w:rsidRDefault="00F85D78" w:rsidP="00F85D78">
      <w:pPr>
        <w:shd w:val="clear" w:color="auto" w:fill="FFFFFF"/>
        <w:autoSpaceDE w:val="0"/>
        <w:autoSpaceDN w:val="0"/>
        <w:adjustRightInd w:val="0"/>
        <w:rPr>
          <w:sz w:val="20"/>
          <w:szCs w:val="20"/>
        </w:rPr>
        <w:sectPr w:rsidR="00F85D78" w:rsidRPr="001025EF" w:rsidSect="00633FA5">
          <w:pgSz w:w="11907" w:h="8391" w:orient="landscape" w:code="11"/>
          <w:pgMar w:top="1134" w:right="1134" w:bottom="1134" w:left="1134" w:header="709" w:footer="709" w:gutter="0"/>
          <w:cols w:space="708"/>
          <w:docGrid w:linePitch="360"/>
        </w:sectPr>
      </w:pP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lastRenderedPageBreak/>
        <w:t>В данной модели маркетинговая деятельность, ориентируемая на потребности рынка, сосредоточена на выполнении операций и на пре</w:t>
      </w:r>
      <w:r w:rsidRPr="001025EF">
        <w:rPr>
          <w:sz w:val="20"/>
          <w:szCs w:val="20"/>
        </w:rPr>
        <w:softHyphen/>
        <w:t>доставлении сервиса. Операции, выполняемые функциональными от</w:t>
      </w:r>
      <w:r w:rsidRPr="001025EF">
        <w:rPr>
          <w:sz w:val="20"/>
          <w:szCs w:val="20"/>
        </w:rPr>
        <w:softHyphen/>
        <w:t>делами, содержат при этом маркетинговую «нагрузку», а отделы про</w:t>
      </w:r>
      <w:r w:rsidRPr="001025EF">
        <w:rPr>
          <w:sz w:val="20"/>
          <w:szCs w:val="20"/>
        </w:rPr>
        <w:softHyphen/>
        <w:t>даж дифференцированы по рынкам сбыта. Сервис сочетает отрасле</w:t>
      </w:r>
      <w:r w:rsidRPr="001025EF">
        <w:rPr>
          <w:sz w:val="20"/>
          <w:szCs w:val="20"/>
        </w:rPr>
        <w:softHyphen/>
        <w:t>вую деятельность с интересами групп клиентов. Такая структура позволяет банку находить новых клиентов (через отделы продаж, диф</w:t>
      </w:r>
      <w:r w:rsidRPr="001025EF">
        <w:rPr>
          <w:sz w:val="20"/>
          <w:szCs w:val="20"/>
        </w:rPr>
        <w:softHyphen/>
        <w:t>ференцированных по регионам), укреплять сотрудничество с уже име</w:t>
      </w:r>
      <w:r w:rsidRPr="001025EF">
        <w:rPr>
          <w:sz w:val="20"/>
          <w:szCs w:val="20"/>
        </w:rPr>
        <w:softHyphen/>
        <w:t>ющимися клиентами (посредством учета их особых интересов). В таком случае банки настроены на предоставление широкого перечня операций и услуг одним и тем же клиентам и стремятся к выполнению функций «семейного банка», «банка фирмы (предприятия)».</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Рассматриваемая матричная модель позволяет дифференцировать услуги с учетом поставленных целей, гарантировать их качество, созда</w:t>
      </w:r>
      <w:r w:rsidRPr="001025EF">
        <w:rPr>
          <w:sz w:val="20"/>
          <w:szCs w:val="20"/>
        </w:rPr>
        <w:softHyphen/>
        <w:t>вать отделы запросов и рекламаций, повышая тем самым заинтересо</w:t>
      </w:r>
      <w:r w:rsidRPr="001025EF">
        <w:rPr>
          <w:sz w:val="20"/>
          <w:szCs w:val="20"/>
        </w:rPr>
        <w:softHyphen/>
        <w:t>ванность клиентов в дальнейшем сотрудничестве с банком.</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 xml:space="preserve">Эффективность многомерных моделей организационных структур банка повысится в еще большей степени, если в банке создаются так называемые команды. </w:t>
      </w:r>
      <w:r w:rsidRPr="001025EF">
        <w:rPr>
          <w:i/>
          <w:iCs/>
          <w:sz w:val="20"/>
          <w:szCs w:val="20"/>
        </w:rPr>
        <w:t>Командно-ориентированные структуры управле</w:t>
      </w:r>
      <w:r w:rsidRPr="001025EF">
        <w:rPr>
          <w:i/>
          <w:iCs/>
          <w:sz w:val="20"/>
          <w:szCs w:val="20"/>
        </w:rPr>
        <w:softHyphen/>
        <w:t xml:space="preserve">ния </w:t>
      </w:r>
      <w:r w:rsidRPr="001025EF">
        <w:rPr>
          <w:sz w:val="20"/>
          <w:szCs w:val="20"/>
        </w:rPr>
        <w:t>призваны улучшить качество и ускорить осуществление принимае</w:t>
      </w:r>
      <w:r w:rsidRPr="001025EF">
        <w:rPr>
          <w:sz w:val="20"/>
          <w:szCs w:val="20"/>
        </w:rPr>
        <w:softHyphen/>
        <w:t>мых решений. Суть командного (группового) подхода состоит в пере</w:t>
      </w:r>
      <w:r w:rsidRPr="001025EF">
        <w:rPr>
          <w:sz w:val="20"/>
          <w:szCs w:val="20"/>
        </w:rPr>
        <w:softHyphen/>
        <w:t>носе права принятия решений от одного лица на группу сотрудников, общая система управления при этом не претерпевает существенных структурных изменений. Внутри группы (команды) сотрудников нет ранговых различий, нет начальников и подчиненных, функции каждо</w:t>
      </w:r>
      <w:r w:rsidRPr="001025EF">
        <w:rPr>
          <w:sz w:val="20"/>
          <w:szCs w:val="20"/>
        </w:rPr>
        <w:softHyphen/>
        <w:t>го сотрудника устанавливаются в зависимости от поставленной задачи и с учетом их индивидуальных способностей.</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Командная организация работы на базе общей групповой цели по</w:t>
      </w:r>
      <w:r w:rsidRPr="001025EF">
        <w:rPr>
          <w:sz w:val="20"/>
          <w:szCs w:val="20"/>
        </w:rPr>
        <w:softHyphen/>
        <w:t>буждает к единообразному поведению, вырабатывает общую ответст</w:t>
      </w:r>
      <w:r w:rsidRPr="001025EF">
        <w:rPr>
          <w:sz w:val="20"/>
          <w:szCs w:val="20"/>
        </w:rPr>
        <w:softHyphen/>
        <w:t>венность за выполнение поставленной задачи; приводит к децентрали</w:t>
      </w:r>
      <w:r w:rsidRPr="001025EF">
        <w:rPr>
          <w:sz w:val="20"/>
          <w:szCs w:val="20"/>
        </w:rPr>
        <w:softHyphen/>
        <w:t>зации процесса принятия решений; решения принимаются группой самостоятельно на базе коллективных действий.</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Считается, что командно-ориентированная структура улучшает межличностные отношения, устраняет конфликты интересов (напри</w:t>
      </w:r>
      <w:r w:rsidRPr="001025EF">
        <w:rPr>
          <w:sz w:val="20"/>
          <w:szCs w:val="20"/>
        </w:rPr>
        <w:softHyphen/>
        <w:t>мер, между интересами отраслевых подразделений и отделов, ориенти</w:t>
      </w:r>
      <w:r w:rsidRPr="001025EF">
        <w:rPr>
          <w:sz w:val="20"/>
          <w:szCs w:val="20"/>
        </w:rPr>
        <w:softHyphen/>
        <w:t>рованных на обслуживание индивидуальных потребностей групп кли</w:t>
      </w:r>
      <w:r w:rsidRPr="001025EF">
        <w:rPr>
          <w:sz w:val="20"/>
          <w:szCs w:val="20"/>
        </w:rPr>
        <w:softHyphen/>
        <w:t>ентов).</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lastRenderedPageBreak/>
        <w:t>При использовании данной структуры могут быть созданы группы консультирования мелких и средних предприятий и группы консуль</w:t>
      </w:r>
      <w:r w:rsidRPr="001025EF">
        <w:rPr>
          <w:sz w:val="20"/>
          <w:szCs w:val="20"/>
        </w:rPr>
        <w:softHyphen/>
        <w:t>тирования частных клиентов.</w:t>
      </w:r>
    </w:p>
    <w:p w:rsidR="00F85D78" w:rsidRPr="001025EF" w:rsidRDefault="00F85D78" w:rsidP="00F85D78">
      <w:pPr>
        <w:shd w:val="clear" w:color="auto" w:fill="FFFFFF"/>
        <w:autoSpaceDE w:val="0"/>
        <w:autoSpaceDN w:val="0"/>
        <w:adjustRightInd w:val="0"/>
        <w:jc w:val="both"/>
        <w:rPr>
          <w:sz w:val="20"/>
          <w:szCs w:val="20"/>
        </w:rPr>
      </w:pPr>
      <w:r w:rsidRPr="001025EF">
        <w:rPr>
          <w:sz w:val="20"/>
          <w:szCs w:val="20"/>
        </w:rPr>
        <w:t>Команды могут быть образованы не только в головном офисе, но и в региональных филиалах, где осуществляется стандартное консульти</w:t>
      </w:r>
      <w:r w:rsidRPr="001025EF">
        <w:rPr>
          <w:sz w:val="20"/>
          <w:szCs w:val="20"/>
        </w:rPr>
        <w:softHyphen/>
        <w:t>рование по организации расчетов, накоплению сбережений, организа</w:t>
      </w:r>
      <w:r w:rsidRPr="001025EF">
        <w:rPr>
          <w:sz w:val="20"/>
          <w:szCs w:val="20"/>
        </w:rPr>
        <w:softHyphen/>
        <w:t>ции кредитования с рассрочкой платежа.</w:t>
      </w:r>
    </w:p>
    <w:p w:rsidR="00F85D78" w:rsidRPr="001025EF" w:rsidRDefault="00F85D78" w:rsidP="00F85D78">
      <w:pPr>
        <w:ind w:firstLine="540"/>
        <w:jc w:val="both"/>
        <w:rPr>
          <w:sz w:val="20"/>
          <w:szCs w:val="20"/>
        </w:rPr>
      </w:pPr>
      <w:r w:rsidRPr="001025EF">
        <w:rPr>
          <w:sz w:val="20"/>
          <w:szCs w:val="20"/>
        </w:rPr>
        <w:t>Однако групповые организационные структуры нередко нарушают принципы отношений подчинения, приводят к угнетению индивидуа</w:t>
      </w:r>
      <w:r w:rsidRPr="001025EF">
        <w:rPr>
          <w:sz w:val="20"/>
          <w:szCs w:val="20"/>
        </w:rPr>
        <w:softHyphen/>
        <w:t>лизма, требуя чрезмерно единообразного поведения. Тем не менее, по</w:t>
      </w:r>
      <w:r w:rsidRPr="001025EF">
        <w:rPr>
          <w:sz w:val="20"/>
          <w:szCs w:val="20"/>
        </w:rPr>
        <w:softHyphen/>
        <w:t>следние изменения в банковской практике свидетельствуют о том, что командно-ориентированной структуре управления придается все боль</w:t>
      </w:r>
      <w:r w:rsidRPr="001025EF">
        <w:rPr>
          <w:sz w:val="20"/>
          <w:szCs w:val="20"/>
        </w:rPr>
        <w:softHyphen/>
        <w:t>шее значение и в будущем она может сыграть большую роль.</w:t>
      </w:r>
    </w:p>
    <w:p w:rsidR="00F85D78" w:rsidRPr="001025EF" w:rsidRDefault="00F85D78" w:rsidP="00F85D78">
      <w:pPr>
        <w:shd w:val="clear" w:color="auto" w:fill="FFFFFF"/>
        <w:autoSpaceDE w:val="0"/>
        <w:autoSpaceDN w:val="0"/>
        <w:adjustRightInd w:val="0"/>
        <w:ind w:firstLine="540"/>
        <w:jc w:val="both"/>
        <w:rPr>
          <w:sz w:val="20"/>
          <w:szCs w:val="20"/>
        </w:rPr>
      </w:pPr>
      <w:r w:rsidRPr="001025EF">
        <w:rPr>
          <w:sz w:val="20"/>
          <w:szCs w:val="20"/>
        </w:rPr>
        <w:t>В целом рассмотрение моделей организационных структур банка свидетельствует об их многообразии. Классические схемы часто замещаются многовариантными структурами, ориентированными не только на</w:t>
      </w:r>
      <w:r w:rsidRPr="001025EF">
        <w:rPr>
          <w:b/>
          <w:bCs/>
          <w:sz w:val="20"/>
          <w:szCs w:val="20"/>
        </w:rPr>
        <w:t xml:space="preserve"> </w:t>
      </w:r>
      <w:r w:rsidRPr="001025EF">
        <w:rPr>
          <w:sz w:val="20"/>
          <w:szCs w:val="20"/>
        </w:rPr>
        <w:t>управление продуктом и отраслью банковской деятельности, но и на</w:t>
      </w:r>
      <w:r w:rsidRPr="001025EF">
        <w:rPr>
          <w:b/>
          <w:bCs/>
          <w:sz w:val="20"/>
          <w:szCs w:val="20"/>
        </w:rPr>
        <w:t xml:space="preserve"> </w:t>
      </w:r>
      <w:r w:rsidRPr="001025EF">
        <w:rPr>
          <w:sz w:val="20"/>
          <w:szCs w:val="20"/>
        </w:rPr>
        <w:t>географию регионов и интересы отдельных групп клиентов. Наиболее</w:t>
      </w:r>
      <w:r w:rsidRPr="001025EF">
        <w:rPr>
          <w:b/>
          <w:bCs/>
          <w:sz w:val="20"/>
          <w:szCs w:val="20"/>
        </w:rPr>
        <w:t xml:space="preserve"> </w:t>
      </w:r>
      <w:r w:rsidRPr="001025EF">
        <w:rPr>
          <w:sz w:val="20"/>
          <w:szCs w:val="20"/>
        </w:rPr>
        <w:t>эффективными при этом оказываются матричные модели, более приближенные к рынку.</w:t>
      </w:r>
    </w:p>
    <w:p w:rsidR="00F85D78" w:rsidRDefault="00F85D78" w:rsidP="00F85D78">
      <w:pPr>
        <w:jc w:val="center"/>
        <w:rPr>
          <w:b/>
          <w:sz w:val="20"/>
          <w:szCs w:val="20"/>
        </w:rPr>
      </w:pPr>
    </w:p>
    <w:p w:rsidR="00F85D78" w:rsidRPr="00A12EF7" w:rsidRDefault="00F85D78" w:rsidP="00F85D78">
      <w:pPr>
        <w:jc w:val="center"/>
        <w:rPr>
          <w:b/>
          <w:sz w:val="20"/>
          <w:szCs w:val="20"/>
        </w:rPr>
      </w:pPr>
      <w:proofErr w:type="spellStart"/>
      <w:r>
        <w:rPr>
          <w:b/>
          <w:sz w:val="20"/>
          <w:szCs w:val="20"/>
          <w:lang w:val="en-US"/>
        </w:rPr>
        <w:t>Вопросы</w:t>
      </w:r>
      <w:proofErr w:type="spellEnd"/>
      <w:r>
        <w:rPr>
          <w:b/>
          <w:sz w:val="20"/>
          <w:szCs w:val="20"/>
          <w:lang w:val="en-US"/>
        </w:rPr>
        <w:t xml:space="preserve"> </w:t>
      </w:r>
      <w:proofErr w:type="spellStart"/>
      <w:r>
        <w:rPr>
          <w:b/>
          <w:sz w:val="20"/>
          <w:szCs w:val="20"/>
          <w:lang w:val="en-US"/>
        </w:rPr>
        <w:t>для</w:t>
      </w:r>
      <w:proofErr w:type="spellEnd"/>
      <w:r>
        <w:rPr>
          <w:b/>
          <w:sz w:val="20"/>
          <w:szCs w:val="20"/>
          <w:lang w:val="en-US"/>
        </w:rPr>
        <w:t xml:space="preserve"> </w:t>
      </w:r>
      <w:proofErr w:type="spellStart"/>
      <w:r>
        <w:rPr>
          <w:b/>
          <w:sz w:val="20"/>
          <w:szCs w:val="20"/>
          <w:lang w:val="en-US"/>
        </w:rPr>
        <w:t>само</w:t>
      </w:r>
      <w:proofErr w:type="spellEnd"/>
      <w:r>
        <w:rPr>
          <w:b/>
          <w:sz w:val="20"/>
          <w:szCs w:val="20"/>
        </w:rPr>
        <w:t>проверки</w:t>
      </w:r>
    </w:p>
    <w:p w:rsidR="00F85D78" w:rsidRPr="00A12EF7" w:rsidRDefault="00F85D78" w:rsidP="00F85D78">
      <w:pPr>
        <w:jc w:val="center"/>
        <w:rPr>
          <w:sz w:val="20"/>
          <w:szCs w:val="20"/>
        </w:rPr>
      </w:pPr>
    </w:p>
    <w:p w:rsidR="00F85D78" w:rsidRDefault="00F85D78" w:rsidP="00F85D78">
      <w:pPr>
        <w:numPr>
          <w:ilvl w:val="0"/>
          <w:numId w:val="37"/>
        </w:numPr>
        <w:ind w:left="426"/>
        <w:jc w:val="both"/>
        <w:rPr>
          <w:sz w:val="20"/>
          <w:szCs w:val="20"/>
        </w:rPr>
      </w:pPr>
      <w:r>
        <w:rPr>
          <w:sz w:val="20"/>
          <w:szCs w:val="20"/>
        </w:rPr>
        <w:t>Каковы основные особенности построения л</w:t>
      </w:r>
      <w:r w:rsidRPr="00A12EF7">
        <w:rPr>
          <w:sz w:val="20"/>
          <w:szCs w:val="20"/>
        </w:rPr>
        <w:t>инейны</w:t>
      </w:r>
      <w:r>
        <w:rPr>
          <w:sz w:val="20"/>
          <w:szCs w:val="20"/>
        </w:rPr>
        <w:t>х моделей</w:t>
      </w:r>
      <w:r w:rsidRPr="00A12EF7">
        <w:rPr>
          <w:sz w:val="20"/>
          <w:szCs w:val="20"/>
        </w:rPr>
        <w:t xml:space="preserve"> организационных структур банка</w:t>
      </w:r>
      <w:r>
        <w:rPr>
          <w:sz w:val="20"/>
          <w:szCs w:val="20"/>
        </w:rPr>
        <w:t>?</w:t>
      </w:r>
    </w:p>
    <w:p w:rsidR="00F85D78" w:rsidRDefault="00F85D78" w:rsidP="00F85D78">
      <w:pPr>
        <w:numPr>
          <w:ilvl w:val="0"/>
          <w:numId w:val="37"/>
        </w:numPr>
        <w:ind w:left="426"/>
        <w:jc w:val="both"/>
        <w:rPr>
          <w:sz w:val="20"/>
          <w:szCs w:val="20"/>
        </w:rPr>
      </w:pPr>
      <w:r w:rsidRPr="00A12EF7">
        <w:rPr>
          <w:sz w:val="20"/>
          <w:szCs w:val="20"/>
        </w:rPr>
        <w:t>Какие различают виды матричных моделей организационных структур банка?</w:t>
      </w:r>
    </w:p>
    <w:p w:rsidR="00F85D78" w:rsidRPr="00A12EF7" w:rsidRDefault="00F85D78" w:rsidP="00F85D78">
      <w:pPr>
        <w:numPr>
          <w:ilvl w:val="0"/>
          <w:numId w:val="37"/>
        </w:numPr>
        <w:ind w:left="426"/>
        <w:jc w:val="both"/>
        <w:rPr>
          <w:sz w:val="20"/>
          <w:szCs w:val="20"/>
        </w:rPr>
      </w:pPr>
      <w:r w:rsidRPr="00A12EF7">
        <w:rPr>
          <w:sz w:val="20"/>
          <w:szCs w:val="20"/>
        </w:rPr>
        <w:t xml:space="preserve">Какие модели организационных структур банка характерны для современных банковских организаций? </w:t>
      </w:r>
    </w:p>
    <w:p w:rsidR="00F85D78" w:rsidRPr="00A12EF7" w:rsidRDefault="00F85D78" w:rsidP="00F85D78">
      <w:pPr>
        <w:ind w:left="426"/>
        <w:jc w:val="both"/>
        <w:rPr>
          <w:sz w:val="20"/>
          <w:szCs w:val="20"/>
        </w:rPr>
      </w:pPr>
    </w:p>
    <w:p w:rsidR="00F85D78" w:rsidRDefault="00F85D78" w:rsidP="00F85D78">
      <w:pPr>
        <w:shd w:val="clear" w:color="auto" w:fill="FFFFFF"/>
        <w:autoSpaceDE w:val="0"/>
        <w:autoSpaceDN w:val="0"/>
        <w:adjustRightInd w:val="0"/>
        <w:jc w:val="center"/>
        <w:rPr>
          <w:b/>
          <w:bCs/>
          <w:sz w:val="20"/>
          <w:szCs w:val="20"/>
        </w:rPr>
      </w:pPr>
    </w:p>
    <w:p w:rsidR="00F85D78" w:rsidRDefault="00F85D78" w:rsidP="00F85D78">
      <w:pPr>
        <w:shd w:val="clear" w:color="auto" w:fill="FFFFFF"/>
        <w:autoSpaceDE w:val="0"/>
        <w:autoSpaceDN w:val="0"/>
        <w:adjustRightInd w:val="0"/>
        <w:jc w:val="center"/>
        <w:rPr>
          <w:b/>
          <w:sz w:val="20"/>
          <w:szCs w:val="20"/>
        </w:rPr>
      </w:pPr>
      <w:r>
        <w:rPr>
          <w:b/>
          <w:bCs/>
          <w:sz w:val="20"/>
          <w:szCs w:val="20"/>
        </w:rPr>
        <w:t xml:space="preserve">1.2.2 </w:t>
      </w:r>
      <w:r w:rsidRPr="000403B4">
        <w:rPr>
          <w:b/>
          <w:bCs/>
          <w:sz w:val="20"/>
          <w:szCs w:val="20"/>
        </w:rPr>
        <w:t>Семинар на тему «</w:t>
      </w:r>
      <w:r w:rsidRPr="000403B4">
        <w:rPr>
          <w:b/>
          <w:sz w:val="20"/>
          <w:szCs w:val="20"/>
        </w:rPr>
        <w:t xml:space="preserve">Основы экономико-финансовой </w:t>
      </w:r>
    </w:p>
    <w:p w:rsidR="00F85D78" w:rsidRPr="000403B4" w:rsidRDefault="00F85D78" w:rsidP="00F85D78">
      <w:pPr>
        <w:shd w:val="clear" w:color="auto" w:fill="FFFFFF"/>
        <w:autoSpaceDE w:val="0"/>
        <w:autoSpaceDN w:val="0"/>
        <w:adjustRightInd w:val="0"/>
        <w:jc w:val="center"/>
        <w:rPr>
          <w:b/>
          <w:sz w:val="20"/>
          <w:szCs w:val="20"/>
        </w:rPr>
      </w:pPr>
      <w:r w:rsidRPr="000403B4">
        <w:rPr>
          <w:b/>
          <w:sz w:val="20"/>
          <w:szCs w:val="20"/>
        </w:rPr>
        <w:t>математики в банковском менеджменте»</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firstLine="540"/>
        <w:jc w:val="both"/>
        <w:rPr>
          <w:sz w:val="20"/>
          <w:szCs w:val="20"/>
        </w:rPr>
      </w:pPr>
      <w:r w:rsidRPr="006F19A5">
        <w:rPr>
          <w:b/>
          <w:bCs/>
          <w:sz w:val="20"/>
          <w:szCs w:val="20"/>
        </w:rPr>
        <w:t>Главной</w:t>
      </w:r>
      <w:r w:rsidRPr="006F19A5">
        <w:rPr>
          <w:sz w:val="20"/>
          <w:szCs w:val="20"/>
        </w:rPr>
        <w:t xml:space="preserve"> </w:t>
      </w:r>
      <w:r w:rsidRPr="006F19A5">
        <w:rPr>
          <w:b/>
          <w:bCs/>
          <w:sz w:val="20"/>
          <w:szCs w:val="20"/>
        </w:rPr>
        <w:t xml:space="preserve">целью финансово-экономической математики </w:t>
      </w:r>
      <w:r w:rsidRPr="006F19A5">
        <w:rPr>
          <w:sz w:val="20"/>
          <w:szCs w:val="20"/>
        </w:rPr>
        <w:t xml:space="preserve">(ФЭМ) </w:t>
      </w:r>
      <w:r w:rsidRPr="006F19A5">
        <w:rPr>
          <w:b/>
          <w:bCs/>
          <w:sz w:val="20"/>
          <w:szCs w:val="20"/>
        </w:rPr>
        <w:t>является</w:t>
      </w:r>
      <w:r>
        <w:rPr>
          <w:b/>
          <w:bCs/>
          <w:sz w:val="20"/>
          <w:szCs w:val="20"/>
        </w:rPr>
        <w:t xml:space="preserve"> </w:t>
      </w:r>
      <w:r w:rsidRPr="006F19A5">
        <w:rPr>
          <w:sz w:val="20"/>
          <w:szCs w:val="20"/>
        </w:rPr>
        <w:t xml:space="preserve">выявление и определение на основе методов математического (количественного) анализа качественного состояния и развития банка. При этом используются специальные методы анализа и синтеза, прогнозирования и планирования количественных финансово-экономических параметров банка. Именно по динамике количественных уровней финансово-экономических показателей </w:t>
      </w:r>
      <w:r w:rsidRPr="006F19A5">
        <w:rPr>
          <w:sz w:val="20"/>
          <w:szCs w:val="20"/>
        </w:rPr>
        <w:lastRenderedPageBreak/>
        <w:t xml:space="preserve">можно сделать вывод о качественном состоянии и развитии банка: или банк успешно конкурирует и развивается или теряет ликвидность, конкурентоспособность и может потерпеть банкротство. </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b/>
          <w:bCs/>
          <w:sz w:val="20"/>
          <w:szCs w:val="20"/>
        </w:rPr>
        <w:t xml:space="preserve">Основными методами ФЭМ являются: </w:t>
      </w:r>
      <w:r w:rsidRPr="006F19A5">
        <w:rPr>
          <w:sz w:val="20"/>
          <w:szCs w:val="20"/>
        </w:rPr>
        <w:t>статистические методы анализа</w:t>
      </w:r>
      <w:r w:rsidRPr="006F19A5">
        <w:rPr>
          <w:b/>
          <w:bCs/>
          <w:sz w:val="20"/>
          <w:szCs w:val="20"/>
        </w:rPr>
        <w:t xml:space="preserve"> </w:t>
      </w:r>
      <w:r w:rsidRPr="006F19A5">
        <w:rPr>
          <w:sz w:val="20"/>
          <w:szCs w:val="20"/>
        </w:rPr>
        <w:t>финансовых показателей на основе абсолютных, относительных уровней, индексных и корреляционно-регрессионных моделей.</w:t>
      </w:r>
    </w:p>
    <w:p w:rsidR="00F85D78" w:rsidRPr="006F19A5" w:rsidRDefault="00F85D78" w:rsidP="00F85D78">
      <w:pPr>
        <w:ind w:firstLine="540"/>
        <w:jc w:val="both"/>
        <w:rPr>
          <w:sz w:val="20"/>
          <w:szCs w:val="20"/>
        </w:rPr>
      </w:pPr>
      <w:r w:rsidRPr="006F19A5">
        <w:rPr>
          <w:sz w:val="20"/>
          <w:szCs w:val="20"/>
        </w:rPr>
        <w:t xml:space="preserve">При анализе финансово-экономических показателей самым простым и в тоже время надежным является метод </w:t>
      </w:r>
      <w:r w:rsidRPr="006F19A5">
        <w:rPr>
          <w:b/>
          <w:bCs/>
          <w:sz w:val="20"/>
          <w:szCs w:val="20"/>
        </w:rPr>
        <w:t xml:space="preserve">абсолютных и относительных величин. </w:t>
      </w:r>
      <w:r w:rsidRPr="006F19A5">
        <w:rPr>
          <w:sz w:val="20"/>
          <w:szCs w:val="20"/>
        </w:rPr>
        <w:t xml:space="preserve">Использование этого метода целесообразно проводить в </w:t>
      </w:r>
      <w:r w:rsidRPr="006F19A5">
        <w:rPr>
          <w:b/>
          <w:bCs/>
          <w:sz w:val="20"/>
          <w:szCs w:val="20"/>
        </w:rPr>
        <w:t xml:space="preserve">горизонтальном и вертикальном разрезах </w:t>
      </w:r>
      <w:r w:rsidRPr="006F19A5">
        <w:rPr>
          <w:sz w:val="20"/>
          <w:szCs w:val="20"/>
        </w:rPr>
        <w:t xml:space="preserve">анализируемых показателей </w:t>
      </w:r>
      <w:r w:rsidRPr="006F19A5">
        <w:rPr>
          <w:b/>
          <w:bCs/>
          <w:sz w:val="20"/>
          <w:szCs w:val="20"/>
        </w:rPr>
        <w:t xml:space="preserve">Цель горизонтального анализа </w:t>
      </w:r>
      <w:r w:rsidRPr="006F19A5">
        <w:rPr>
          <w:sz w:val="20"/>
          <w:szCs w:val="20"/>
        </w:rPr>
        <w:t xml:space="preserve">состоит в выявлении основной тенденции развития показателя во времени, </w:t>
      </w:r>
      <w:proofErr w:type="gramStart"/>
      <w:r w:rsidRPr="006F19A5">
        <w:rPr>
          <w:sz w:val="20"/>
          <w:szCs w:val="20"/>
        </w:rPr>
        <w:t>например</w:t>
      </w:r>
      <w:proofErr w:type="gramEnd"/>
      <w:r w:rsidRPr="006F19A5">
        <w:rPr>
          <w:sz w:val="20"/>
          <w:szCs w:val="20"/>
        </w:rPr>
        <w:t xml:space="preserve"> за определенное количество недель, месяцев, кварталов или лет. Выявленная тенденция может быть использована в прогнозировании и разработке бизнес-плана путем экстраполирования, т. е. продолжения фактически полученной тенденции в прогнозируемом или плановом периодах. </w:t>
      </w:r>
      <w:r w:rsidRPr="006F19A5">
        <w:rPr>
          <w:b/>
          <w:bCs/>
          <w:sz w:val="20"/>
          <w:szCs w:val="20"/>
        </w:rPr>
        <w:t>Целью вертикального анализа</w:t>
      </w:r>
      <w:r w:rsidRPr="006F19A5">
        <w:rPr>
          <w:sz w:val="20"/>
          <w:szCs w:val="20"/>
        </w:rPr>
        <w:t xml:space="preserve"> является разбивка комплексного показателя, который принимается за 100%, на составляющие компоненты, </w:t>
      </w:r>
      <w:proofErr w:type="gramStart"/>
      <w:r w:rsidRPr="006F19A5">
        <w:rPr>
          <w:sz w:val="20"/>
          <w:szCs w:val="20"/>
        </w:rPr>
        <w:t>например</w:t>
      </w:r>
      <w:proofErr w:type="gramEnd"/>
      <w:r w:rsidRPr="006F19A5">
        <w:rPr>
          <w:sz w:val="20"/>
          <w:szCs w:val="20"/>
        </w:rPr>
        <w:t xml:space="preserve"> валовой доход банка разбивается на процентные, непроцентные доходы, полученные комиссионные, тарифные суммы и т. д. В свою очередь на следующем втором уровне процентные доходы делятся </w:t>
      </w:r>
      <w:proofErr w:type="gramStart"/>
      <w:r w:rsidRPr="006F19A5">
        <w:rPr>
          <w:sz w:val="20"/>
          <w:szCs w:val="20"/>
        </w:rPr>
        <w:t>на доходы</w:t>
      </w:r>
      <w:proofErr w:type="gramEnd"/>
      <w:r w:rsidRPr="006F19A5">
        <w:rPr>
          <w:sz w:val="20"/>
          <w:szCs w:val="20"/>
        </w:rPr>
        <w:t xml:space="preserve"> полученные по предоставленным кредитам юридическим, физическим лицам. На третьем уровне производится деление доходов, полученных от предоставленных кредитов юридическим и физическим лицам. Например, юридические лица могут быть классифицированы по таким признакам как отраслевая принадлежность того или иного предприятия. Таким же образом производиться разделе</w:t>
      </w:r>
      <w:r w:rsidRPr="006F19A5">
        <w:rPr>
          <w:sz w:val="20"/>
          <w:szCs w:val="20"/>
        </w:rPr>
        <w:softHyphen/>
        <w:t xml:space="preserve">ние физических лиц, </w:t>
      </w:r>
      <w:proofErr w:type="gramStart"/>
      <w:r w:rsidRPr="006F19A5">
        <w:rPr>
          <w:sz w:val="20"/>
          <w:szCs w:val="20"/>
        </w:rPr>
        <w:t>например</w:t>
      </w:r>
      <w:proofErr w:type="gramEnd"/>
      <w:r w:rsidRPr="006F19A5">
        <w:rPr>
          <w:sz w:val="20"/>
          <w:szCs w:val="20"/>
        </w:rPr>
        <w:t xml:space="preserve"> по социальным группам или по размерам выдаваемых кредитов. Такое деление может быть произведено и на следующем, т. е. четвертом и других уровнях. Это все зависит от поставленных целей, задач и глубины, точности анализа финансово-экономических показателей банка. </w:t>
      </w:r>
    </w:p>
    <w:p w:rsidR="00F85D78" w:rsidRPr="006F19A5" w:rsidRDefault="00F85D78" w:rsidP="00F85D78">
      <w:pPr>
        <w:ind w:firstLine="540"/>
        <w:jc w:val="both"/>
        <w:rPr>
          <w:sz w:val="20"/>
          <w:szCs w:val="20"/>
        </w:rPr>
      </w:pPr>
      <w:r w:rsidRPr="006F19A5">
        <w:rPr>
          <w:sz w:val="20"/>
          <w:szCs w:val="20"/>
        </w:rPr>
        <w:t xml:space="preserve">Методику горизонтального анализа рассмотрим на конкретном, практическом примере. Коммерческий банк по показателю прибыли имеет за ряд периодов, </w:t>
      </w:r>
      <w:proofErr w:type="gramStart"/>
      <w:r w:rsidRPr="006F19A5">
        <w:rPr>
          <w:sz w:val="20"/>
          <w:szCs w:val="20"/>
        </w:rPr>
        <w:t>например</w:t>
      </w:r>
      <w:proofErr w:type="gramEnd"/>
      <w:r w:rsidRPr="006F19A5">
        <w:rPr>
          <w:sz w:val="20"/>
          <w:szCs w:val="20"/>
        </w:rPr>
        <w:t xml:space="preserve"> за шесть месяцев текущего года следующие данные, </w:t>
      </w:r>
      <w:r>
        <w:rPr>
          <w:sz w:val="20"/>
          <w:szCs w:val="20"/>
        </w:rPr>
        <w:t>которые представлены в таблице 1</w:t>
      </w:r>
      <w:r w:rsidRPr="006F19A5">
        <w:rPr>
          <w:sz w:val="20"/>
          <w:szCs w:val="20"/>
        </w:rPr>
        <w:t>.</w:t>
      </w: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 xml:space="preserve">На начальном этапе одной из основных задач бизнес-планирования перед финансовым менеджером или экономистом может быть </w:t>
      </w:r>
      <w:r w:rsidRPr="006F19A5">
        <w:rPr>
          <w:b/>
          <w:bCs/>
          <w:sz w:val="20"/>
          <w:szCs w:val="20"/>
        </w:rPr>
        <w:t xml:space="preserve">задача сохранения существующей общей тенденции развития. </w:t>
      </w:r>
      <w:r w:rsidRPr="006F19A5">
        <w:rPr>
          <w:sz w:val="20"/>
          <w:szCs w:val="20"/>
        </w:rPr>
        <w:lastRenderedPageBreak/>
        <w:t xml:space="preserve">Например, в нашем примере - это сохранение среднемесячного темпа прироста, который за прошедший период составил 4,6%. Проблема состоит в том, чтобы определить абсолютные размеры прибыли на следующий трехмесячный прогнозируемый период, т. е. на седьмой, восьмой и девятый месяцы. Наиболее быстрым и простым способом решения проблемы является </w:t>
      </w:r>
      <w:r w:rsidRPr="006F19A5">
        <w:rPr>
          <w:b/>
          <w:bCs/>
          <w:sz w:val="20"/>
          <w:szCs w:val="20"/>
        </w:rPr>
        <w:t>прогнозирование на основе среднего абсолютного прироста и среднего темпа</w:t>
      </w:r>
      <w:r w:rsidRPr="006F19A5">
        <w:rPr>
          <w:sz w:val="20"/>
          <w:szCs w:val="20"/>
        </w:rPr>
        <w:t xml:space="preserve"> </w:t>
      </w:r>
      <w:r w:rsidRPr="006F19A5">
        <w:rPr>
          <w:b/>
          <w:bCs/>
          <w:sz w:val="20"/>
          <w:szCs w:val="20"/>
        </w:rPr>
        <w:t xml:space="preserve">роста. </w:t>
      </w:r>
      <w:r w:rsidRPr="006F19A5">
        <w:rPr>
          <w:sz w:val="20"/>
          <w:szCs w:val="20"/>
        </w:rPr>
        <w:t>В первом случае формула прогнозирования представляется так:</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9B5533" w:rsidRDefault="00F85D78" w:rsidP="00F85D78">
      <w:pPr>
        <w:shd w:val="clear" w:color="auto" w:fill="FFFFFF"/>
        <w:autoSpaceDE w:val="0"/>
        <w:autoSpaceDN w:val="0"/>
        <w:adjustRightInd w:val="0"/>
        <w:jc w:val="both"/>
        <w:rPr>
          <w:b/>
          <w:bCs/>
          <w:i/>
          <w:iCs/>
          <w:sz w:val="22"/>
          <w:szCs w:val="20"/>
        </w:rPr>
      </w:pPr>
      <w:proofErr w:type="spellStart"/>
      <w:r w:rsidRPr="009B5533">
        <w:rPr>
          <w:b/>
          <w:bCs/>
          <w:i/>
          <w:iCs/>
          <w:sz w:val="22"/>
          <w:szCs w:val="20"/>
        </w:rPr>
        <w:t>х</w:t>
      </w:r>
      <w:r w:rsidRPr="009B5533">
        <w:rPr>
          <w:b/>
          <w:bCs/>
          <w:i/>
          <w:iCs/>
          <w:sz w:val="22"/>
          <w:szCs w:val="20"/>
          <w:vertAlign w:val="subscript"/>
        </w:rPr>
        <w:t>т</w:t>
      </w:r>
      <w:proofErr w:type="spellEnd"/>
      <w:r w:rsidRPr="009B5533">
        <w:rPr>
          <w:b/>
          <w:bCs/>
          <w:i/>
          <w:iCs/>
          <w:sz w:val="22"/>
          <w:szCs w:val="20"/>
          <w:vertAlign w:val="subscript"/>
        </w:rPr>
        <w:t xml:space="preserve"> </w:t>
      </w:r>
      <w:r w:rsidRPr="009B5533">
        <w:rPr>
          <w:b/>
          <w:bCs/>
          <w:i/>
          <w:iCs/>
          <w:sz w:val="22"/>
          <w:szCs w:val="20"/>
        </w:rPr>
        <w:t>= х</w:t>
      </w:r>
      <w:r w:rsidRPr="009B5533">
        <w:rPr>
          <w:b/>
          <w:bCs/>
          <w:i/>
          <w:iCs/>
          <w:sz w:val="22"/>
          <w:szCs w:val="20"/>
          <w:vertAlign w:val="subscript"/>
        </w:rPr>
        <w:t>0</w:t>
      </w:r>
      <w:r w:rsidRPr="009B5533">
        <w:rPr>
          <w:i/>
          <w:iCs/>
          <w:sz w:val="22"/>
          <w:szCs w:val="20"/>
        </w:rPr>
        <w:t xml:space="preserve"> + ∆</w:t>
      </w:r>
      <w:r w:rsidRPr="009B5533">
        <w:rPr>
          <w:b/>
          <w:bCs/>
          <w:i/>
          <w:iCs/>
          <w:sz w:val="22"/>
          <w:szCs w:val="20"/>
        </w:rPr>
        <w:t xml:space="preserve"> </w:t>
      </w:r>
      <w:proofErr w:type="spellStart"/>
      <w:r w:rsidRPr="009B5533">
        <w:rPr>
          <w:b/>
          <w:bCs/>
          <w:i/>
          <w:iCs/>
          <w:sz w:val="22"/>
          <w:szCs w:val="20"/>
        </w:rPr>
        <w:t>х</w:t>
      </w:r>
      <w:r w:rsidRPr="009B5533">
        <w:rPr>
          <w:b/>
          <w:bCs/>
          <w:i/>
          <w:iCs/>
          <w:sz w:val="22"/>
          <w:szCs w:val="20"/>
          <w:vertAlign w:val="subscript"/>
        </w:rPr>
        <w:t>ср</w:t>
      </w:r>
      <w:proofErr w:type="spellEnd"/>
      <w:r w:rsidRPr="009B5533">
        <w:rPr>
          <w:b/>
          <w:bCs/>
          <w:i/>
          <w:iCs/>
          <w:sz w:val="22"/>
          <w:szCs w:val="20"/>
          <w:vertAlign w:val="subscript"/>
        </w:rPr>
        <w:t>*</w:t>
      </w:r>
      <w:r w:rsidRPr="009B5533">
        <w:rPr>
          <w:b/>
          <w:bCs/>
          <w:i/>
          <w:iCs/>
          <w:sz w:val="22"/>
          <w:szCs w:val="20"/>
        </w:rPr>
        <w:t>Т,</w:t>
      </w:r>
    </w:p>
    <w:p w:rsidR="00F85D78" w:rsidRPr="009B5533"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proofErr w:type="gramStart"/>
      <w:r w:rsidRPr="006F19A5">
        <w:rPr>
          <w:sz w:val="20"/>
          <w:szCs w:val="20"/>
        </w:rPr>
        <w:t xml:space="preserve">Где:   </w:t>
      </w:r>
      <w:proofErr w:type="spellStart"/>
      <w:proofErr w:type="gramEnd"/>
      <w:r w:rsidRPr="006F19A5">
        <w:rPr>
          <w:i/>
          <w:iCs/>
          <w:sz w:val="20"/>
          <w:szCs w:val="20"/>
        </w:rPr>
        <w:t>х</w:t>
      </w:r>
      <w:r w:rsidRPr="006F19A5">
        <w:rPr>
          <w:i/>
          <w:iCs/>
          <w:sz w:val="20"/>
          <w:szCs w:val="20"/>
          <w:vertAlign w:val="subscript"/>
        </w:rPr>
        <w:t>т</w:t>
      </w:r>
      <w:proofErr w:type="spellEnd"/>
      <w:r w:rsidRPr="006F19A5">
        <w:rPr>
          <w:i/>
          <w:iCs/>
          <w:sz w:val="20"/>
          <w:szCs w:val="20"/>
        </w:rPr>
        <w:t xml:space="preserve">   </w:t>
      </w:r>
      <w:r w:rsidRPr="006F19A5">
        <w:rPr>
          <w:sz w:val="20"/>
          <w:szCs w:val="20"/>
        </w:rPr>
        <w:t xml:space="preserve">— прогнозируемое значение прибыли компании в </w:t>
      </w:r>
      <w:r w:rsidRPr="006F19A5">
        <w:rPr>
          <w:i/>
          <w:iCs/>
          <w:sz w:val="20"/>
          <w:szCs w:val="20"/>
        </w:rPr>
        <w:t>Т</w:t>
      </w:r>
      <w:r w:rsidRPr="006F19A5">
        <w:rPr>
          <w:sz w:val="20"/>
          <w:szCs w:val="20"/>
        </w:rPr>
        <w:t xml:space="preserve">  периоде, млн. руб.</w:t>
      </w:r>
    </w:p>
    <w:p w:rsidR="00F85D78" w:rsidRPr="006F19A5" w:rsidRDefault="00F85D78" w:rsidP="00F85D78">
      <w:pPr>
        <w:shd w:val="clear" w:color="auto" w:fill="FFFFFF"/>
        <w:autoSpaceDE w:val="0"/>
        <w:autoSpaceDN w:val="0"/>
        <w:adjustRightInd w:val="0"/>
        <w:jc w:val="both"/>
        <w:rPr>
          <w:sz w:val="20"/>
          <w:szCs w:val="20"/>
        </w:rPr>
      </w:pPr>
      <w:r w:rsidRPr="006F19A5">
        <w:rPr>
          <w:i/>
          <w:iCs/>
          <w:sz w:val="20"/>
          <w:szCs w:val="20"/>
        </w:rPr>
        <w:t xml:space="preserve">         х</w:t>
      </w:r>
      <w:proofErr w:type="gramStart"/>
      <w:r w:rsidRPr="006F19A5">
        <w:rPr>
          <w:i/>
          <w:iCs/>
          <w:sz w:val="20"/>
          <w:szCs w:val="20"/>
          <w:vertAlign w:val="subscript"/>
        </w:rPr>
        <w:t>0</w:t>
      </w:r>
      <w:r w:rsidRPr="006F19A5">
        <w:rPr>
          <w:i/>
          <w:iCs/>
          <w:sz w:val="20"/>
          <w:szCs w:val="20"/>
        </w:rPr>
        <w:t xml:space="preserve">  —</w:t>
      </w:r>
      <w:proofErr w:type="gramEnd"/>
      <w:r w:rsidRPr="006F19A5">
        <w:rPr>
          <w:i/>
          <w:iCs/>
          <w:sz w:val="20"/>
          <w:szCs w:val="20"/>
        </w:rPr>
        <w:t xml:space="preserve"> </w:t>
      </w:r>
      <w:r w:rsidRPr="006F19A5">
        <w:rPr>
          <w:sz w:val="20"/>
          <w:szCs w:val="20"/>
        </w:rPr>
        <w:t>прибыль компании в начальный период, в данном случае 337,8 млн. руб.</w:t>
      </w:r>
    </w:p>
    <w:p w:rsidR="00F85D78" w:rsidRPr="006F19A5" w:rsidRDefault="00F85D78" w:rsidP="00F85D78">
      <w:pPr>
        <w:shd w:val="clear" w:color="auto" w:fill="FFFFFF"/>
        <w:autoSpaceDE w:val="0"/>
        <w:autoSpaceDN w:val="0"/>
        <w:adjustRightInd w:val="0"/>
        <w:jc w:val="both"/>
        <w:rPr>
          <w:sz w:val="20"/>
          <w:szCs w:val="20"/>
        </w:rPr>
      </w:pPr>
      <w:r w:rsidRPr="006F19A5">
        <w:rPr>
          <w:i/>
          <w:iCs/>
          <w:sz w:val="20"/>
          <w:szCs w:val="20"/>
        </w:rPr>
        <w:t xml:space="preserve">        ∆ </w:t>
      </w:r>
      <w:proofErr w:type="spellStart"/>
      <w:r w:rsidRPr="006F19A5">
        <w:rPr>
          <w:i/>
          <w:iCs/>
          <w:sz w:val="20"/>
          <w:szCs w:val="20"/>
        </w:rPr>
        <w:t>х</w:t>
      </w:r>
      <w:r w:rsidRPr="006F19A5">
        <w:rPr>
          <w:i/>
          <w:iCs/>
          <w:sz w:val="20"/>
          <w:szCs w:val="20"/>
          <w:vertAlign w:val="subscript"/>
        </w:rPr>
        <w:t>ср</w:t>
      </w:r>
      <w:proofErr w:type="spellEnd"/>
      <w:r w:rsidRPr="006F19A5">
        <w:rPr>
          <w:i/>
          <w:iCs/>
          <w:sz w:val="20"/>
          <w:szCs w:val="20"/>
        </w:rPr>
        <w:t xml:space="preserve"> </w:t>
      </w:r>
      <w:r w:rsidRPr="006F19A5">
        <w:rPr>
          <w:sz w:val="20"/>
          <w:szCs w:val="20"/>
        </w:rPr>
        <w:t>– средний абсолютный прирост за прошлые месяцы.</w:t>
      </w:r>
    </w:p>
    <w:p w:rsidR="00F85D78" w:rsidRPr="006F19A5" w:rsidRDefault="00F85D78" w:rsidP="00F85D78">
      <w:pPr>
        <w:ind w:firstLine="720"/>
        <w:jc w:val="both"/>
        <w:rPr>
          <w:sz w:val="20"/>
          <w:szCs w:val="20"/>
        </w:rPr>
      </w:pPr>
      <w:r w:rsidRPr="006F19A5">
        <w:rPr>
          <w:sz w:val="20"/>
          <w:szCs w:val="20"/>
        </w:rPr>
        <w:t>Т - периоды времени (Т = 0, 1,2, 3, 4, 5, 6, 7, 8).</w:t>
      </w:r>
    </w:p>
    <w:p w:rsidR="00F85D78" w:rsidRPr="006F19A5" w:rsidRDefault="00F85D78" w:rsidP="00F85D78">
      <w:pPr>
        <w:ind w:firstLine="720"/>
        <w:jc w:val="both"/>
        <w:rPr>
          <w:sz w:val="20"/>
          <w:szCs w:val="20"/>
        </w:rPr>
      </w:pP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Во втором случае прогнозирование по формуле среднего темпа роста будет выглядеть так:</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9B5533" w:rsidRDefault="00F85D78" w:rsidP="00F85D78">
      <w:pPr>
        <w:shd w:val="clear" w:color="auto" w:fill="FFFFFF"/>
        <w:autoSpaceDE w:val="0"/>
        <w:autoSpaceDN w:val="0"/>
        <w:adjustRightInd w:val="0"/>
        <w:jc w:val="both"/>
        <w:rPr>
          <w:b/>
          <w:bCs/>
          <w:i/>
          <w:iCs/>
          <w:sz w:val="22"/>
          <w:szCs w:val="20"/>
        </w:rPr>
      </w:pPr>
      <w:proofErr w:type="spellStart"/>
      <w:r w:rsidRPr="009B5533">
        <w:rPr>
          <w:b/>
          <w:bCs/>
          <w:i/>
          <w:iCs/>
          <w:sz w:val="22"/>
          <w:szCs w:val="20"/>
        </w:rPr>
        <w:t>х</w:t>
      </w:r>
      <w:r w:rsidRPr="009B5533">
        <w:rPr>
          <w:b/>
          <w:bCs/>
          <w:i/>
          <w:iCs/>
          <w:sz w:val="22"/>
          <w:szCs w:val="20"/>
          <w:vertAlign w:val="subscript"/>
        </w:rPr>
        <w:t>т</w:t>
      </w:r>
      <w:proofErr w:type="spellEnd"/>
      <w:r w:rsidRPr="009B5533">
        <w:rPr>
          <w:b/>
          <w:bCs/>
          <w:i/>
          <w:iCs/>
          <w:sz w:val="22"/>
          <w:szCs w:val="20"/>
        </w:rPr>
        <w:t xml:space="preserve"> = х</w:t>
      </w:r>
      <w:r w:rsidRPr="009B5533">
        <w:rPr>
          <w:b/>
          <w:bCs/>
          <w:i/>
          <w:iCs/>
          <w:sz w:val="22"/>
          <w:szCs w:val="20"/>
          <w:vertAlign w:val="subscript"/>
        </w:rPr>
        <w:t xml:space="preserve">о * </w:t>
      </w:r>
      <w:r w:rsidRPr="009B5533">
        <w:rPr>
          <w:b/>
          <w:bCs/>
          <w:i/>
          <w:iCs/>
          <w:sz w:val="22"/>
          <w:szCs w:val="20"/>
        </w:rPr>
        <w:t>(Р)</w:t>
      </w:r>
      <w:r w:rsidRPr="009B5533">
        <w:rPr>
          <w:b/>
          <w:bCs/>
          <w:i/>
          <w:iCs/>
          <w:sz w:val="22"/>
          <w:szCs w:val="20"/>
          <w:vertAlign w:val="superscript"/>
        </w:rPr>
        <w:t>Т</w:t>
      </w:r>
      <w:r w:rsidRPr="009B5533">
        <w:rPr>
          <w:b/>
          <w:bCs/>
          <w:i/>
          <w:iCs/>
          <w:sz w:val="22"/>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где </w:t>
      </w:r>
      <w:r w:rsidRPr="006F19A5">
        <w:rPr>
          <w:b/>
          <w:bCs/>
          <w:i/>
          <w:iCs/>
          <w:sz w:val="20"/>
          <w:szCs w:val="20"/>
        </w:rPr>
        <w:t>(Р)</w:t>
      </w:r>
      <w:r w:rsidRPr="006F19A5">
        <w:rPr>
          <w:b/>
          <w:bCs/>
          <w:i/>
          <w:iCs/>
          <w:sz w:val="20"/>
          <w:szCs w:val="20"/>
          <w:vertAlign w:val="superscript"/>
        </w:rPr>
        <w:t>Т</w:t>
      </w:r>
      <w:r w:rsidRPr="006F19A5">
        <w:rPr>
          <w:i/>
          <w:iCs/>
          <w:sz w:val="20"/>
          <w:szCs w:val="20"/>
        </w:rPr>
        <w:t xml:space="preserve"> — </w:t>
      </w:r>
      <w:r w:rsidRPr="006F19A5">
        <w:rPr>
          <w:sz w:val="20"/>
          <w:szCs w:val="20"/>
        </w:rPr>
        <w:t>средний темп роста (Р), выраженный в виде коэффициента, в степени (Т).</w:t>
      </w:r>
    </w:p>
    <w:p w:rsidR="00F85D78" w:rsidRPr="006F19A5" w:rsidRDefault="00F85D78" w:rsidP="00F85D78">
      <w:pPr>
        <w:ind w:firstLine="540"/>
        <w:jc w:val="both"/>
        <w:rPr>
          <w:sz w:val="20"/>
          <w:szCs w:val="20"/>
        </w:rPr>
      </w:pPr>
    </w:p>
    <w:p w:rsidR="00F85D78" w:rsidRDefault="00F85D78" w:rsidP="00F85D78">
      <w:pPr>
        <w:ind w:firstLine="540"/>
        <w:jc w:val="both"/>
        <w:rPr>
          <w:sz w:val="20"/>
          <w:szCs w:val="20"/>
        </w:rPr>
      </w:pPr>
      <w:r w:rsidRPr="006F19A5">
        <w:rPr>
          <w:sz w:val="20"/>
          <w:szCs w:val="20"/>
        </w:rPr>
        <w:t>Таблица</w:t>
      </w:r>
      <w:r>
        <w:rPr>
          <w:sz w:val="20"/>
          <w:szCs w:val="20"/>
        </w:rPr>
        <w:t xml:space="preserve"> </w:t>
      </w:r>
      <w:r w:rsidRPr="006F19A5">
        <w:rPr>
          <w:sz w:val="20"/>
          <w:szCs w:val="20"/>
        </w:rPr>
        <w:t>1 – Показатели прибыли банка за 6 месяцев</w:t>
      </w:r>
    </w:p>
    <w:p w:rsidR="00F85D78" w:rsidRPr="006F19A5" w:rsidRDefault="00F85D78" w:rsidP="00F85D78">
      <w:pPr>
        <w:ind w:firstLine="540"/>
        <w:jc w:val="both"/>
        <w:rPr>
          <w:sz w:val="20"/>
          <w:szCs w:val="20"/>
        </w:rPr>
      </w:pPr>
    </w:p>
    <w:tbl>
      <w:tblPr>
        <w:tblW w:w="5000" w:type="pct"/>
        <w:tblCellMar>
          <w:left w:w="40" w:type="dxa"/>
          <w:right w:w="40" w:type="dxa"/>
        </w:tblCellMar>
        <w:tblLook w:val="0000" w:firstRow="0" w:lastRow="0" w:firstColumn="0" w:lastColumn="0" w:noHBand="0" w:noVBand="0"/>
      </w:tblPr>
      <w:tblGrid>
        <w:gridCol w:w="1531"/>
        <w:gridCol w:w="735"/>
        <w:gridCol w:w="735"/>
        <w:gridCol w:w="735"/>
        <w:gridCol w:w="735"/>
        <w:gridCol w:w="907"/>
        <w:gridCol w:w="735"/>
      </w:tblGrid>
      <w:tr w:rsidR="00F85D78" w:rsidRPr="000403B4" w:rsidTr="00AB089E">
        <w:trPr>
          <w:trHeight w:val="590"/>
        </w:trPr>
        <w:tc>
          <w:tcPr>
            <w:tcW w:w="1272"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sz w:val="18"/>
                <w:szCs w:val="18"/>
              </w:rPr>
            </w:pPr>
            <w:r w:rsidRPr="000403B4">
              <w:rPr>
                <w:bCs/>
                <w:sz w:val="18"/>
                <w:szCs w:val="18"/>
              </w:rPr>
              <w:t>Показатель</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Базовый месяц, (Х0)</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 xml:space="preserve">Первый месяц, </w:t>
            </w:r>
            <w:r w:rsidRPr="000403B4">
              <w:rPr>
                <w:bCs/>
                <w:sz w:val="18"/>
                <w:szCs w:val="18"/>
                <w:lang w:val="en-US"/>
              </w:rPr>
              <w:t>(XI)</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Второй месяц, (Х2)</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Третий месяц, (ХЗ)</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Четвертый месяц, (Х4)</w:t>
            </w:r>
          </w:p>
        </w:tc>
        <w:tc>
          <w:tcPr>
            <w:tcW w:w="621" w:type="pct"/>
            <w:tcBorders>
              <w:top w:val="single" w:sz="4" w:space="0" w:color="auto"/>
              <w:left w:val="single" w:sz="4" w:space="0" w:color="auto"/>
              <w:bottom w:val="single" w:sz="4" w:space="0" w:color="auto"/>
              <w:right w:val="single" w:sz="4" w:space="0" w:color="auto"/>
            </w:tcBorders>
            <w:shd w:val="clear" w:color="auto" w:fill="FFFFFF"/>
          </w:tcPr>
          <w:p w:rsidR="00F85D78" w:rsidRPr="000403B4" w:rsidRDefault="00F85D78" w:rsidP="00AB089E">
            <w:pPr>
              <w:shd w:val="clear" w:color="auto" w:fill="FFFFFF"/>
              <w:autoSpaceDE w:val="0"/>
              <w:autoSpaceDN w:val="0"/>
              <w:adjustRightInd w:val="0"/>
              <w:jc w:val="center"/>
              <w:rPr>
                <w:bCs/>
                <w:sz w:val="18"/>
                <w:szCs w:val="18"/>
              </w:rPr>
            </w:pPr>
            <w:r w:rsidRPr="000403B4">
              <w:rPr>
                <w:bCs/>
                <w:sz w:val="18"/>
                <w:szCs w:val="18"/>
              </w:rPr>
              <w:t>Пятый месяц, (Х5)</w:t>
            </w:r>
          </w:p>
        </w:tc>
      </w:tr>
      <w:tr w:rsidR="00F85D78" w:rsidRPr="000403B4" w:rsidTr="00AB089E">
        <w:trPr>
          <w:trHeight w:val="393"/>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Прибыль банка, млн руб.</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337,8</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354,0</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363,3</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385,7</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405,6</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20"/>
                <w:szCs w:val="18"/>
              </w:rPr>
            </w:pPr>
            <w:r w:rsidRPr="000403B4">
              <w:rPr>
                <w:sz w:val="20"/>
                <w:szCs w:val="18"/>
              </w:rPr>
              <w:t>422,5</w:t>
            </w:r>
          </w:p>
        </w:tc>
      </w:tr>
      <w:tr w:rsidR="00F85D78" w:rsidRPr="000403B4" w:rsidTr="00AB089E">
        <w:trPr>
          <w:trHeight w:val="583"/>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Месячный абсолютный прирост</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r w:rsidR="00F85D78" w:rsidRPr="000403B4" w:rsidTr="00AB089E">
        <w:trPr>
          <w:trHeight w:val="624"/>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Общий абсолютный прирост, млн. руб.</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r w:rsidR="00F85D78" w:rsidRPr="000403B4" w:rsidTr="00AB089E">
        <w:trPr>
          <w:trHeight w:val="338"/>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Темп роста цепной,</w:t>
            </w:r>
            <w:r w:rsidRPr="000403B4">
              <w:rPr>
                <w:sz w:val="18"/>
                <w:szCs w:val="18"/>
                <w:lang w:val="en-US"/>
              </w:rPr>
              <w:t>%</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r w:rsidR="00F85D78" w:rsidRPr="000403B4" w:rsidTr="00AB089E">
        <w:trPr>
          <w:trHeight w:val="338"/>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lastRenderedPageBreak/>
              <w:t>Темп роста базисный, %</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r w:rsidR="00F85D78" w:rsidRPr="000403B4" w:rsidTr="00AB089E">
        <w:trPr>
          <w:trHeight w:val="331"/>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Среднемесячный темп роста, %</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r w:rsidR="00F85D78" w:rsidRPr="000403B4" w:rsidTr="00AB089E">
        <w:trPr>
          <w:trHeight w:val="324"/>
        </w:trPr>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both"/>
              <w:rPr>
                <w:sz w:val="18"/>
                <w:szCs w:val="18"/>
              </w:rPr>
            </w:pPr>
            <w:r w:rsidRPr="000403B4">
              <w:rPr>
                <w:sz w:val="18"/>
                <w:szCs w:val="18"/>
              </w:rPr>
              <w:t>Среднемесячный темп прироста,%</w:t>
            </w: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c>
          <w:tcPr>
            <w:tcW w:w="621" w:type="pct"/>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0403B4" w:rsidRDefault="00F85D78" w:rsidP="00AB089E">
            <w:pPr>
              <w:shd w:val="clear" w:color="auto" w:fill="FFFFFF"/>
              <w:autoSpaceDE w:val="0"/>
              <w:autoSpaceDN w:val="0"/>
              <w:adjustRightInd w:val="0"/>
              <w:jc w:val="center"/>
              <w:rPr>
                <w:sz w:val="18"/>
                <w:szCs w:val="18"/>
              </w:rPr>
            </w:pPr>
          </w:p>
        </w:tc>
      </w:tr>
    </w:tbl>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При анализе оттоков и притоков денежных средств банка необхо</w:t>
      </w:r>
      <w:r w:rsidRPr="006F19A5">
        <w:rPr>
          <w:sz w:val="20"/>
          <w:szCs w:val="20"/>
        </w:rPr>
        <w:softHyphen/>
        <w:t xml:space="preserve">димо учитывать </w:t>
      </w:r>
      <w:r w:rsidRPr="006F19A5">
        <w:rPr>
          <w:b/>
          <w:bCs/>
          <w:sz w:val="20"/>
          <w:szCs w:val="20"/>
        </w:rPr>
        <w:t xml:space="preserve">инфляционные процессы, </w:t>
      </w:r>
      <w:r w:rsidRPr="006F19A5">
        <w:rPr>
          <w:sz w:val="20"/>
          <w:szCs w:val="20"/>
        </w:rPr>
        <w:t>которые существенно искажа</w:t>
      </w:r>
      <w:r w:rsidRPr="006F19A5">
        <w:rPr>
          <w:sz w:val="20"/>
          <w:szCs w:val="20"/>
        </w:rPr>
        <w:softHyphen/>
        <w:t xml:space="preserve">ют финансово-экономические показатели. Под </w:t>
      </w:r>
      <w:r w:rsidRPr="006F19A5">
        <w:rPr>
          <w:b/>
          <w:bCs/>
          <w:sz w:val="20"/>
          <w:szCs w:val="20"/>
        </w:rPr>
        <w:t xml:space="preserve">инфляцией </w:t>
      </w:r>
      <w:r w:rsidRPr="006F19A5">
        <w:rPr>
          <w:sz w:val="20"/>
          <w:szCs w:val="20"/>
        </w:rPr>
        <w:t>понимается переполнение сферы обращения денежными средствами при том же или падающем производстве товароматериальных ценностей в экономике страны. В период экстремальных процессов в экономике страны, напри</w:t>
      </w:r>
      <w:r w:rsidRPr="006F19A5">
        <w:rPr>
          <w:sz w:val="20"/>
          <w:szCs w:val="20"/>
        </w:rPr>
        <w:softHyphen/>
        <w:t>мер в переходный период российской экономики от командно-админис</w:t>
      </w:r>
      <w:r w:rsidRPr="006F19A5">
        <w:rPr>
          <w:sz w:val="20"/>
          <w:szCs w:val="20"/>
        </w:rPr>
        <w:softHyphen/>
        <w:t>тративного централизованного планирования к рыночной экономике, когда из-за кризиса финансовой системы, государству для поддержания стабильного положения необходимы были огромные финансовые ресур</w:t>
      </w:r>
      <w:r w:rsidRPr="006F19A5">
        <w:rPr>
          <w:sz w:val="20"/>
          <w:szCs w:val="20"/>
        </w:rPr>
        <w:softHyphen/>
        <w:t xml:space="preserve">сы. </w:t>
      </w:r>
      <w:r w:rsidRPr="006F19A5">
        <w:rPr>
          <w:b/>
          <w:bCs/>
          <w:sz w:val="20"/>
          <w:szCs w:val="20"/>
        </w:rPr>
        <w:t>Основными факторами образования и развития инфляции в России в 1990-95 гг. явились:</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1.  Распад СССР, повлекший разрывы экономических связей между десятками тысяч предприятий.</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2.  Массовый сброс советских денежных знаков в процессе сувере</w:t>
      </w:r>
      <w:r w:rsidRPr="006F19A5">
        <w:rPr>
          <w:sz w:val="20"/>
          <w:szCs w:val="20"/>
        </w:rPr>
        <w:softHyphen/>
        <w:t>низации бывших советских республик.</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3.  Нахлынувший поток более качественных западных товаров, которые, как цунами, смел российские товары с прилавков магазинов.</w:t>
      </w:r>
    </w:p>
    <w:p w:rsidR="00F85D78" w:rsidRPr="006F19A5" w:rsidRDefault="00F85D78" w:rsidP="00F85D78">
      <w:pPr>
        <w:jc w:val="both"/>
        <w:rPr>
          <w:sz w:val="20"/>
          <w:szCs w:val="20"/>
        </w:rPr>
      </w:pPr>
      <w:r w:rsidRPr="006F19A5">
        <w:rPr>
          <w:sz w:val="20"/>
          <w:szCs w:val="20"/>
        </w:rPr>
        <w:t>4.  Остановка десятков тысяч крупных и средних предприятий и скопление, на складах огромных неликвидных масс товарных запасов. Российская экономика начала переживать кризис.</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5.  Увеличение дефицита государственного бюджета, государствен</w:t>
      </w:r>
      <w:r w:rsidRPr="006F19A5">
        <w:rPr>
          <w:sz w:val="20"/>
          <w:szCs w:val="20"/>
        </w:rPr>
        <w:softHyphen/>
        <w:t>ных внешних и внутренних долгов.</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6.  Резкое возрастание внешней и внутренней кредитной экспан</w:t>
      </w:r>
      <w:r w:rsidRPr="006F19A5">
        <w:rPr>
          <w:sz w:val="20"/>
          <w:szCs w:val="20"/>
        </w:rPr>
        <w:softHyphen/>
        <w:t>сии банков, когда ставка рефинансирования в 1993 г. достигала 210% годовых.</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7.  Резкий рост затрат на производство товаров, который еще более ускорил темпы инфляции.</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8.  Низкая платежеспособность населения России, вызванная низ</w:t>
      </w:r>
      <w:r w:rsidRPr="006F19A5">
        <w:rPr>
          <w:sz w:val="20"/>
          <w:szCs w:val="20"/>
        </w:rPr>
        <w:softHyphen/>
        <w:t>кой долей заработной платы в российском совокупном обще</w:t>
      </w:r>
      <w:r w:rsidRPr="006F19A5">
        <w:rPr>
          <w:sz w:val="20"/>
          <w:szCs w:val="20"/>
        </w:rPr>
        <w:softHyphen/>
        <w:t>ственном продукте, которая составляет 12—15%, в то время как на европейских предприятиях она составляет 30—45%.</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9.  Существенное превышение спроса на денежные ресурсы над низкокачественным российским товарным предложением.</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lastRenderedPageBreak/>
        <w:t>10.  Образование перелива капитала из сферы производства в сферу обращения и услуг (торговлю, банки, инвестиционные и страхо</w:t>
      </w:r>
      <w:r w:rsidRPr="006F19A5">
        <w:rPr>
          <w:sz w:val="20"/>
          <w:szCs w:val="20"/>
        </w:rPr>
        <w:softHyphen/>
        <w:t>вые компании и т. д.), где оборот капитала значительно быстрее, чем в производственной сфере.</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11.  Стихийный перелив капитала из сферы производства в сферу обращения и услуг обескровил и остановил не только огромное число промышленных предприятий, но и целые отрасли обра</w:t>
      </w:r>
      <w:r w:rsidRPr="006F19A5">
        <w:rPr>
          <w:sz w:val="20"/>
          <w:szCs w:val="20"/>
        </w:rPr>
        <w:softHyphen/>
        <w:t>батывающей промышленности (машиностроения, приборо</w:t>
      </w:r>
      <w:r w:rsidRPr="006F19A5">
        <w:rPr>
          <w:sz w:val="20"/>
          <w:szCs w:val="20"/>
        </w:rPr>
        <w:softHyphen/>
        <w:t>строения, станкостроения, авиастроения и других отраслей).</w:t>
      </w: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Все перечисленные отрицательные проблемы отразились и на бан</w:t>
      </w:r>
      <w:r w:rsidRPr="006F19A5">
        <w:rPr>
          <w:sz w:val="20"/>
          <w:szCs w:val="20"/>
        </w:rPr>
        <w:softHyphen/>
        <w:t xml:space="preserve">ковской системе. В практике экономического анализа работы банка выделяются следующие </w:t>
      </w:r>
      <w:r w:rsidRPr="006F19A5">
        <w:rPr>
          <w:b/>
          <w:bCs/>
          <w:sz w:val="20"/>
          <w:szCs w:val="20"/>
        </w:rPr>
        <w:t>виды инфляции:</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1.  </w:t>
      </w:r>
      <w:r w:rsidRPr="006F19A5">
        <w:rPr>
          <w:b/>
          <w:bCs/>
          <w:sz w:val="20"/>
          <w:szCs w:val="20"/>
        </w:rPr>
        <w:t>Слабая</w:t>
      </w:r>
      <w:r w:rsidRPr="006F19A5">
        <w:rPr>
          <w:sz w:val="20"/>
          <w:szCs w:val="20"/>
        </w:rPr>
        <w:t xml:space="preserve"> </w:t>
      </w:r>
      <w:r w:rsidRPr="006F19A5">
        <w:rPr>
          <w:b/>
          <w:bCs/>
          <w:sz w:val="20"/>
          <w:szCs w:val="20"/>
        </w:rPr>
        <w:t xml:space="preserve">инфляция </w:t>
      </w:r>
      <w:r w:rsidRPr="006F19A5">
        <w:rPr>
          <w:sz w:val="20"/>
          <w:szCs w:val="20"/>
        </w:rPr>
        <w:t>при среднегодовых темпах прироста цен до 5%.</w:t>
      </w:r>
    </w:p>
    <w:p w:rsidR="00F85D78" w:rsidRPr="006F19A5" w:rsidRDefault="00F85D78" w:rsidP="00F85D78">
      <w:pPr>
        <w:shd w:val="clear" w:color="auto" w:fill="FFFFFF"/>
        <w:autoSpaceDE w:val="0"/>
        <w:autoSpaceDN w:val="0"/>
        <w:adjustRightInd w:val="0"/>
        <w:jc w:val="both"/>
        <w:rPr>
          <w:sz w:val="20"/>
          <w:szCs w:val="20"/>
        </w:rPr>
      </w:pPr>
      <w:r w:rsidRPr="006F19A5">
        <w:rPr>
          <w:b/>
          <w:bCs/>
          <w:sz w:val="20"/>
          <w:szCs w:val="20"/>
        </w:rPr>
        <w:t>2.</w:t>
      </w:r>
      <w:r w:rsidRPr="006F19A5">
        <w:rPr>
          <w:sz w:val="20"/>
          <w:szCs w:val="20"/>
        </w:rPr>
        <w:t xml:space="preserve">  </w:t>
      </w:r>
      <w:r w:rsidRPr="006F19A5">
        <w:rPr>
          <w:b/>
          <w:bCs/>
          <w:sz w:val="20"/>
          <w:szCs w:val="20"/>
        </w:rPr>
        <w:t xml:space="preserve">Ползучая инфляция </w:t>
      </w:r>
      <w:r w:rsidRPr="006F19A5">
        <w:rPr>
          <w:sz w:val="20"/>
          <w:szCs w:val="20"/>
        </w:rPr>
        <w:t>при среднегодовых темпах прироста цен от 5% до 10%.</w:t>
      </w:r>
    </w:p>
    <w:p w:rsidR="00F85D78" w:rsidRPr="006F19A5" w:rsidRDefault="00F85D78" w:rsidP="00F85D78">
      <w:pPr>
        <w:shd w:val="clear" w:color="auto" w:fill="FFFFFF"/>
        <w:autoSpaceDE w:val="0"/>
        <w:autoSpaceDN w:val="0"/>
        <w:adjustRightInd w:val="0"/>
        <w:jc w:val="both"/>
        <w:rPr>
          <w:sz w:val="20"/>
          <w:szCs w:val="20"/>
        </w:rPr>
      </w:pPr>
      <w:r w:rsidRPr="006F19A5">
        <w:rPr>
          <w:b/>
          <w:bCs/>
          <w:sz w:val="20"/>
          <w:szCs w:val="20"/>
        </w:rPr>
        <w:t>3.</w:t>
      </w:r>
      <w:r w:rsidRPr="006F19A5">
        <w:rPr>
          <w:sz w:val="20"/>
          <w:szCs w:val="20"/>
        </w:rPr>
        <w:t xml:space="preserve">  </w:t>
      </w:r>
      <w:r w:rsidRPr="006F19A5">
        <w:rPr>
          <w:b/>
          <w:bCs/>
          <w:sz w:val="20"/>
          <w:szCs w:val="20"/>
        </w:rPr>
        <w:t xml:space="preserve">Галопирующая инфляция </w:t>
      </w:r>
      <w:r w:rsidRPr="006F19A5">
        <w:rPr>
          <w:sz w:val="20"/>
          <w:szCs w:val="20"/>
        </w:rPr>
        <w:t>при среднегодовых темпах прироста цен от 10% до 100%.</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4.  </w:t>
      </w:r>
      <w:r w:rsidRPr="006F19A5">
        <w:rPr>
          <w:b/>
          <w:bCs/>
          <w:sz w:val="20"/>
          <w:szCs w:val="20"/>
        </w:rPr>
        <w:t>Гиперинфляция</w:t>
      </w:r>
      <w:r w:rsidRPr="006F19A5">
        <w:rPr>
          <w:sz w:val="20"/>
          <w:szCs w:val="20"/>
        </w:rPr>
        <w:t xml:space="preserve"> при среднегодовых темпах прироста цен более чем 100%. (</w:t>
      </w:r>
      <w:proofErr w:type="gramStart"/>
      <w:r w:rsidRPr="006F19A5">
        <w:rPr>
          <w:sz w:val="20"/>
          <w:szCs w:val="20"/>
        </w:rPr>
        <w:t>В</w:t>
      </w:r>
      <w:proofErr w:type="gramEnd"/>
      <w:r w:rsidRPr="006F19A5">
        <w:rPr>
          <w:sz w:val="20"/>
          <w:szCs w:val="20"/>
        </w:rPr>
        <w:t xml:space="preserve"> отдельных странах в особых случаях Международ</w:t>
      </w:r>
      <w:r w:rsidRPr="006F19A5">
        <w:rPr>
          <w:sz w:val="20"/>
          <w:szCs w:val="20"/>
        </w:rPr>
        <w:softHyphen/>
        <w:t>ный валютный фонд считает гиперинфляцию при росте цен от 50% в месяц.)</w:t>
      </w: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 xml:space="preserve">В России в 1991 г. инфляция начала усиливаться, а после отмены контроля над ценами по большинству товаров в 1992 г. инфляция приняла галопирующий, а по некоторым товарам </w:t>
      </w:r>
      <w:proofErr w:type="spellStart"/>
      <w:r w:rsidRPr="006F19A5">
        <w:rPr>
          <w:sz w:val="20"/>
          <w:szCs w:val="20"/>
        </w:rPr>
        <w:t>гиперинфляционный</w:t>
      </w:r>
      <w:proofErr w:type="spellEnd"/>
      <w:r w:rsidRPr="006F19A5">
        <w:rPr>
          <w:sz w:val="20"/>
          <w:szCs w:val="20"/>
        </w:rPr>
        <w:t xml:space="preserve"> характер. В 2002-03 гг. в США инфляция составляла в среднем 1,5%, в европейских странах 2,1%, развивающихся странах 5,6%, Африке 9,6% и России 14%.</w:t>
      </w: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В коммерческом банке инфляция вызывает искажения, связанные с ростом стоимости активов и депозитов. Если прибыль банка в базовом периоде составляли 500 млн. руб., а инфляция за рассматриваемый период составила 20%, то реальный размер прибыли равен 416,7 млн руб. = 500 млн руб. / 1,2. Поэтому банки в период высоких темпов инфляции стремятся устанавливать высокие процентные ставки по предоставляе</w:t>
      </w:r>
      <w:r w:rsidRPr="006F19A5">
        <w:rPr>
          <w:sz w:val="20"/>
          <w:szCs w:val="20"/>
        </w:rPr>
        <w:softHyphen/>
        <w:t xml:space="preserve">мым кредитам, которые не только покрывали бы инфляцию, но и давали бы банку прибыль. </w:t>
      </w: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 xml:space="preserve">Для измерения уровня инфляции используется индекс </w:t>
      </w:r>
      <w:r w:rsidRPr="006F19A5">
        <w:rPr>
          <w:b/>
          <w:bCs/>
          <w:sz w:val="20"/>
          <w:szCs w:val="20"/>
        </w:rPr>
        <w:t xml:space="preserve">инфляции </w:t>
      </w:r>
      <w:r w:rsidRPr="006F19A5">
        <w:rPr>
          <w:sz w:val="20"/>
          <w:szCs w:val="20"/>
        </w:rPr>
        <w:t>(ИИ), который показывает, на какую величину возросли цены за рассматриваемый период:</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ИИ = (1 + </w:t>
      </w:r>
      <w:r w:rsidRPr="006F19A5">
        <w:rPr>
          <w:b/>
          <w:bCs/>
          <w:sz w:val="20"/>
          <w:szCs w:val="20"/>
          <w:lang w:val="en-US"/>
        </w:rPr>
        <w:t>B</w:t>
      </w:r>
      <w:r w:rsidRPr="006F19A5">
        <w:rPr>
          <w:b/>
          <w:bCs/>
          <w:sz w:val="20"/>
          <w:szCs w:val="20"/>
        </w:rPr>
        <w:t>И</w:t>
      </w:r>
      <w:r w:rsidRPr="006F19A5">
        <w:rPr>
          <w:b/>
          <w:bCs/>
          <w:sz w:val="20"/>
          <w:szCs w:val="20"/>
          <w:vertAlign w:val="subscript"/>
        </w:rPr>
        <w:t>1</w:t>
      </w:r>
      <w:r w:rsidRPr="006F19A5">
        <w:rPr>
          <w:b/>
          <w:bCs/>
          <w:sz w:val="20"/>
          <w:szCs w:val="20"/>
        </w:rPr>
        <w:t>) * (1 + ВИ</w:t>
      </w:r>
      <w:r w:rsidRPr="006F19A5">
        <w:rPr>
          <w:b/>
          <w:bCs/>
          <w:sz w:val="20"/>
          <w:szCs w:val="20"/>
          <w:vertAlign w:val="subscript"/>
        </w:rPr>
        <w:t>2</w:t>
      </w:r>
      <w:r w:rsidRPr="006F19A5">
        <w:rPr>
          <w:b/>
          <w:bCs/>
          <w:sz w:val="20"/>
          <w:szCs w:val="20"/>
        </w:rPr>
        <w:t>) * (1 + ВИ</w:t>
      </w:r>
      <w:r w:rsidRPr="006F19A5">
        <w:rPr>
          <w:b/>
          <w:bCs/>
          <w:sz w:val="20"/>
          <w:szCs w:val="20"/>
          <w:vertAlign w:val="subscript"/>
        </w:rPr>
        <w:t>3</w:t>
      </w:r>
      <w:r w:rsidRPr="006F19A5">
        <w:rPr>
          <w:b/>
          <w:bCs/>
          <w:sz w:val="20"/>
          <w:szCs w:val="20"/>
        </w:rPr>
        <w:t xml:space="preserve">) </w:t>
      </w:r>
      <w:proofErr w:type="gramStart"/>
      <w:r w:rsidRPr="006F19A5">
        <w:rPr>
          <w:b/>
          <w:bCs/>
          <w:sz w:val="20"/>
          <w:szCs w:val="20"/>
        </w:rPr>
        <w:t>*....</w:t>
      </w:r>
      <w:proofErr w:type="gramEnd"/>
      <w:r w:rsidRPr="006F19A5">
        <w:rPr>
          <w:b/>
          <w:bCs/>
          <w:sz w:val="20"/>
          <w:szCs w:val="20"/>
        </w:rPr>
        <w:t xml:space="preserve">.* (1 + </w:t>
      </w:r>
      <w:proofErr w:type="spellStart"/>
      <w:r w:rsidRPr="006F19A5">
        <w:rPr>
          <w:b/>
          <w:bCs/>
          <w:sz w:val="20"/>
          <w:szCs w:val="20"/>
        </w:rPr>
        <w:t>ВИ</w:t>
      </w:r>
      <w:r w:rsidRPr="006F19A5">
        <w:rPr>
          <w:b/>
          <w:bCs/>
          <w:sz w:val="20"/>
          <w:szCs w:val="20"/>
          <w:vertAlign w:val="subscript"/>
        </w:rPr>
        <w:t>н</w:t>
      </w:r>
      <w:proofErr w:type="spellEnd"/>
      <w:r w:rsidRPr="006F19A5">
        <w:rPr>
          <w:b/>
          <w:bCs/>
          <w:sz w:val="20"/>
          <w:szCs w:val="20"/>
        </w:rPr>
        <w:t>),</w:t>
      </w:r>
    </w:p>
    <w:p w:rsidR="00F85D78" w:rsidRPr="006F19A5" w:rsidRDefault="00F85D78" w:rsidP="00F85D78">
      <w:pPr>
        <w:shd w:val="clear" w:color="auto" w:fill="FFFFFF"/>
        <w:autoSpaceDE w:val="0"/>
        <w:autoSpaceDN w:val="0"/>
        <w:adjustRightInd w:val="0"/>
        <w:jc w:val="both"/>
        <w:rPr>
          <w:b/>
          <w:bCs/>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где: ИИ — индекс инфляции;</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lastRenderedPageBreak/>
        <w:t>ВИ</w:t>
      </w:r>
      <w:r w:rsidRPr="006F19A5">
        <w:rPr>
          <w:sz w:val="20"/>
          <w:szCs w:val="20"/>
          <w:vertAlign w:val="subscript"/>
        </w:rPr>
        <w:t>1</w:t>
      </w:r>
      <w:r w:rsidRPr="006F19A5">
        <w:rPr>
          <w:sz w:val="20"/>
          <w:szCs w:val="20"/>
        </w:rPr>
        <w:t>, ВИ</w:t>
      </w:r>
      <w:r w:rsidRPr="006F19A5">
        <w:rPr>
          <w:sz w:val="20"/>
          <w:szCs w:val="20"/>
          <w:vertAlign w:val="subscript"/>
        </w:rPr>
        <w:t>2</w:t>
      </w:r>
      <w:r w:rsidRPr="006F19A5">
        <w:rPr>
          <w:sz w:val="20"/>
          <w:szCs w:val="20"/>
        </w:rPr>
        <w:t>, ВИ</w:t>
      </w:r>
      <w:r w:rsidRPr="006F19A5">
        <w:rPr>
          <w:sz w:val="20"/>
          <w:szCs w:val="20"/>
          <w:vertAlign w:val="subscript"/>
        </w:rPr>
        <w:t>3</w:t>
      </w:r>
      <w:r w:rsidRPr="006F19A5">
        <w:rPr>
          <w:sz w:val="20"/>
          <w:szCs w:val="20"/>
        </w:rPr>
        <w:t xml:space="preserve">, </w:t>
      </w:r>
      <w:proofErr w:type="spellStart"/>
      <w:r w:rsidRPr="006F19A5">
        <w:rPr>
          <w:sz w:val="20"/>
          <w:szCs w:val="20"/>
        </w:rPr>
        <w:t>ВИ</w:t>
      </w:r>
      <w:r w:rsidRPr="006F19A5">
        <w:rPr>
          <w:sz w:val="20"/>
          <w:szCs w:val="20"/>
          <w:vertAlign w:val="subscript"/>
        </w:rPr>
        <w:t>н</w:t>
      </w:r>
      <w:proofErr w:type="spellEnd"/>
      <w:r w:rsidRPr="006F19A5">
        <w:rPr>
          <w:sz w:val="20"/>
          <w:szCs w:val="20"/>
        </w:rPr>
        <w:t xml:space="preserve"> — величина инфляции за определенные про</w:t>
      </w:r>
      <w:r w:rsidRPr="006F19A5">
        <w:rPr>
          <w:sz w:val="20"/>
          <w:szCs w:val="20"/>
        </w:rPr>
        <w:softHyphen/>
        <w:t>межутки времени от 1, 2, 3 ... до «н».</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 xml:space="preserve">Если величины инфляции и рассматриваемые периоды равны, то </w:t>
      </w:r>
      <w:r w:rsidRPr="006F19A5">
        <w:rPr>
          <w:b/>
          <w:bCs/>
          <w:sz w:val="20"/>
          <w:szCs w:val="20"/>
        </w:rPr>
        <w:t xml:space="preserve">индекс инфляции </w:t>
      </w:r>
      <w:r w:rsidRPr="006F19A5">
        <w:rPr>
          <w:sz w:val="20"/>
          <w:szCs w:val="20"/>
        </w:rPr>
        <w:t>(ИИ) принимает следующий вид:</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ИИ = (1 + </w:t>
      </w:r>
      <w:proofErr w:type="spellStart"/>
      <w:proofErr w:type="gramStart"/>
      <w:r w:rsidRPr="006F19A5">
        <w:rPr>
          <w:b/>
          <w:bCs/>
          <w:sz w:val="20"/>
          <w:szCs w:val="20"/>
        </w:rPr>
        <w:t>ВИ</w:t>
      </w:r>
      <w:r w:rsidRPr="006F19A5">
        <w:rPr>
          <w:b/>
          <w:bCs/>
          <w:sz w:val="20"/>
          <w:szCs w:val="20"/>
          <w:vertAlign w:val="subscript"/>
        </w:rPr>
        <w:t>н</w:t>
      </w:r>
      <w:proofErr w:type="spellEnd"/>
      <w:r w:rsidRPr="006F19A5">
        <w:rPr>
          <w:b/>
          <w:bCs/>
          <w:sz w:val="20"/>
          <w:szCs w:val="20"/>
        </w:rPr>
        <w:t>)</w:t>
      </w:r>
      <w:r w:rsidRPr="006F19A5">
        <w:rPr>
          <w:b/>
          <w:bCs/>
          <w:sz w:val="20"/>
          <w:szCs w:val="20"/>
          <w:vertAlign w:val="superscript"/>
        </w:rPr>
        <w:t>п</w:t>
      </w:r>
      <w:proofErr w:type="gramEnd"/>
      <w:r w:rsidRPr="006F19A5">
        <w:rPr>
          <w:b/>
          <w:bCs/>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где п — количество инфляционных периодов.</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 xml:space="preserve">Одним из центральных вопросов является правильный </w:t>
      </w:r>
      <w:r w:rsidRPr="006F19A5">
        <w:rPr>
          <w:b/>
          <w:bCs/>
          <w:sz w:val="20"/>
          <w:szCs w:val="20"/>
        </w:rPr>
        <w:t>учет инф</w:t>
      </w:r>
      <w:r w:rsidRPr="006F19A5">
        <w:rPr>
          <w:b/>
          <w:bCs/>
          <w:sz w:val="20"/>
          <w:szCs w:val="20"/>
        </w:rPr>
        <w:softHyphen/>
        <w:t xml:space="preserve">ляции в инвестиционных проектах банка, </w:t>
      </w:r>
      <w:r w:rsidRPr="006F19A5">
        <w:rPr>
          <w:sz w:val="20"/>
          <w:szCs w:val="20"/>
        </w:rPr>
        <w:t>когда расчеты в текущих ценах должны учитывать инфляционную надбавку, а при использовании пос</w:t>
      </w:r>
      <w:r w:rsidRPr="006F19A5">
        <w:rPr>
          <w:sz w:val="20"/>
          <w:szCs w:val="20"/>
        </w:rPr>
        <w:softHyphen/>
        <w:t>тоянных цен определение дохода не предусматривает учет инфляции. Кроме того, необходимо учитывать совместное остаточное действие доходности и инфляции. Определение накопленной суммы в результате инвестиций первоначальной суммы в какой-либо проект с учетом инф</w:t>
      </w:r>
      <w:r w:rsidRPr="006F19A5">
        <w:rPr>
          <w:sz w:val="20"/>
          <w:szCs w:val="20"/>
        </w:rPr>
        <w:softHyphen/>
        <w:t>ляции можно произвести по следующей формуле:</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НИ = ПИ * (1 + ПС) * (1 + ВИ)</w:t>
      </w:r>
    </w:p>
    <w:p w:rsidR="00F85D78" w:rsidRPr="006F19A5" w:rsidRDefault="00F85D78" w:rsidP="00F85D78">
      <w:pPr>
        <w:shd w:val="clear" w:color="auto" w:fill="FFFFFF"/>
        <w:autoSpaceDE w:val="0"/>
        <w:autoSpaceDN w:val="0"/>
        <w:adjustRightInd w:val="0"/>
        <w:jc w:val="both"/>
        <w:rPr>
          <w:b/>
          <w:bCs/>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Где НИ — накопленная сумма инвестиций за рассматриваемый период.</w:t>
      </w:r>
    </w:p>
    <w:p w:rsidR="00F85D78" w:rsidRPr="006F19A5" w:rsidRDefault="00F85D78" w:rsidP="00F85D78">
      <w:pPr>
        <w:shd w:val="clear" w:color="auto" w:fill="FFFFFF"/>
        <w:autoSpaceDE w:val="0"/>
        <w:autoSpaceDN w:val="0"/>
        <w:adjustRightInd w:val="0"/>
        <w:ind w:firstLine="360"/>
        <w:jc w:val="both"/>
        <w:rPr>
          <w:sz w:val="20"/>
          <w:szCs w:val="20"/>
        </w:rPr>
      </w:pPr>
      <w:r w:rsidRPr="006F19A5">
        <w:rPr>
          <w:sz w:val="20"/>
          <w:szCs w:val="20"/>
        </w:rPr>
        <w:t xml:space="preserve"> ПИ — первоначальная сумма инвестиций.</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       ПС — процентная ставка дохода инвестиций.</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       ВИ - величина инфляции.</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Если вычисления производить в расчете первоначальной суммы инвестиций ПИ равно 1 руб., 1 долл. и т. д., то формула примет следую</w:t>
      </w:r>
      <w:r w:rsidRPr="006F19A5">
        <w:rPr>
          <w:sz w:val="20"/>
          <w:szCs w:val="20"/>
        </w:rPr>
        <w:softHyphen/>
        <w:t>щий вид:</w:t>
      </w:r>
    </w:p>
    <w:p w:rsidR="00F85D78" w:rsidRPr="006F19A5" w:rsidRDefault="00F85D78" w:rsidP="00F85D78">
      <w:pPr>
        <w:shd w:val="clear" w:color="auto" w:fill="FFFFFF"/>
        <w:autoSpaceDE w:val="0"/>
        <w:autoSpaceDN w:val="0"/>
        <w:adjustRightInd w:val="0"/>
        <w:ind w:firstLine="567"/>
        <w:jc w:val="both"/>
        <w:rPr>
          <w:sz w:val="20"/>
          <w:szCs w:val="20"/>
        </w:rPr>
      </w:pPr>
    </w:p>
    <w:p w:rsidR="00F85D78" w:rsidRPr="006F19A5" w:rsidRDefault="00F85D78" w:rsidP="00F85D78">
      <w:pPr>
        <w:jc w:val="both"/>
        <w:rPr>
          <w:b/>
          <w:bCs/>
          <w:sz w:val="20"/>
          <w:szCs w:val="20"/>
        </w:rPr>
      </w:pPr>
      <w:r w:rsidRPr="006F19A5">
        <w:rPr>
          <w:b/>
          <w:bCs/>
          <w:sz w:val="20"/>
          <w:szCs w:val="20"/>
        </w:rPr>
        <w:t xml:space="preserve">(1 + </w:t>
      </w:r>
      <w:proofErr w:type="gramStart"/>
      <w:r w:rsidRPr="006F19A5">
        <w:rPr>
          <w:b/>
          <w:bCs/>
          <w:sz w:val="20"/>
          <w:szCs w:val="20"/>
        </w:rPr>
        <w:t>ПИ)=</w:t>
      </w:r>
      <w:proofErr w:type="gramEnd"/>
      <w:r w:rsidRPr="006F19A5">
        <w:rPr>
          <w:b/>
          <w:bCs/>
          <w:sz w:val="20"/>
          <w:szCs w:val="20"/>
        </w:rPr>
        <w:t xml:space="preserve"> (1 + ПС)*(1 + ВИ)</w:t>
      </w:r>
    </w:p>
    <w:p w:rsidR="00F85D78" w:rsidRPr="006F19A5" w:rsidRDefault="00F85D78" w:rsidP="00F85D78">
      <w:pPr>
        <w:jc w:val="both"/>
        <w:rPr>
          <w:b/>
          <w:bCs/>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Где ПИ- процентная ставка дохода инвестиций, учитывающая инфляцию.</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proofErr w:type="gramStart"/>
      <w:r w:rsidRPr="006F19A5">
        <w:rPr>
          <w:sz w:val="20"/>
          <w:szCs w:val="20"/>
        </w:rPr>
        <w:t>По другому</w:t>
      </w:r>
      <w:proofErr w:type="gramEnd"/>
      <w:r w:rsidRPr="006F19A5">
        <w:rPr>
          <w:sz w:val="20"/>
          <w:szCs w:val="20"/>
        </w:rPr>
        <w:t xml:space="preserve"> можно записать:</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ПИ = ПС + ВИ + ПС * ВИ</w:t>
      </w:r>
    </w:p>
    <w:p w:rsidR="00F85D78" w:rsidRPr="006F19A5" w:rsidRDefault="00F85D78" w:rsidP="00F85D78">
      <w:pPr>
        <w:shd w:val="clear" w:color="auto" w:fill="FFFFFF"/>
        <w:autoSpaceDE w:val="0"/>
        <w:autoSpaceDN w:val="0"/>
        <w:adjustRightInd w:val="0"/>
        <w:jc w:val="both"/>
        <w:rPr>
          <w:b/>
          <w:bCs/>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lastRenderedPageBreak/>
        <w:t>ПС * ВИ - совместное, результирующее или остаточное действие плановой доходности и инфляции на фактическую доходность инвес</w:t>
      </w:r>
      <w:r w:rsidRPr="006F19A5">
        <w:rPr>
          <w:sz w:val="20"/>
          <w:szCs w:val="20"/>
        </w:rPr>
        <w:softHyphen/>
        <w:t>тиций.</w:t>
      </w:r>
    </w:p>
    <w:p w:rsidR="00F85D78" w:rsidRPr="006F19A5" w:rsidRDefault="00F85D78" w:rsidP="00F85D78">
      <w:pPr>
        <w:jc w:val="both"/>
        <w:rPr>
          <w:sz w:val="20"/>
          <w:szCs w:val="20"/>
        </w:rPr>
      </w:pP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 xml:space="preserve">При анализе эффективности использования основных факторов развития банка могут использоваться </w:t>
      </w:r>
      <w:r w:rsidRPr="006F19A5">
        <w:rPr>
          <w:b/>
          <w:bCs/>
          <w:sz w:val="20"/>
          <w:szCs w:val="20"/>
        </w:rPr>
        <w:t xml:space="preserve">индексные модели, </w:t>
      </w:r>
      <w:r w:rsidRPr="006F19A5">
        <w:rPr>
          <w:sz w:val="20"/>
          <w:szCs w:val="20"/>
        </w:rPr>
        <w:t>из которых наиболее простым является:</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И = (П1/Ч1)/(П0/Ч0), </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где </w:t>
      </w:r>
      <w:proofErr w:type="gramStart"/>
      <w:r w:rsidRPr="006F19A5">
        <w:rPr>
          <w:sz w:val="20"/>
          <w:szCs w:val="20"/>
        </w:rPr>
        <w:t>И</w:t>
      </w:r>
      <w:proofErr w:type="gramEnd"/>
      <w:r w:rsidRPr="006F19A5">
        <w:rPr>
          <w:sz w:val="20"/>
          <w:szCs w:val="20"/>
        </w:rPr>
        <w:t xml:space="preserve"> — индекс изменения анализируемого показателя, %.</w:t>
      </w:r>
    </w:p>
    <w:p w:rsidR="00F85D78" w:rsidRPr="006F19A5" w:rsidRDefault="00F85D78" w:rsidP="00F85D78">
      <w:pPr>
        <w:shd w:val="clear" w:color="auto" w:fill="FFFFFF"/>
        <w:autoSpaceDE w:val="0"/>
        <w:autoSpaceDN w:val="0"/>
        <w:adjustRightInd w:val="0"/>
        <w:ind w:firstLine="360"/>
        <w:jc w:val="both"/>
        <w:rPr>
          <w:sz w:val="20"/>
          <w:szCs w:val="20"/>
        </w:rPr>
      </w:pPr>
      <w:r w:rsidRPr="006F19A5">
        <w:rPr>
          <w:b/>
          <w:bCs/>
          <w:sz w:val="20"/>
          <w:szCs w:val="20"/>
        </w:rPr>
        <w:t>П0</w:t>
      </w:r>
      <w:r w:rsidRPr="006F19A5">
        <w:rPr>
          <w:sz w:val="20"/>
          <w:szCs w:val="20"/>
        </w:rPr>
        <w:t xml:space="preserve"> и </w:t>
      </w:r>
      <w:r w:rsidRPr="006F19A5">
        <w:rPr>
          <w:b/>
          <w:bCs/>
          <w:sz w:val="20"/>
          <w:szCs w:val="20"/>
        </w:rPr>
        <w:t>П1</w:t>
      </w:r>
      <w:r w:rsidRPr="006F19A5">
        <w:rPr>
          <w:sz w:val="20"/>
          <w:szCs w:val="20"/>
        </w:rPr>
        <w:t xml:space="preserve"> — валовая или чистая прибыль (доход) банка в базовом и отчетном периодах, руб.,</w:t>
      </w:r>
    </w:p>
    <w:p w:rsidR="00F85D78" w:rsidRPr="006F19A5" w:rsidRDefault="00F85D78" w:rsidP="00F85D78">
      <w:pPr>
        <w:shd w:val="clear" w:color="auto" w:fill="FFFFFF"/>
        <w:autoSpaceDE w:val="0"/>
        <w:autoSpaceDN w:val="0"/>
        <w:adjustRightInd w:val="0"/>
        <w:ind w:firstLine="360"/>
        <w:jc w:val="both"/>
        <w:rPr>
          <w:sz w:val="20"/>
          <w:szCs w:val="20"/>
        </w:rPr>
      </w:pPr>
      <w:r w:rsidRPr="006F19A5">
        <w:rPr>
          <w:b/>
          <w:bCs/>
          <w:sz w:val="20"/>
          <w:szCs w:val="20"/>
        </w:rPr>
        <w:t>Ч0</w:t>
      </w:r>
      <w:r w:rsidRPr="006F19A5">
        <w:rPr>
          <w:sz w:val="20"/>
          <w:szCs w:val="20"/>
        </w:rPr>
        <w:t xml:space="preserve"> и </w:t>
      </w:r>
      <w:r w:rsidRPr="006F19A5">
        <w:rPr>
          <w:b/>
          <w:bCs/>
          <w:sz w:val="20"/>
          <w:szCs w:val="20"/>
        </w:rPr>
        <w:t>Ч1</w:t>
      </w:r>
      <w:r w:rsidRPr="006F19A5">
        <w:rPr>
          <w:sz w:val="20"/>
          <w:szCs w:val="20"/>
        </w:rPr>
        <w:t xml:space="preserve"> — затратные показатели в базовом и отчетном перио</w:t>
      </w:r>
      <w:r w:rsidRPr="006F19A5">
        <w:rPr>
          <w:sz w:val="20"/>
          <w:szCs w:val="20"/>
        </w:rPr>
        <w:softHyphen/>
        <w:t xml:space="preserve">дах, </w:t>
      </w:r>
      <w:proofErr w:type="gramStart"/>
      <w:r w:rsidRPr="006F19A5">
        <w:rPr>
          <w:sz w:val="20"/>
          <w:szCs w:val="20"/>
        </w:rPr>
        <w:t>например</w:t>
      </w:r>
      <w:proofErr w:type="gramEnd"/>
      <w:r w:rsidRPr="006F19A5">
        <w:rPr>
          <w:sz w:val="20"/>
          <w:szCs w:val="20"/>
        </w:rPr>
        <w:t xml:space="preserve"> количество сотрудников, чел., стоимость используемых основных и (или) оборотных фондов, руб.</w:t>
      </w:r>
    </w:p>
    <w:p w:rsidR="00F85D78" w:rsidRPr="006F19A5" w:rsidRDefault="00F85D78" w:rsidP="00F85D78">
      <w:pPr>
        <w:shd w:val="clear" w:color="auto" w:fill="FFFFFF"/>
        <w:autoSpaceDE w:val="0"/>
        <w:autoSpaceDN w:val="0"/>
        <w:adjustRightInd w:val="0"/>
        <w:ind w:firstLine="360"/>
        <w:jc w:val="both"/>
        <w:rPr>
          <w:sz w:val="20"/>
          <w:szCs w:val="20"/>
        </w:rPr>
      </w:pP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 xml:space="preserve">Рассмотрим пример </w:t>
      </w:r>
      <w:r w:rsidRPr="006F19A5">
        <w:rPr>
          <w:b/>
          <w:bCs/>
          <w:sz w:val="20"/>
          <w:szCs w:val="20"/>
        </w:rPr>
        <w:t xml:space="preserve">двухфакторного воздействия на показатель </w:t>
      </w:r>
      <w:r w:rsidRPr="006F19A5">
        <w:rPr>
          <w:sz w:val="20"/>
          <w:szCs w:val="20"/>
        </w:rPr>
        <w:t>вало</w:t>
      </w:r>
      <w:r w:rsidRPr="006F19A5">
        <w:rPr>
          <w:sz w:val="20"/>
          <w:szCs w:val="20"/>
        </w:rPr>
        <w:softHyphen/>
        <w:t>вого дохода банка: первый фактор — производительность труда, второй фактор — численность занятого персонала в филиалах банка. Перед менед</w:t>
      </w:r>
      <w:r w:rsidRPr="006F19A5">
        <w:rPr>
          <w:sz w:val="20"/>
          <w:szCs w:val="20"/>
        </w:rPr>
        <w:softHyphen/>
        <w:t xml:space="preserve">жером стоит задача определения вклада каждого фактора в образование валового дохода банка. Рассмотрим эту задачу в виде табл. </w:t>
      </w:r>
      <w:r>
        <w:rPr>
          <w:sz w:val="20"/>
          <w:szCs w:val="20"/>
        </w:rPr>
        <w:t>2</w:t>
      </w:r>
    </w:p>
    <w:p w:rsidR="00F85D78" w:rsidRPr="006F19A5" w:rsidRDefault="00F85D78" w:rsidP="00F85D78">
      <w:pPr>
        <w:jc w:val="both"/>
        <w:rPr>
          <w:sz w:val="20"/>
          <w:szCs w:val="20"/>
        </w:rPr>
      </w:pPr>
      <w:r w:rsidRPr="006F19A5">
        <w:rPr>
          <w:sz w:val="20"/>
          <w:szCs w:val="20"/>
        </w:rPr>
        <w:t xml:space="preserve">Таблица </w:t>
      </w:r>
      <w:r>
        <w:rPr>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68"/>
        <w:gridCol w:w="667"/>
        <w:gridCol w:w="836"/>
        <w:gridCol w:w="836"/>
        <w:gridCol w:w="1220"/>
        <w:gridCol w:w="1220"/>
      </w:tblGrid>
      <w:tr w:rsidR="00F85D78" w:rsidRPr="009B5533" w:rsidTr="00AB089E">
        <w:tc>
          <w:tcPr>
            <w:tcW w:w="0" w:type="auto"/>
          </w:tcPr>
          <w:p w:rsidR="00F85D78" w:rsidRPr="00DF5D3A" w:rsidRDefault="00F85D78" w:rsidP="00AB089E">
            <w:pPr>
              <w:jc w:val="both"/>
              <w:rPr>
                <w:sz w:val="18"/>
                <w:szCs w:val="20"/>
              </w:rPr>
            </w:pPr>
            <w:r w:rsidRPr="00DF5D3A">
              <w:rPr>
                <w:sz w:val="18"/>
                <w:szCs w:val="20"/>
              </w:rPr>
              <w:t>Филиалы банка</w:t>
            </w:r>
          </w:p>
        </w:tc>
        <w:tc>
          <w:tcPr>
            <w:tcW w:w="0" w:type="auto"/>
          </w:tcPr>
          <w:p w:rsidR="00F85D78" w:rsidRPr="00DF5D3A" w:rsidRDefault="00F85D78" w:rsidP="00AB089E">
            <w:pPr>
              <w:jc w:val="both"/>
              <w:rPr>
                <w:sz w:val="18"/>
                <w:szCs w:val="20"/>
              </w:rPr>
            </w:pPr>
            <w:r w:rsidRPr="00DF5D3A">
              <w:rPr>
                <w:sz w:val="18"/>
                <w:szCs w:val="20"/>
              </w:rPr>
              <w:t>Валовой доход в базисном периоде, тыс. руб.</w:t>
            </w:r>
          </w:p>
        </w:tc>
        <w:tc>
          <w:tcPr>
            <w:tcW w:w="0" w:type="auto"/>
          </w:tcPr>
          <w:p w:rsidR="00F85D78" w:rsidRPr="00DF5D3A" w:rsidRDefault="00F85D78" w:rsidP="00AB089E">
            <w:pPr>
              <w:jc w:val="both"/>
              <w:rPr>
                <w:sz w:val="18"/>
                <w:szCs w:val="20"/>
              </w:rPr>
            </w:pPr>
            <w:r w:rsidRPr="00DF5D3A">
              <w:rPr>
                <w:sz w:val="18"/>
                <w:szCs w:val="20"/>
              </w:rPr>
              <w:t>Валовой доход в отчетном периоде, тыс. руб.</w:t>
            </w:r>
          </w:p>
        </w:tc>
        <w:tc>
          <w:tcPr>
            <w:tcW w:w="0" w:type="auto"/>
          </w:tcPr>
          <w:p w:rsidR="00F85D78" w:rsidRPr="00DF5D3A" w:rsidRDefault="00F85D78" w:rsidP="00AB089E">
            <w:pPr>
              <w:jc w:val="both"/>
              <w:rPr>
                <w:sz w:val="18"/>
                <w:szCs w:val="20"/>
              </w:rPr>
            </w:pPr>
            <w:r w:rsidRPr="00DF5D3A">
              <w:rPr>
                <w:sz w:val="18"/>
                <w:szCs w:val="20"/>
              </w:rPr>
              <w:t>Численность занятого персонала в базисном периоде, чел</w:t>
            </w:r>
          </w:p>
        </w:tc>
        <w:tc>
          <w:tcPr>
            <w:tcW w:w="0" w:type="auto"/>
          </w:tcPr>
          <w:p w:rsidR="00F85D78" w:rsidRPr="00DF5D3A" w:rsidRDefault="00F85D78" w:rsidP="00AB089E">
            <w:pPr>
              <w:jc w:val="both"/>
              <w:rPr>
                <w:sz w:val="18"/>
                <w:szCs w:val="20"/>
              </w:rPr>
            </w:pPr>
            <w:r w:rsidRPr="00DF5D3A">
              <w:rPr>
                <w:sz w:val="18"/>
                <w:szCs w:val="20"/>
              </w:rPr>
              <w:t>Численность занятого персонала в отчетном периоде, чел</w:t>
            </w:r>
          </w:p>
        </w:tc>
        <w:tc>
          <w:tcPr>
            <w:tcW w:w="0" w:type="auto"/>
          </w:tcPr>
          <w:p w:rsidR="00F85D78" w:rsidRPr="00DF5D3A" w:rsidRDefault="00F85D78" w:rsidP="00AB089E">
            <w:pPr>
              <w:jc w:val="both"/>
              <w:rPr>
                <w:sz w:val="18"/>
                <w:szCs w:val="20"/>
              </w:rPr>
            </w:pPr>
            <w:r w:rsidRPr="00DF5D3A">
              <w:rPr>
                <w:sz w:val="18"/>
                <w:szCs w:val="20"/>
              </w:rPr>
              <w:t xml:space="preserve">Производительность труда в базовом периоде, </w:t>
            </w:r>
            <w:proofErr w:type="spellStart"/>
            <w:r w:rsidRPr="00DF5D3A">
              <w:rPr>
                <w:sz w:val="18"/>
                <w:szCs w:val="20"/>
              </w:rPr>
              <w:t>тыс.руб</w:t>
            </w:r>
            <w:proofErr w:type="spellEnd"/>
            <w:r w:rsidRPr="00DF5D3A">
              <w:rPr>
                <w:sz w:val="18"/>
                <w:szCs w:val="20"/>
              </w:rPr>
              <w:t>.</w:t>
            </w:r>
          </w:p>
        </w:tc>
        <w:tc>
          <w:tcPr>
            <w:tcW w:w="0" w:type="auto"/>
          </w:tcPr>
          <w:p w:rsidR="00F85D78" w:rsidRPr="00DF5D3A" w:rsidRDefault="00F85D78" w:rsidP="00AB089E">
            <w:pPr>
              <w:jc w:val="both"/>
              <w:rPr>
                <w:sz w:val="18"/>
                <w:szCs w:val="20"/>
              </w:rPr>
            </w:pPr>
            <w:r w:rsidRPr="00DF5D3A">
              <w:rPr>
                <w:sz w:val="18"/>
                <w:szCs w:val="20"/>
              </w:rPr>
              <w:t xml:space="preserve">Производительность труда в отчетном периоде, </w:t>
            </w:r>
            <w:proofErr w:type="spellStart"/>
            <w:r w:rsidRPr="00DF5D3A">
              <w:rPr>
                <w:sz w:val="18"/>
                <w:szCs w:val="20"/>
              </w:rPr>
              <w:t>тыс.руб</w:t>
            </w:r>
            <w:proofErr w:type="spellEnd"/>
            <w:r w:rsidRPr="00DF5D3A">
              <w:rPr>
                <w:sz w:val="18"/>
                <w:szCs w:val="20"/>
              </w:rPr>
              <w:t>.</w:t>
            </w:r>
          </w:p>
        </w:tc>
      </w:tr>
      <w:tr w:rsidR="00F85D78" w:rsidRPr="009B5533" w:rsidTr="00AB089E">
        <w:tc>
          <w:tcPr>
            <w:tcW w:w="0" w:type="auto"/>
          </w:tcPr>
          <w:p w:rsidR="00F85D78" w:rsidRPr="00DF5D3A" w:rsidRDefault="00F85D78" w:rsidP="00AB089E">
            <w:pPr>
              <w:jc w:val="center"/>
              <w:rPr>
                <w:sz w:val="18"/>
                <w:szCs w:val="20"/>
              </w:rPr>
            </w:pPr>
          </w:p>
        </w:tc>
        <w:tc>
          <w:tcPr>
            <w:tcW w:w="0" w:type="auto"/>
          </w:tcPr>
          <w:p w:rsidR="00F85D78" w:rsidRPr="00DF5D3A" w:rsidRDefault="00F85D78" w:rsidP="00AB089E">
            <w:pPr>
              <w:jc w:val="center"/>
              <w:rPr>
                <w:sz w:val="18"/>
                <w:szCs w:val="20"/>
              </w:rPr>
            </w:pPr>
            <w:r w:rsidRPr="00DF5D3A">
              <w:rPr>
                <w:sz w:val="18"/>
                <w:szCs w:val="20"/>
              </w:rPr>
              <w:t>Ч0 * Р0</w:t>
            </w:r>
          </w:p>
        </w:tc>
        <w:tc>
          <w:tcPr>
            <w:tcW w:w="0" w:type="auto"/>
          </w:tcPr>
          <w:p w:rsidR="00F85D78" w:rsidRPr="00DF5D3A" w:rsidRDefault="00F85D78" w:rsidP="00AB089E">
            <w:pPr>
              <w:jc w:val="center"/>
              <w:rPr>
                <w:sz w:val="18"/>
                <w:szCs w:val="20"/>
              </w:rPr>
            </w:pPr>
            <w:r w:rsidRPr="00DF5D3A">
              <w:rPr>
                <w:sz w:val="18"/>
                <w:szCs w:val="20"/>
              </w:rPr>
              <w:t>Ч1 * Р1</w:t>
            </w:r>
          </w:p>
        </w:tc>
        <w:tc>
          <w:tcPr>
            <w:tcW w:w="0" w:type="auto"/>
          </w:tcPr>
          <w:p w:rsidR="00F85D78" w:rsidRPr="00DF5D3A" w:rsidRDefault="00F85D78" w:rsidP="00AB089E">
            <w:pPr>
              <w:jc w:val="center"/>
              <w:rPr>
                <w:sz w:val="18"/>
                <w:szCs w:val="20"/>
              </w:rPr>
            </w:pPr>
            <w:r w:rsidRPr="00DF5D3A">
              <w:rPr>
                <w:sz w:val="18"/>
                <w:szCs w:val="20"/>
              </w:rPr>
              <w:t>Ч0</w:t>
            </w:r>
          </w:p>
        </w:tc>
        <w:tc>
          <w:tcPr>
            <w:tcW w:w="0" w:type="auto"/>
          </w:tcPr>
          <w:p w:rsidR="00F85D78" w:rsidRPr="00DF5D3A" w:rsidRDefault="00F85D78" w:rsidP="00AB089E">
            <w:pPr>
              <w:jc w:val="center"/>
              <w:rPr>
                <w:sz w:val="18"/>
                <w:szCs w:val="20"/>
              </w:rPr>
            </w:pPr>
            <w:r w:rsidRPr="00DF5D3A">
              <w:rPr>
                <w:sz w:val="18"/>
                <w:szCs w:val="20"/>
              </w:rPr>
              <w:t>Ч1</w:t>
            </w:r>
          </w:p>
        </w:tc>
        <w:tc>
          <w:tcPr>
            <w:tcW w:w="0" w:type="auto"/>
          </w:tcPr>
          <w:p w:rsidR="00F85D78" w:rsidRPr="00DF5D3A" w:rsidRDefault="00F85D78" w:rsidP="00AB089E">
            <w:pPr>
              <w:jc w:val="center"/>
              <w:rPr>
                <w:sz w:val="18"/>
                <w:szCs w:val="20"/>
              </w:rPr>
            </w:pPr>
            <w:r w:rsidRPr="00DF5D3A">
              <w:rPr>
                <w:sz w:val="18"/>
                <w:szCs w:val="20"/>
              </w:rPr>
              <w:t>Р0</w:t>
            </w:r>
          </w:p>
        </w:tc>
        <w:tc>
          <w:tcPr>
            <w:tcW w:w="0" w:type="auto"/>
          </w:tcPr>
          <w:p w:rsidR="00F85D78" w:rsidRPr="00DF5D3A" w:rsidRDefault="00F85D78" w:rsidP="00AB089E">
            <w:pPr>
              <w:jc w:val="center"/>
              <w:rPr>
                <w:sz w:val="18"/>
                <w:szCs w:val="20"/>
              </w:rPr>
            </w:pPr>
            <w:r w:rsidRPr="00DF5D3A">
              <w:rPr>
                <w:sz w:val="18"/>
                <w:szCs w:val="20"/>
              </w:rPr>
              <w:t>Р1</w:t>
            </w:r>
          </w:p>
        </w:tc>
      </w:tr>
      <w:tr w:rsidR="00F85D78" w:rsidRPr="009B5533" w:rsidTr="00AB089E">
        <w:tc>
          <w:tcPr>
            <w:tcW w:w="0" w:type="auto"/>
          </w:tcPr>
          <w:p w:rsidR="00F85D78" w:rsidRPr="00DF5D3A" w:rsidRDefault="00F85D78" w:rsidP="00AB089E">
            <w:pPr>
              <w:jc w:val="both"/>
              <w:rPr>
                <w:sz w:val="18"/>
                <w:szCs w:val="20"/>
              </w:rPr>
            </w:pPr>
            <w:r w:rsidRPr="00DF5D3A">
              <w:rPr>
                <w:sz w:val="18"/>
                <w:szCs w:val="20"/>
              </w:rPr>
              <w:t>Филиал 1</w:t>
            </w: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r w:rsidRPr="00DF5D3A">
              <w:rPr>
                <w:sz w:val="18"/>
                <w:szCs w:val="20"/>
              </w:rPr>
              <w:t>100</w:t>
            </w:r>
          </w:p>
        </w:tc>
        <w:tc>
          <w:tcPr>
            <w:tcW w:w="0" w:type="auto"/>
            <w:vAlign w:val="center"/>
          </w:tcPr>
          <w:p w:rsidR="00F85D78" w:rsidRPr="00DF5D3A" w:rsidRDefault="00F85D78" w:rsidP="00AB089E">
            <w:pPr>
              <w:jc w:val="center"/>
              <w:rPr>
                <w:sz w:val="18"/>
                <w:szCs w:val="20"/>
              </w:rPr>
            </w:pPr>
            <w:r w:rsidRPr="00DF5D3A">
              <w:rPr>
                <w:sz w:val="18"/>
                <w:szCs w:val="20"/>
              </w:rPr>
              <w:t>150</w:t>
            </w:r>
          </w:p>
        </w:tc>
        <w:tc>
          <w:tcPr>
            <w:tcW w:w="0" w:type="auto"/>
            <w:vAlign w:val="center"/>
          </w:tcPr>
          <w:p w:rsidR="00F85D78" w:rsidRPr="00DF5D3A" w:rsidRDefault="00F85D78" w:rsidP="00AB089E">
            <w:pPr>
              <w:jc w:val="center"/>
              <w:rPr>
                <w:sz w:val="18"/>
                <w:szCs w:val="20"/>
              </w:rPr>
            </w:pPr>
            <w:r w:rsidRPr="00DF5D3A">
              <w:rPr>
                <w:sz w:val="18"/>
                <w:szCs w:val="20"/>
              </w:rPr>
              <w:t>70</w:t>
            </w:r>
          </w:p>
        </w:tc>
        <w:tc>
          <w:tcPr>
            <w:tcW w:w="0" w:type="auto"/>
            <w:vAlign w:val="center"/>
          </w:tcPr>
          <w:p w:rsidR="00F85D78" w:rsidRPr="00DF5D3A" w:rsidRDefault="00F85D78" w:rsidP="00AB089E">
            <w:pPr>
              <w:jc w:val="center"/>
              <w:rPr>
                <w:sz w:val="18"/>
                <w:szCs w:val="20"/>
              </w:rPr>
            </w:pPr>
            <w:r w:rsidRPr="00DF5D3A">
              <w:rPr>
                <w:sz w:val="18"/>
                <w:szCs w:val="20"/>
              </w:rPr>
              <w:t>75</w:t>
            </w:r>
          </w:p>
        </w:tc>
      </w:tr>
      <w:tr w:rsidR="00F85D78" w:rsidRPr="009B5533" w:rsidTr="00AB089E">
        <w:tc>
          <w:tcPr>
            <w:tcW w:w="0" w:type="auto"/>
          </w:tcPr>
          <w:p w:rsidR="00F85D78" w:rsidRPr="00DF5D3A" w:rsidRDefault="00F85D78" w:rsidP="00AB089E">
            <w:pPr>
              <w:jc w:val="both"/>
              <w:rPr>
                <w:sz w:val="18"/>
                <w:szCs w:val="20"/>
              </w:rPr>
            </w:pPr>
            <w:r w:rsidRPr="00DF5D3A">
              <w:rPr>
                <w:sz w:val="18"/>
                <w:szCs w:val="20"/>
              </w:rPr>
              <w:t>Филиал 2</w:t>
            </w: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r w:rsidRPr="00DF5D3A">
              <w:rPr>
                <w:sz w:val="18"/>
                <w:szCs w:val="20"/>
              </w:rPr>
              <w:t>120</w:t>
            </w:r>
          </w:p>
        </w:tc>
        <w:tc>
          <w:tcPr>
            <w:tcW w:w="0" w:type="auto"/>
            <w:vAlign w:val="center"/>
          </w:tcPr>
          <w:p w:rsidR="00F85D78" w:rsidRPr="00DF5D3A" w:rsidRDefault="00F85D78" w:rsidP="00AB089E">
            <w:pPr>
              <w:jc w:val="center"/>
              <w:rPr>
                <w:sz w:val="18"/>
                <w:szCs w:val="20"/>
              </w:rPr>
            </w:pPr>
            <w:r w:rsidRPr="00DF5D3A">
              <w:rPr>
                <w:sz w:val="18"/>
                <w:szCs w:val="20"/>
              </w:rPr>
              <w:t>90</w:t>
            </w:r>
          </w:p>
        </w:tc>
        <w:tc>
          <w:tcPr>
            <w:tcW w:w="0" w:type="auto"/>
            <w:vAlign w:val="center"/>
          </w:tcPr>
          <w:p w:rsidR="00F85D78" w:rsidRPr="00DF5D3A" w:rsidRDefault="00F85D78" w:rsidP="00AB089E">
            <w:pPr>
              <w:jc w:val="center"/>
              <w:rPr>
                <w:sz w:val="18"/>
                <w:szCs w:val="20"/>
              </w:rPr>
            </w:pPr>
            <w:r w:rsidRPr="00DF5D3A">
              <w:rPr>
                <w:sz w:val="18"/>
                <w:szCs w:val="20"/>
              </w:rPr>
              <w:t>60</w:t>
            </w:r>
          </w:p>
        </w:tc>
        <w:tc>
          <w:tcPr>
            <w:tcW w:w="0" w:type="auto"/>
            <w:vAlign w:val="center"/>
          </w:tcPr>
          <w:p w:rsidR="00F85D78" w:rsidRPr="00DF5D3A" w:rsidRDefault="00F85D78" w:rsidP="00AB089E">
            <w:pPr>
              <w:jc w:val="center"/>
              <w:rPr>
                <w:sz w:val="18"/>
                <w:szCs w:val="20"/>
              </w:rPr>
            </w:pPr>
            <w:r w:rsidRPr="00DF5D3A">
              <w:rPr>
                <w:sz w:val="18"/>
                <w:szCs w:val="20"/>
              </w:rPr>
              <w:t>80</w:t>
            </w:r>
          </w:p>
        </w:tc>
      </w:tr>
      <w:tr w:rsidR="00F85D78" w:rsidRPr="009B5533" w:rsidTr="00AB089E">
        <w:tc>
          <w:tcPr>
            <w:tcW w:w="0" w:type="auto"/>
          </w:tcPr>
          <w:p w:rsidR="00F85D78" w:rsidRPr="00DF5D3A" w:rsidRDefault="00F85D78" w:rsidP="00AB089E">
            <w:pPr>
              <w:jc w:val="both"/>
              <w:rPr>
                <w:sz w:val="18"/>
                <w:szCs w:val="20"/>
              </w:rPr>
            </w:pPr>
            <w:r w:rsidRPr="00DF5D3A">
              <w:rPr>
                <w:sz w:val="18"/>
                <w:szCs w:val="20"/>
              </w:rPr>
              <w:t>Итого</w:t>
            </w: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p>
        </w:tc>
        <w:tc>
          <w:tcPr>
            <w:tcW w:w="0" w:type="auto"/>
            <w:vAlign w:val="center"/>
          </w:tcPr>
          <w:p w:rsidR="00F85D78" w:rsidRPr="00DF5D3A" w:rsidRDefault="00F85D78" w:rsidP="00AB089E">
            <w:pPr>
              <w:jc w:val="center"/>
              <w:rPr>
                <w:sz w:val="18"/>
                <w:szCs w:val="20"/>
              </w:rPr>
            </w:pPr>
            <w:r w:rsidRPr="00DF5D3A">
              <w:rPr>
                <w:sz w:val="18"/>
                <w:szCs w:val="20"/>
              </w:rPr>
              <w:t>-</w:t>
            </w:r>
          </w:p>
        </w:tc>
        <w:tc>
          <w:tcPr>
            <w:tcW w:w="0" w:type="auto"/>
            <w:vAlign w:val="center"/>
          </w:tcPr>
          <w:p w:rsidR="00F85D78" w:rsidRPr="00DF5D3A" w:rsidRDefault="00F85D78" w:rsidP="00AB089E">
            <w:pPr>
              <w:jc w:val="center"/>
              <w:rPr>
                <w:sz w:val="18"/>
                <w:szCs w:val="20"/>
              </w:rPr>
            </w:pPr>
            <w:r w:rsidRPr="00DF5D3A">
              <w:rPr>
                <w:sz w:val="18"/>
                <w:szCs w:val="20"/>
              </w:rPr>
              <w:t>-</w:t>
            </w:r>
          </w:p>
        </w:tc>
      </w:tr>
    </w:tbl>
    <w:p w:rsidR="00F85D78" w:rsidRPr="006F19A5" w:rsidRDefault="00F85D78" w:rsidP="00F85D78">
      <w:pPr>
        <w:jc w:val="both"/>
        <w:rPr>
          <w:sz w:val="20"/>
          <w:szCs w:val="20"/>
        </w:rPr>
      </w:pP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lastRenderedPageBreak/>
        <w:t>Денежные ресурсы, как и любой товар, имеют свойство изменять</w:t>
      </w:r>
      <w:r w:rsidRPr="006F19A5">
        <w:rPr>
          <w:sz w:val="20"/>
          <w:szCs w:val="20"/>
        </w:rPr>
        <w:softHyphen/>
        <w:t>ся по стоимости во времени. Рубль или доллар сегодня всегда дороже рубля или доллара завтра, так как сегодня деньги могут быть размещены, например, на год в форме инвестиций, приносящих в конце срока разме</w:t>
      </w:r>
      <w:r w:rsidRPr="006F19A5">
        <w:rPr>
          <w:sz w:val="20"/>
          <w:szCs w:val="20"/>
        </w:rPr>
        <w:softHyphen/>
        <w:t>щения доход. Таким образом, определенная денежная сумма, размещен</w:t>
      </w:r>
      <w:r w:rsidRPr="006F19A5">
        <w:rPr>
          <w:sz w:val="20"/>
          <w:szCs w:val="20"/>
        </w:rPr>
        <w:softHyphen/>
        <w:t xml:space="preserve">ная сегодня через определенный срок, образует </w:t>
      </w:r>
      <w:r w:rsidRPr="006F19A5">
        <w:rPr>
          <w:b/>
          <w:bCs/>
          <w:sz w:val="20"/>
          <w:szCs w:val="20"/>
        </w:rPr>
        <w:t>добавочную стоимость в виде процентов</w:t>
      </w:r>
      <w:r w:rsidRPr="006F19A5">
        <w:rPr>
          <w:sz w:val="20"/>
          <w:szCs w:val="20"/>
        </w:rPr>
        <w:t>. Можно произвести обратный расчет по определению сегодняшней стоимости по запланированной будущей стоимости путем вычитания из последней начисленных процентов. Эта обратная опера</w:t>
      </w:r>
      <w:r w:rsidRPr="006F19A5">
        <w:rPr>
          <w:sz w:val="20"/>
          <w:szCs w:val="20"/>
        </w:rPr>
        <w:softHyphen/>
        <w:t>ция называется дисконтированием. Например, вкладчик желает узнать размер вклада, который он должен произвести сегодня, и на какой срок для покупки автомобиля стоимостью в 150000 рублей. При анализе и планировании денежных ресурсов необходимо различать:</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1.  основную или первоначальную сумму (принципал) денежных средств;</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2.  размер начисленных процентов, которые выступают в двух видах (первый вид - в виде прибыли, если банк или инвестор размеща</w:t>
      </w:r>
      <w:r w:rsidRPr="006F19A5">
        <w:rPr>
          <w:sz w:val="20"/>
          <w:szCs w:val="20"/>
        </w:rPr>
        <w:softHyphen/>
        <w:t>ет денежные ресурсы и второй вид - в виде расходов, если банк или инвестор привлекает денежные ресурсы);</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3.  общий размер расходов или доходов от проведения операции по привлечению или размещению денежных средств.</w:t>
      </w: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 xml:space="preserve">При планировании привлеченных или размещенных денежных средств в основном используются </w:t>
      </w:r>
      <w:r w:rsidRPr="006F19A5">
        <w:rPr>
          <w:b/>
          <w:bCs/>
          <w:sz w:val="20"/>
          <w:szCs w:val="20"/>
        </w:rPr>
        <w:t>простые и сложные процентные ставки</w:t>
      </w:r>
      <w:r w:rsidRPr="006F19A5">
        <w:rPr>
          <w:sz w:val="20"/>
          <w:szCs w:val="20"/>
        </w:rPr>
        <w:t>. Расчет будущей, наращенной стоимости с использованием простых про</w:t>
      </w:r>
      <w:r w:rsidRPr="006F19A5">
        <w:rPr>
          <w:sz w:val="20"/>
          <w:szCs w:val="20"/>
        </w:rPr>
        <w:softHyphen/>
        <w:t>центов осуществляется по следующей формуле:</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9A7157" w:rsidRDefault="00F85D78" w:rsidP="00F85D78">
      <w:pPr>
        <w:shd w:val="clear" w:color="auto" w:fill="FFFFFF"/>
        <w:autoSpaceDE w:val="0"/>
        <w:autoSpaceDN w:val="0"/>
        <w:adjustRightInd w:val="0"/>
        <w:jc w:val="both"/>
        <w:rPr>
          <w:b/>
          <w:sz w:val="20"/>
          <w:szCs w:val="20"/>
        </w:rPr>
      </w:pPr>
      <w:proofErr w:type="spellStart"/>
      <w:r w:rsidRPr="009A7157">
        <w:rPr>
          <w:b/>
          <w:sz w:val="20"/>
          <w:szCs w:val="20"/>
        </w:rPr>
        <w:t>БСпп</w:t>
      </w:r>
      <w:proofErr w:type="spellEnd"/>
      <w:r w:rsidRPr="009A7157">
        <w:rPr>
          <w:b/>
          <w:sz w:val="20"/>
          <w:szCs w:val="20"/>
        </w:rPr>
        <w:t xml:space="preserve"> = ПС * (1 + СП * СК),</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left="1260" w:hanging="1260"/>
        <w:jc w:val="both"/>
        <w:rPr>
          <w:sz w:val="20"/>
          <w:szCs w:val="20"/>
        </w:rPr>
      </w:pPr>
      <w:r w:rsidRPr="006F19A5">
        <w:rPr>
          <w:sz w:val="20"/>
          <w:szCs w:val="20"/>
        </w:rPr>
        <w:t xml:space="preserve">где </w:t>
      </w:r>
      <w:proofErr w:type="spellStart"/>
      <w:r w:rsidRPr="006F19A5">
        <w:rPr>
          <w:sz w:val="20"/>
          <w:szCs w:val="20"/>
        </w:rPr>
        <w:t>БСпп</w:t>
      </w:r>
      <w:proofErr w:type="spellEnd"/>
      <w:r w:rsidRPr="006F19A5">
        <w:rPr>
          <w:sz w:val="20"/>
          <w:szCs w:val="20"/>
        </w:rPr>
        <w:t xml:space="preserve"> — будущая или наращенная стоимость денег, рассчитываемая по простым процентам, руб. </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       ПС — первоначальная стоимость денег или инвестиций, руб.</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       СП — ставка процента обычно годовая, в виде десяти</w:t>
      </w:r>
      <w:r w:rsidRPr="006F19A5">
        <w:rPr>
          <w:sz w:val="20"/>
          <w:szCs w:val="20"/>
        </w:rPr>
        <w:softHyphen/>
        <w:t xml:space="preserve">чной дроби, по которой происходит наращение ПС. </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       СК — срок креди</w:t>
      </w:r>
      <w:r w:rsidRPr="006F19A5">
        <w:rPr>
          <w:sz w:val="20"/>
          <w:szCs w:val="20"/>
        </w:rPr>
        <w:softHyphen/>
        <w:t>тования, срок коммерческой сделки, которая в основном выражается в годовой размерности.</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При расчете по простым процентам первоначальная стоимость денег или инвестиций не меняется. Например, предприятие получило кредит в банке в размере 10 млн. руб. на три года под 30% годовых, тогда сумма возврата самого кредита с начисленными процентами или буду</w:t>
      </w:r>
      <w:r w:rsidRPr="006F19A5">
        <w:rPr>
          <w:sz w:val="20"/>
          <w:szCs w:val="20"/>
        </w:rPr>
        <w:softHyphen/>
        <w:t>щая, наращенная сумма составит:</w:t>
      </w:r>
    </w:p>
    <w:p w:rsidR="00F85D78" w:rsidRPr="006F19A5" w:rsidRDefault="00F85D78" w:rsidP="00F85D78">
      <w:pPr>
        <w:jc w:val="both"/>
        <w:rPr>
          <w:sz w:val="20"/>
          <w:szCs w:val="20"/>
        </w:rPr>
      </w:pPr>
      <w:proofErr w:type="spellStart"/>
      <w:r w:rsidRPr="006F19A5">
        <w:rPr>
          <w:sz w:val="20"/>
          <w:szCs w:val="20"/>
        </w:rPr>
        <w:lastRenderedPageBreak/>
        <w:t>БСпп</w:t>
      </w:r>
      <w:proofErr w:type="spellEnd"/>
      <w:r w:rsidRPr="006F19A5">
        <w:rPr>
          <w:sz w:val="20"/>
          <w:szCs w:val="20"/>
        </w:rPr>
        <w:t xml:space="preserve"> = 10 000 000 руб. * (1 + 3 года * 0,3) = 19 000 000 руб.</w:t>
      </w: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Общая сумма дохода банка 19000000 руб. состоит из суммы само</w:t>
      </w:r>
      <w:r w:rsidRPr="006F19A5">
        <w:rPr>
          <w:sz w:val="20"/>
          <w:szCs w:val="20"/>
        </w:rPr>
        <w:softHyphen/>
        <w:t xml:space="preserve">го кредита или принципала 10000000 руб. и начисленных процентов 9000000 руб. </w:t>
      </w:r>
    </w:p>
    <w:p w:rsidR="00F85D78" w:rsidRPr="006F19A5" w:rsidRDefault="00F85D78" w:rsidP="00F85D78">
      <w:pPr>
        <w:shd w:val="clear" w:color="auto" w:fill="FFFFFF"/>
        <w:autoSpaceDE w:val="0"/>
        <w:autoSpaceDN w:val="0"/>
        <w:adjustRightInd w:val="0"/>
        <w:ind w:firstLine="720"/>
        <w:jc w:val="both"/>
        <w:rPr>
          <w:sz w:val="20"/>
          <w:szCs w:val="20"/>
        </w:rPr>
      </w:pPr>
      <w:r w:rsidRPr="006F19A5">
        <w:rPr>
          <w:sz w:val="20"/>
          <w:szCs w:val="20"/>
        </w:rPr>
        <w:t>При использовании формулы сложных процентов перво</w:t>
      </w:r>
      <w:r w:rsidRPr="006F19A5">
        <w:rPr>
          <w:sz w:val="20"/>
          <w:szCs w:val="20"/>
        </w:rPr>
        <w:softHyphen/>
        <w:t>начальная стоимость денег или инвестиций меняется, к первоначальной сумме прибавляются проценты и на полученную сумму в следующем периоде вновь начисляются проценты. Такая операция называется реинвестированием или капитализацией процентов. Формула сложных процентов будет выглядеть следующим образом:</w:t>
      </w:r>
    </w:p>
    <w:p w:rsidR="00F85D78" w:rsidRPr="006F19A5" w:rsidRDefault="00F85D78" w:rsidP="00F85D78">
      <w:pPr>
        <w:shd w:val="clear" w:color="auto" w:fill="FFFFFF"/>
        <w:autoSpaceDE w:val="0"/>
        <w:autoSpaceDN w:val="0"/>
        <w:adjustRightInd w:val="0"/>
        <w:ind w:firstLine="720"/>
        <w:jc w:val="both"/>
        <w:rPr>
          <w:sz w:val="20"/>
          <w:szCs w:val="20"/>
        </w:rPr>
      </w:pPr>
    </w:p>
    <w:p w:rsidR="00F85D78" w:rsidRPr="009A7157" w:rsidRDefault="00F85D78" w:rsidP="00F85D78">
      <w:pPr>
        <w:shd w:val="clear" w:color="auto" w:fill="FFFFFF"/>
        <w:autoSpaceDE w:val="0"/>
        <w:autoSpaceDN w:val="0"/>
        <w:adjustRightInd w:val="0"/>
        <w:jc w:val="both"/>
        <w:rPr>
          <w:b/>
          <w:sz w:val="20"/>
          <w:szCs w:val="20"/>
        </w:rPr>
      </w:pPr>
      <w:proofErr w:type="spellStart"/>
      <w:r w:rsidRPr="009A7157">
        <w:rPr>
          <w:b/>
          <w:sz w:val="20"/>
          <w:szCs w:val="20"/>
        </w:rPr>
        <w:t>БСсп</w:t>
      </w:r>
      <w:proofErr w:type="spellEnd"/>
      <w:r w:rsidRPr="009A7157">
        <w:rPr>
          <w:b/>
          <w:sz w:val="20"/>
          <w:szCs w:val="20"/>
        </w:rPr>
        <w:t xml:space="preserve"> = ПС*(1 + </w:t>
      </w:r>
      <w:proofErr w:type="gramStart"/>
      <w:r w:rsidRPr="009A7157">
        <w:rPr>
          <w:b/>
          <w:sz w:val="20"/>
          <w:szCs w:val="20"/>
        </w:rPr>
        <w:t>СП)</w:t>
      </w:r>
      <w:proofErr w:type="spellStart"/>
      <w:r w:rsidRPr="009A7157">
        <w:rPr>
          <w:b/>
          <w:sz w:val="20"/>
          <w:szCs w:val="20"/>
          <w:vertAlign w:val="superscript"/>
        </w:rPr>
        <w:t>ск</w:t>
      </w:r>
      <w:proofErr w:type="spellEnd"/>
      <w:proofErr w:type="gramEnd"/>
      <w:r w:rsidRPr="009A7157">
        <w:rPr>
          <w:b/>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Та же самая задача расчета возвращаемой суммы кредита с процен</w:t>
      </w:r>
      <w:r w:rsidRPr="006F19A5">
        <w:rPr>
          <w:sz w:val="20"/>
          <w:szCs w:val="20"/>
        </w:rPr>
        <w:softHyphen/>
        <w:t>тами будет выглядеть так:</w:t>
      </w:r>
    </w:p>
    <w:p w:rsidR="00F85D78" w:rsidRPr="006F19A5" w:rsidRDefault="00F85D78" w:rsidP="00F85D78">
      <w:pPr>
        <w:shd w:val="clear" w:color="auto" w:fill="FFFFFF"/>
        <w:autoSpaceDE w:val="0"/>
        <w:autoSpaceDN w:val="0"/>
        <w:adjustRightInd w:val="0"/>
        <w:jc w:val="both"/>
        <w:rPr>
          <w:sz w:val="20"/>
          <w:szCs w:val="20"/>
        </w:rPr>
      </w:pPr>
      <w:proofErr w:type="spellStart"/>
      <w:r w:rsidRPr="006F19A5">
        <w:rPr>
          <w:sz w:val="20"/>
          <w:szCs w:val="20"/>
        </w:rPr>
        <w:t>БСсп</w:t>
      </w:r>
      <w:proofErr w:type="spellEnd"/>
      <w:r w:rsidRPr="006F19A5">
        <w:rPr>
          <w:sz w:val="20"/>
          <w:szCs w:val="20"/>
        </w:rPr>
        <w:t xml:space="preserve"> = 10 000 000 * (1 + 0,3)</w:t>
      </w:r>
      <w:r w:rsidRPr="006F19A5">
        <w:rPr>
          <w:sz w:val="20"/>
          <w:szCs w:val="20"/>
          <w:vertAlign w:val="superscript"/>
        </w:rPr>
        <w:t>3</w:t>
      </w:r>
      <w:r w:rsidRPr="006F19A5">
        <w:rPr>
          <w:sz w:val="20"/>
          <w:szCs w:val="20"/>
        </w:rPr>
        <w:t xml:space="preserve"> = 21 970 000 руб.</w:t>
      </w:r>
    </w:p>
    <w:p w:rsidR="00F85D78" w:rsidRPr="006F19A5" w:rsidRDefault="00F85D78" w:rsidP="00F85D78">
      <w:pPr>
        <w:ind w:firstLine="720"/>
        <w:jc w:val="both"/>
        <w:rPr>
          <w:sz w:val="20"/>
          <w:szCs w:val="20"/>
        </w:rPr>
      </w:pPr>
      <w:r w:rsidRPr="006F19A5">
        <w:rPr>
          <w:sz w:val="20"/>
          <w:szCs w:val="20"/>
        </w:rPr>
        <w:t>Разница возвращаемых сумм одного и того же полученного кредита в размере 10000000 руб., но с использованием формул простых и слож</w:t>
      </w:r>
      <w:r w:rsidRPr="006F19A5">
        <w:rPr>
          <w:sz w:val="20"/>
          <w:szCs w:val="20"/>
        </w:rPr>
        <w:softHyphen/>
        <w:t>ных процентов существенна и составляет 2 970 000 руб.</w:t>
      </w:r>
    </w:p>
    <w:p w:rsidR="00F85D78" w:rsidRPr="006F19A5" w:rsidRDefault="00F85D78" w:rsidP="00F85D78">
      <w:pPr>
        <w:jc w:val="both"/>
        <w:rPr>
          <w:sz w:val="20"/>
          <w:szCs w:val="20"/>
        </w:rPr>
      </w:pP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 xml:space="preserve">Образование наращенных сумм по простым и сложным процентам вызывают </w:t>
      </w:r>
      <w:r w:rsidRPr="006F19A5">
        <w:rPr>
          <w:b/>
          <w:bCs/>
          <w:sz w:val="20"/>
          <w:szCs w:val="20"/>
        </w:rPr>
        <w:t>противоположные интересы предприятия и банка:</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1.  При выдаче кредита периодом до одного года банку выгоднее использовать формулу простых процентов, которая дает боль</w:t>
      </w:r>
      <w:r w:rsidRPr="006F19A5">
        <w:rPr>
          <w:sz w:val="20"/>
          <w:szCs w:val="20"/>
        </w:rPr>
        <w:softHyphen/>
        <w:t>шую величину по сравнению со сложными процентами. Заем</w:t>
      </w:r>
      <w:r w:rsidRPr="006F19A5">
        <w:rPr>
          <w:sz w:val="20"/>
          <w:szCs w:val="20"/>
        </w:rPr>
        <w:softHyphen/>
        <w:t>щику кредитов, соответственно, выгоднее использовать формулу сложных процентов.</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2.  При выдаче кредита периодом в один год формулы простых и сложных процентов дают одинаковую величину, поэтому банку и </w:t>
      </w:r>
      <w:proofErr w:type="spellStart"/>
      <w:r w:rsidRPr="006F19A5">
        <w:rPr>
          <w:sz w:val="20"/>
          <w:szCs w:val="20"/>
        </w:rPr>
        <w:t>ссудозаемщику</w:t>
      </w:r>
      <w:proofErr w:type="spellEnd"/>
      <w:r w:rsidRPr="006F19A5">
        <w:rPr>
          <w:sz w:val="20"/>
          <w:szCs w:val="20"/>
        </w:rPr>
        <w:t xml:space="preserve"> равнозначно использование формул как слож</w:t>
      </w:r>
      <w:r w:rsidRPr="006F19A5">
        <w:rPr>
          <w:sz w:val="20"/>
          <w:szCs w:val="20"/>
        </w:rPr>
        <w:softHyphen/>
        <w:t>ных, так и простых процентов.</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3.  При выдаче кредита периодом более одного года банку выгоднее использовать формулу сложных процентов, которая дает большую величину по сравнению с формулой простых процентов, и чем больше временной период, тем больше эта разница. </w:t>
      </w:r>
      <w:proofErr w:type="spellStart"/>
      <w:r w:rsidRPr="006F19A5">
        <w:rPr>
          <w:sz w:val="20"/>
          <w:szCs w:val="20"/>
        </w:rPr>
        <w:t>Ссудозаемщику</w:t>
      </w:r>
      <w:proofErr w:type="spellEnd"/>
      <w:r w:rsidRPr="006F19A5">
        <w:rPr>
          <w:sz w:val="20"/>
          <w:szCs w:val="20"/>
        </w:rPr>
        <w:t>, соответственно, выгоднее использовать формулу простых процентов.</w:t>
      </w: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При планировании инвестиционных проектов, выдаче и погаше</w:t>
      </w:r>
      <w:r w:rsidRPr="006F19A5">
        <w:rPr>
          <w:sz w:val="20"/>
          <w:szCs w:val="20"/>
        </w:rPr>
        <w:softHyphen/>
        <w:t xml:space="preserve">нии кредитов заемщиком банку используются </w:t>
      </w:r>
      <w:proofErr w:type="spellStart"/>
      <w:r w:rsidRPr="006F19A5">
        <w:rPr>
          <w:b/>
          <w:bCs/>
          <w:sz w:val="20"/>
          <w:szCs w:val="20"/>
        </w:rPr>
        <w:t>аннуитетные</w:t>
      </w:r>
      <w:proofErr w:type="spellEnd"/>
      <w:r w:rsidRPr="006F19A5">
        <w:rPr>
          <w:b/>
          <w:bCs/>
          <w:sz w:val="20"/>
          <w:szCs w:val="20"/>
        </w:rPr>
        <w:t xml:space="preserve"> платежи, </w:t>
      </w:r>
      <w:r w:rsidRPr="006F19A5">
        <w:rPr>
          <w:sz w:val="20"/>
          <w:szCs w:val="20"/>
        </w:rPr>
        <w:t xml:space="preserve">под которыми понимаются проведение равномерных платежей, как по времени, так и по сумме в начале планового периода </w:t>
      </w:r>
      <w:r w:rsidRPr="006F19A5">
        <w:rPr>
          <w:b/>
          <w:bCs/>
          <w:sz w:val="20"/>
          <w:szCs w:val="20"/>
        </w:rPr>
        <w:t xml:space="preserve">(аннуитет </w:t>
      </w:r>
      <w:proofErr w:type="spellStart"/>
      <w:r w:rsidRPr="006F19A5">
        <w:rPr>
          <w:b/>
          <w:bCs/>
          <w:sz w:val="20"/>
          <w:szCs w:val="20"/>
        </w:rPr>
        <w:t>прену</w:t>
      </w:r>
      <w:r w:rsidRPr="006F19A5">
        <w:rPr>
          <w:b/>
          <w:bCs/>
          <w:sz w:val="20"/>
          <w:szCs w:val="20"/>
        </w:rPr>
        <w:softHyphen/>
        <w:t>мерандо</w:t>
      </w:r>
      <w:proofErr w:type="spellEnd"/>
      <w:r w:rsidRPr="006F19A5">
        <w:rPr>
          <w:b/>
          <w:bCs/>
          <w:sz w:val="20"/>
          <w:szCs w:val="20"/>
        </w:rPr>
        <w:t xml:space="preserve">) </w:t>
      </w:r>
      <w:r w:rsidRPr="006F19A5">
        <w:rPr>
          <w:sz w:val="20"/>
          <w:szCs w:val="20"/>
        </w:rPr>
        <w:t xml:space="preserve">или в конце планового периода </w:t>
      </w:r>
      <w:r w:rsidRPr="006F19A5">
        <w:rPr>
          <w:b/>
          <w:bCs/>
          <w:sz w:val="20"/>
          <w:szCs w:val="20"/>
        </w:rPr>
        <w:t xml:space="preserve">(обыкновенный </w:t>
      </w:r>
      <w:r w:rsidRPr="006F19A5">
        <w:rPr>
          <w:sz w:val="20"/>
          <w:szCs w:val="20"/>
        </w:rPr>
        <w:t xml:space="preserve">или </w:t>
      </w:r>
      <w:r w:rsidRPr="006F19A5">
        <w:rPr>
          <w:b/>
          <w:bCs/>
          <w:sz w:val="20"/>
          <w:szCs w:val="20"/>
        </w:rPr>
        <w:lastRenderedPageBreak/>
        <w:t xml:space="preserve">аннуитет </w:t>
      </w:r>
      <w:proofErr w:type="spellStart"/>
      <w:r w:rsidRPr="006F19A5">
        <w:rPr>
          <w:sz w:val="20"/>
          <w:szCs w:val="20"/>
        </w:rPr>
        <w:t>постнумерандо</w:t>
      </w:r>
      <w:proofErr w:type="spellEnd"/>
      <w:r w:rsidRPr="006F19A5">
        <w:rPr>
          <w:sz w:val="20"/>
          <w:szCs w:val="20"/>
        </w:rPr>
        <w:t xml:space="preserve">). </w:t>
      </w:r>
      <w:proofErr w:type="gramStart"/>
      <w:r w:rsidRPr="006F19A5">
        <w:rPr>
          <w:sz w:val="20"/>
          <w:szCs w:val="20"/>
        </w:rPr>
        <w:t>Например</w:t>
      </w:r>
      <w:proofErr w:type="gramEnd"/>
      <w:r w:rsidRPr="006F19A5">
        <w:rPr>
          <w:sz w:val="20"/>
          <w:szCs w:val="20"/>
        </w:rPr>
        <w:t xml:space="preserve"> банк осуществил инвестиционный проект в ценные бумаги в размере 400 тыс. долл. на 4 года с ежегодными про</w:t>
      </w:r>
      <w:r w:rsidRPr="006F19A5">
        <w:rPr>
          <w:sz w:val="20"/>
          <w:szCs w:val="20"/>
        </w:rPr>
        <w:softHyphen/>
        <w:t xml:space="preserve">центными притоками в начале каждого года в 25 тыс. долл. Здесь речь идет об аннуитете </w:t>
      </w:r>
      <w:proofErr w:type="spellStart"/>
      <w:r w:rsidRPr="006F19A5">
        <w:rPr>
          <w:sz w:val="20"/>
          <w:szCs w:val="20"/>
        </w:rPr>
        <w:t>пренумерандо</w:t>
      </w:r>
      <w:proofErr w:type="spellEnd"/>
      <w:r w:rsidRPr="006F19A5">
        <w:rPr>
          <w:sz w:val="20"/>
          <w:szCs w:val="20"/>
        </w:rPr>
        <w:t xml:space="preserve">, если платежи осуществляются в конце каждого года, то речь идет об обыкновенном аннуитете или аннуитете </w:t>
      </w:r>
      <w:proofErr w:type="spellStart"/>
      <w:r w:rsidRPr="006F19A5">
        <w:rPr>
          <w:sz w:val="20"/>
          <w:szCs w:val="20"/>
        </w:rPr>
        <w:t>постнумерандо</w:t>
      </w:r>
      <w:proofErr w:type="spellEnd"/>
      <w:r w:rsidRPr="006F19A5">
        <w:rPr>
          <w:sz w:val="20"/>
          <w:szCs w:val="20"/>
        </w:rPr>
        <w:t>.</w:t>
      </w:r>
    </w:p>
    <w:p w:rsidR="00F85D78" w:rsidRPr="006F19A5" w:rsidRDefault="00F85D78" w:rsidP="00F85D78">
      <w:pPr>
        <w:shd w:val="clear" w:color="auto" w:fill="FFFFFF"/>
        <w:autoSpaceDE w:val="0"/>
        <w:autoSpaceDN w:val="0"/>
        <w:adjustRightInd w:val="0"/>
        <w:ind w:firstLine="567"/>
        <w:jc w:val="both"/>
        <w:rPr>
          <w:sz w:val="20"/>
          <w:szCs w:val="20"/>
        </w:rPr>
      </w:pPr>
      <w:r w:rsidRPr="006F19A5">
        <w:rPr>
          <w:sz w:val="20"/>
          <w:szCs w:val="20"/>
        </w:rPr>
        <w:t>Перечислим основные формулы расчета стоимости денег по времени:</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1.  Сегодняшняя или текущая стоимость денег, когда платежи про</w:t>
      </w:r>
      <w:r w:rsidRPr="006F19A5">
        <w:rPr>
          <w:sz w:val="20"/>
          <w:szCs w:val="20"/>
        </w:rPr>
        <w:softHyphen/>
        <w:t>водятся через СК периодов по ставке дисконтирования СП:</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ПС </w:t>
      </w:r>
      <w:r w:rsidRPr="006F19A5">
        <w:rPr>
          <w:sz w:val="20"/>
          <w:szCs w:val="20"/>
        </w:rPr>
        <w:t xml:space="preserve">= </w:t>
      </w:r>
      <w:proofErr w:type="spellStart"/>
      <w:r w:rsidRPr="006F19A5">
        <w:rPr>
          <w:b/>
          <w:bCs/>
          <w:sz w:val="20"/>
          <w:szCs w:val="20"/>
        </w:rPr>
        <w:t>БСсп</w:t>
      </w:r>
      <w:proofErr w:type="spellEnd"/>
      <w:r w:rsidRPr="006F19A5">
        <w:rPr>
          <w:b/>
          <w:bCs/>
          <w:sz w:val="20"/>
          <w:szCs w:val="20"/>
        </w:rPr>
        <w:t xml:space="preserve"> </w:t>
      </w:r>
      <w:r w:rsidRPr="006F19A5">
        <w:rPr>
          <w:sz w:val="20"/>
          <w:szCs w:val="20"/>
        </w:rPr>
        <w:t xml:space="preserve">/ </w:t>
      </w:r>
      <w:r w:rsidRPr="006F19A5">
        <w:rPr>
          <w:b/>
          <w:bCs/>
          <w:sz w:val="20"/>
          <w:szCs w:val="20"/>
        </w:rPr>
        <w:t xml:space="preserve">(1 + </w:t>
      </w:r>
      <w:proofErr w:type="gramStart"/>
      <w:r w:rsidRPr="006F19A5">
        <w:rPr>
          <w:b/>
          <w:bCs/>
          <w:sz w:val="20"/>
          <w:szCs w:val="20"/>
        </w:rPr>
        <w:t>СП)</w:t>
      </w:r>
      <w:r w:rsidRPr="006F19A5">
        <w:rPr>
          <w:b/>
          <w:bCs/>
          <w:sz w:val="20"/>
          <w:szCs w:val="20"/>
          <w:vertAlign w:val="superscript"/>
        </w:rPr>
        <w:t>СК</w:t>
      </w:r>
      <w:proofErr w:type="gramEnd"/>
      <w:r w:rsidRPr="006F19A5">
        <w:rPr>
          <w:b/>
          <w:bCs/>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2.  Будущая стоимость </w:t>
      </w:r>
      <w:proofErr w:type="spellStart"/>
      <w:r w:rsidRPr="006F19A5">
        <w:rPr>
          <w:sz w:val="20"/>
          <w:szCs w:val="20"/>
        </w:rPr>
        <w:t>аннуитетных</w:t>
      </w:r>
      <w:proofErr w:type="spellEnd"/>
      <w:r w:rsidRPr="006F19A5">
        <w:rPr>
          <w:sz w:val="20"/>
          <w:szCs w:val="20"/>
        </w:rPr>
        <w:t xml:space="preserve"> платежей, проводимых в конце плановых периодов и называемых аннуитетами </w:t>
      </w:r>
      <w:proofErr w:type="spellStart"/>
      <w:r w:rsidRPr="006F19A5">
        <w:rPr>
          <w:sz w:val="20"/>
          <w:szCs w:val="20"/>
        </w:rPr>
        <w:t>постнумерандо</w:t>
      </w:r>
      <w:proofErr w:type="spellEnd"/>
      <w:r w:rsidRPr="006F19A5">
        <w:rPr>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proofErr w:type="spellStart"/>
      <w:r w:rsidRPr="006F19A5">
        <w:rPr>
          <w:b/>
          <w:bCs/>
          <w:sz w:val="20"/>
          <w:szCs w:val="20"/>
        </w:rPr>
        <w:t>БСпп</w:t>
      </w:r>
      <w:proofErr w:type="spellEnd"/>
      <w:r w:rsidRPr="006F19A5">
        <w:rPr>
          <w:b/>
          <w:bCs/>
          <w:sz w:val="20"/>
          <w:szCs w:val="20"/>
        </w:rPr>
        <w:t xml:space="preserve"> </w:t>
      </w:r>
      <w:r w:rsidRPr="006F19A5">
        <w:rPr>
          <w:sz w:val="20"/>
          <w:szCs w:val="20"/>
        </w:rPr>
        <w:t xml:space="preserve">= </w:t>
      </w:r>
      <w:r w:rsidRPr="006F19A5">
        <w:rPr>
          <w:b/>
          <w:bCs/>
          <w:sz w:val="20"/>
          <w:szCs w:val="20"/>
        </w:rPr>
        <w:t xml:space="preserve">ПС </w:t>
      </w:r>
      <w:r w:rsidRPr="006F19A5">
        <w:rPr>
          <w:sz w:val="20"/>
          <w:szCs w:val="20"/>
        </w:rPr>
        <w:t xml:space="preserve">* </w:t>
      </w:r>
      <w:r w:rsidRPr="006F19A5">
        <w:rPr>
          <w:b/>
          <w:bCs/>
          <w:sz w:val="20"/>
          <w:szCs w:val="20"/>
        </w:rPr>
        <w:t xml:space="preserve">(((1 </w:t>
      </w:r>
      <w:r w:rsidRPr="006F19A5">
        <w:rPr>
          <w:sz w:val="20"/>
          <w:szCs w:val="20"/>
        </w:rPr>
        <w:t xml:space="preserve">+ </w:t>
      </w:r>
      <w:proofErr w:type="gramStart"/>
      <w:r w:rsidRPr="006F19A5">
        <w:rPr>
          <w:b/>
          <w:bCs/>
          <w:sz w:val="20"/>
          <w:szCs w:val="20"/>
        </w:rPr>
        <w:t>СП)</w:t>
      </w:r>
      <w:r w:rsidRPr="006F19A5">
        <w:rPr>
          <w:b/>
          <w:bCs/>
          <w:sz w:val="20"/>
          <w:szCs w:val="20"/>
          <w:vertAlign w:val="superscript"/>
        </w:rPr>
        <w:t>СК</w:t>
      </w:r>
      <w:proofErr w:type="gramEnd"/>
      <w:r w:rsidRPr="006F19A5">
        <w:rPr>
          <w:b/>
          <w:bCs/>
          <w:sz w:val="20"/>
          <w:szCs w:val="20"/>
        </w:rPr>
        <w:t xml:space="preserve"> </w:t>
      </w:r>
      <w:r w:rsidRPr="006F19A5">
        <w:rPr>
          <w:sz w:val="20"/>
          <w:szCs w:val="20"/>
        </w:rPr>
        <w:t xml:space="preserve">- </w:t>
      </w:r>
      <w:r w:rsidRPr="006F19A5">
        <w:rPr>
          <w:b/>
          <w:bCs/>
          <w:sz w:val="20"/>
          <w:szCs w:val="20"/>
        </w:rPr>
        <w:t xml:space="preserve">1) </w:t>
      </w:r>
      <w:r w:rsidRPr="006F19A5">
        <w:rPr>
          <w:sz w:val="20"/>
          <w:szCs w:val="20"/>
        </w:rPr>
        <w:t xml:space="preserve">/ </w:t>
      </w:r>
      <w:r w:rsidRPr="006F19A5">
        <w:rPr>
          <w:b/>
          <w:bCs/>
          <w:sz w:val="20"/>
          <w:szCs w:val="20"/>
        </w:rPr>
        <w:t>СП).</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3.  Будущая стоимость </w:t>
      </w:r>
      <w:proofErr w:type="spellStart"/>
      <w:r w:rsidRPr="006F19A5">
        <w:rPr>
          <w:sz w:val="20"/>
          <w:szCs w:val="20"/>
        </w:rPr>
        <w:t>аннуитетных</w:t>
      </w:r>
      <w:proofErr w:type="spellEnd"/>
      <w:r w:rsidRPr="006F19A5">
        <w:rPr>
          <w:sz w:val="20"/>
          <w:szCs w:val="20"/>
        </w:rPr>
        <w:t xml:space="preserve"> платежей, проводимых в начале плановых периодов и называемых аннуитетами </w:t>
      </w:r>
      <w:proofErr w:type="spellStart"/>
      <w:r w:rsidRPr="006F19A5">
        <w:rPr>
          <w:sz w:val="20"/>
          <w:szCs w:val="20"/>
        </w:rPr>
        <w:t>пренумерандо</w:t>
      </w:r>
      <w:proofErr w:type="spellEnd"/>
      <w:r w:rsidRPr="006F19A5">
        <w:rPr>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jc w:val="both"/>
        <w:rPr>
          <w:b/>
          <w:bCs/>
          <w:sz w:val="20"/>
          <w:szCs w:val="20"/>
        </w:rPr>
      </w:pPr>
      <w:proofErr w:type="spellStart"/>
      <w:r w:rsidRPr="006F19A5">
        <w:rPr>
          <w:b/>
          <w:bCs/>
          <w:sz w:val="20"/>
          <w:szCs w:val="20"/>
        </w:rPr>
        <w:t>БСпп</w:t>
      </w:r>
      <w:proofErr w:type="spellEnd"/>
      <w:r w:rsidRPr="006F19A5">
        <w:rPr>
          <w:b/>
          <w:bCs/>
          <w:sz w:val="20"/>
          <w:szCs w:val="20"/>
        </w:rPr>
        <w:t xml:space="preserve"> = ПС * (((1 + </w:t>
      </w:r>
      <w:proofErr w:type="gramStart"/>
      <w:r w:rsidRPr="006F19A5">
        <w:rPr>
          <w:b/>
          <w:bCs/>
          <w:sz w:val="20"/>
          <w:szCs w:val="20"/>
        </w:rPr>
        <w:t>СП)</w:t>
      </w:r>
      <w:r w:rsidRPr="006F19A5">
        <w:rPr>
          <w:b/>
          <w:bCs/>
          <w:sz w:val="20"/>
          <w:szCs w:val="20"/>
          <w:vertAlign w:val="superscript"/>
        </w:rPr>
        <w:t>СК</w:t>
      </w:r>
      <w:proofErr w:type="gramEnd"/>
      <w:r w:rsidRPr="006F19A5">
        <w:rPr>
          <w:b/>
          <w:bCs/>
          <w:sz w:val="20"/>
          <w:szCs w:val="20"/>
        </w:rPr>
        <w:t xml:space="preserve"> - 1) / СП) * (1 + СП)).</w:t>
      </w:r>
    </w:p>
    <w:p w:rsidR="00F85D78" w:rsidRPr="006F19A5" w:rsidRDefault="00F85D78" w:rsidP="00F85D78">
      <w:pPr>
        <w:jc w:val="both"/>
        <w:rPr>
          <w:b/>
          <w:bCs/>
          <w:sz w:val="20"/>
          <w:szCs w:val="20"/>
        </w:rPr>
      </w:pPr>
    </w:p>
    <w:p w:rsidR="00F85D78" w:rsidRPr="006F19A5" w:rsidRDefault="00F85D78" w:rsidP="00F85D78">
      <w:pPr>
        <w:numPr>
          <w:ilvl w:val="0"/>
          <w:numId w:val="1"/>
        </w:numPr>
        <w:shd w:val="clear" w:color="auto" w:fill="FFFFFF"/>
        <w:tabs>
          <w:tab w:val="clear" w:pos="720"/>
          <w:tab w:val="num" w:pos="360"/>
        </w:tabs>
        <w:autoSpaceDE w:val="0"/>
        <w:autoSpaceDN w:val="0"/>
        <w:adjustRightInd w:val="0"/>
        <w:ind w:left="0" w:firstLine="0"/>
        <w:jc w:val="both"/>
        <w:rPr>
          <w:sz w:val="20"/>
          <w:szCs w:val="20"/>
        </w:rPr>
      </w:pPr>
      <w:r w:rsidRPr="006F19A5">
        <w:rPr>
          <w:sz w:val="20"/>
          <w:szCs w:val="20"/>
        </w:rPr>
        <w:t xml:space="preserve">Сегодняшняя или текущая стоимость </w:t>
      </w:r>
      <w:proofErr w:type="spellStart"/>
      <w:r w:rsidRPr="006F19A5">
        <w:rPr>
          <w:sz w:val="20"/>
          <w:szCs w:val="20"/>
        </w:rPr>
        <w:t>аннуитетных</w:t>
      </w:r>
      <w:proofErr w:type="spellEnd"/>
      <w:r w:rsidRPr="006F19A5">
        <w:rPr>
          <w:sz w:val="20"/>
          <w:szCs w:val="20"/>
        </w:rPr>
        <w:t xml:space="preserve"> платежей, когда платежи проводятся в конце периодов и называются анну</w:t>
      </w:r>
      <w:r w:rsidRPr="006F19A5">
        <w:rPr>
          <w:sz w:val="20"/>
          <w:szCs w:val="20"/>
        </w:rPr>
        <w:softHyphen/>
        <w:t xml:space="preserve">итетами </w:t>
      </w:r>
      <w:proofErr w:type="spellStart"/>
      <w:r w:rsidRPr="006F19A5">
        <w:rPr>
          <w:sz w:val="20"/>
          <w:szCs w:val="20"/>
        </w:rPr>
        <w:t>постнумерандо</w:t>
      </w:r>
      <w:proofErr w:type="spellEnd"/>
      <w:r w:rsidRPr="006F19A5">
        <w:rPr>
          <w:sz w:val="20"/>
          <w:szCs w:val="20"/>
        </w:rPr>
        <w:t xml:space="preserve">: </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ПС </w:t>
      </w:r>
      <w:r w:rsidRPr="006F19A5">
        <w:rPr>
          <w:sz w:val="20"/>
          <w:szCs w:val="20"/>
        </w:rPr>
        <w:t xml:space="preserve">= </w:t>
      </w:r>
      <w:proofErr w:type="spellStart"/>
      <w:r w:rsidRPr="006F19A5">
        <w:rPr>
          <w:b/>
          <w:bCs/>
          <w:sz w:val="20"/>
          <w:szCs w:val="20"/>
        </w:rPr>
        <w:t>БСсп</w:t>
      </w:r>
      <w:proofErr w:type="spellEnd"/>
      <w:r w:rsidRPr="006F19A5">
        <w:rPr>
          <w:b/>
          <w:bCs/>
          <w:sz w:val="20"/>
          <w:szCs w:val="20"/>
        </w:rPr>
        <w:t xml:space="preserve"> </w:t>
      </w:r>
      <w:r w:rsidRPr="006F19A5">
        <w:rPr>
          <w:sz w:val="20"/>
          <w:szCs w:val="20"/>
        </w:rPr>
        <w:t xml:space="preserve">* </w:t>
      </w:r>
      <w:proofErr w:type="gramStart"/>
      <w:r w:rsidRPr="006F19A5">
        <w:rPr>
          <w:sz w:val="20"/>
          <w:szCs w:val="20"/>
        </w:rPr>
        <w:t xml:space="preserve">(( </w:t>
      </w:r>
      <w:r w:rsidRPr="006F19A5">
        <w:rPr>
          <w:b/>
          <w:bCs/>
          <w:sz w:val="20"/>
          <w:szCs w:val="20"/>
        </w:rPr>
        <w:t>1</w:t>
      </w:r>
      <w:proofErr w:type="gramEnd"/>
      <w:r w:rsidRPr="006F19A5">
        <w:rPr>
          <w:b/>
          <w:bCs/>
          <w:sz w:val="20"/>
          <w:szCs w:val="20"/>
        </w:rPr>
        <w:t xml:space="preserve"> </w:t>
      </w:r>
      <w:r w:rsidRPr="006F19A5">
        <w:rPr>
          <w:sz w:val="20"/>
          <w:szCs w:val="20"/>
        </w:rPr>
        <w:t xml:space="preserve">- </w:t>
      </w:r>
      <w:r w:rsidRPr="006F19A5">
        <w:rPr>
          <w:b/>
          <w:bCs/>
          <w:sz w:val="20"/>
          <w:szCs w:val="20"/>
        </w:rPr>
        <w:t xml:space="preserve">1/ (1 </w:t>
      </w:r>
      <w:r w:rsidRPr="006F19A5">
        <w:rPr>
          <w:sz w:val="20"/>
          <w:szCs w:val="20"/>
        </w:rPr>
        <w:t xml:space="preserve">+ </w:t>
      </w:r>
      <w:r w:rsidRPr="006F19A5">
        <w:rPr>
          <w:b/>
          <w:bCs/>
          <w:sz w:val="20"/>
          <w:szCs w:val="20"/>
        </w:rPr>
        <w:t>СП)</w:t>
      </w:r>
      <w:r w:rsidRPr="006F19A5">
        <w:rPr>
          <w:b/>
          <w:bCs/>
          <w:sz w:val="20"/>
          <w:szCs w:val="20"/>
          <w:vertAlign w:val="superscript"/>
        </w:rPr>
        <w:t>СК</w:t>
      </w:r>
      <w:r w:rsidRPr="006F19A5">
        <w:rPr>
          <w:b/>
          <w:bCs/>
          <w:sz w:val="20"/>
          <w:szCs w:val="20"/>
        </w:rPr>
        <w:t>)/ СП).</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5.  Сегодняшняя или текущая стоимость </w:t>
      </w:r>
      <w:proofErr w:type="spellStart"/>
      <w:r w:rsidRPr="006F19A5">
        <w:rPr>
          <w:sz w:val="20"/>
          <w:szCs w:val="20"/>
        </w:rPr>
        <w:t>аннуитетных</w:t>
      </w:r>
      <w:proofErr w:type="spellEnd"/>
      <w:r w:rsidRPr="006F19A5">
        <w:rPr>
          <w:sz w:val="20"/>
          <w:szCs w:val="20"/>
        </w:rPr>
        <w:t xml:space="preserve"> платежей, когда платежи проводятся в начале периодов и называются анну</w:t>
      </w:r>
      <w:r w:rsidRPr="006F19A5">
        <w:rPr>
          <w:sz w:val="20"/>
          <w:szCs w:val="20"/>
        </w:rPr>
        <w:softHyphen/>
        <w:t xml:space="preserve">итетами </w:t>
      </w:r>
      <w:proofErr w:type="spellStart"/>
      <w:r w:rsidRPr="006F19A5">
        <w:rPr>
          <w:sz w:val="20"/>
          <w:szCs w:val="20"/>
        </w:rPr>
        <w:t>пренумерандо</w:t>
      </w:r>
      <w:proofErr w:type="spellEnd"/>
      <w:r w:rsidRPr="006F19A5">
        <w:rPr>
          <w:sz w:val="20"/>
          <w:szCs w:val="20"/>
        </w:rPr>
        <w:t>:</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b/>
          <w:bCs/>
          <w:sz w:val="20"/>
          <w:szCs w:val="20"/>
        </w:rPr>
      </w:pPr>
      <w:r w:rsidRPr="006F19A5">
        <w:rPr>
          <w:b/>
          <w:bCs/>
          <w:sz w:val="20"/>
          <w:szCs w:val="20"/>
        </w:rPr>
        <w:t xml:space="preserve">ПС </w:t>
      </w:r>
      <w:r w:rsidRPr="006F19A5">
        <w:rPr>
          <w:sz w:val="20"/>
          <w:szCs w:val="20"/>
        </w:rPr>
        <w:t xml:space="preserve">= </w:t>
      </w:r>
      <w:proofErr w:type="spellStart"/>
      <w:r w:rsidRPr="006F19A5">
        <w:rPr>
          <w:b/>
          <w:bCs/>
          <w:sz w:val="20"/>
          <w:szCs w:val="20"/>
        </w:rPr>
        <w:t>БСсп</w:t>
      </w:r>
      <w:proofErr w:type="spellEnd"/>
      <w:r w:rsidRPr="006F19A5">
        <w:rPr>
          <w:b/>
          <w:bCs/>
          <w:sz w:val="20"/>
          <w:szCs w:val="20"/>
        </w:rPr>
        <w:t xml:space="preserve"> </w:t>
      </w:r>
      <w:r w:rsidRPr="006F19A5">
        <w:rPr>
          <w:sz w:val="20"/>
          <w:szCs w:val="20"/>
        </w:rPr>
        <w:t>* (</w:t>
      </w:r>
      <w:proofErr w:type="gramStart"/>
      <w:r w:rsidRPr="006F19A5">
        <w:rPr>
          <w:sz w:val="20"/>
          <w:szCs w:val="20"/>
        </w:rPr>
        <w:t xml:space="preserve">(( </w:t>
      </w:r>
      <w:r w:rsidRPr="006F19A5">
        <w:rPr>
          <w:b/>
          <w:bCs/>
          <w:sz w:val="20"/>
          <w:szCs w:val="20"/>
        </w:rPr>
        <w:t>1</w:t>
      </w:r>
      <w:proofErr w:type="gramEnd"/>
      <w:r w:rsidRPr="006F19A5">
        <w:rPr>
          <w:b/>
          <w:bCs/>
          <w:sz w:val="20"/>
          <w:szCs w:val="20"/>
        </w:rPr>
        <w:t xml:space="preserve"> </w:t>
      </w:r>
      <w:r w:rsidRPr="006F19A5">
        <w:rPr>
          <w:sz w:val="20"/>
          <w:szCs w:val="20"/>
        </w:rPr>
        <w:t xml:space="preserve">- </w:t>
      </w:r>
      <w:r w:rsidRPr="006F19A5">
        <w:rPr>
          <w:b/>
          <w:bCs/>
          <w:sz w:val="20"/>
          <w:szCs w:val="20"/>
        </w:rPr>
        <w:t>1/ (1 + СП)</w:t>
      </w:r>
      <w:r w:rsidRPr="006F19A5">
        <w:rPr>
          <w:b/>
          <w:bCs/>
          <w:sz w:val="20"/>
          <w:szCs w:val="20"/>
          <w:vertAlign w:val="superscript"/>
        </w:rPr>
        <w:t>СК</w:t>
      </w:r>
      <w:r w:rsidRPr="006F19A5">
        <w:rPr>
          <w:b/>
          <w:bCs/>
          <w:sz w:val="20"/>
          <w:szCs w:val="20"/>
        </w:rPr>
        <w:t xml:space="preserve">) </w:t>
      </w:r>
      <w:r w:rsidRPr="006F19A5">
        <w:rPr>
          <w:sz w:val="20"/>
          <w:szCs w:val="20"/>
        </w:rPr>
        <w:t xml:space="preserve">/ </w:t>
      </w:r>
      <w:r w:rsidRPr="006F19A5">
        <w:rPr>
          <w:b/>
          <w:bCs/>
          <w:sz w:val="20"/>
          <w:szCs w:val="20"/>
        </w:rPr>
        <w:t xml:space="preserve">СП) </w:t>
      </w:r>
      <w:r w:rsidRPr="006F19A5">
        <w:rPr>
          <w:sz w:val="20"/>
          <w:szCs w:val="20"/>
        </w:rPr>
        <w:t xml:space="preserve">* </w:t>
      </w:r>
      <w:r w:rsidRPr="006F19A5">
        <w:rPr>
          <w:b/>
          <w:bCs/>
          <w:sz w:val="20"/>
          <w:szCs w:val="20"/>
        </w:rPr>
        <w:t>(1 + СП)).</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Рассмотрим практические примеры использования вышеприведен</w:t>
      </w:r>
      <w:r w:rsidRPr="006F19A5">
        <w:rPr>
          <w:sz w:val="20"/>
          <w:szCs w:val="20"/>
        </w:rPr>
        <w:softHyphen/>
        <w:t>ных формул, встречающиеся в банковской практике.</w:t>
      </w:r>
    </w:p>
    <w:p w:rsidR="00F85D78" w:rsidRPr="006F19A5" w:rsidRDefault="00F85D78" w:rsidP="00F85D78">
      <w:pPr>
        <w:shd w:val="clear" w:color="auto" w:fill="FFFFFF"/>
        <w:autoSpaceDE w:val="0"/>
        <w:autoSpaceDN w:val="0"/>
        <w:adjustRightInd w:val="0"/>
        <w:jc w:val="both"/>
        <w:rPr>
          <w:sz w:val="20"/>
          <w:szCs w:val="20"/>
        </w:rPr>
      </w:pP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Часто возникает ситуация, когда банку необходимо определить денежную сумму, которую нужно инвестировать сегодня, чтобы полу</w:t>
      </w:r>
      <w:r w:rsidRPr="006F19A5">
        <w:rPr>
          <w:sz w:val="20"/>
          <w:szCs w:val="20"/>
        </w:rPr>
        <w:softHyphen/>
      </w:r>
      <w:r w:rsidRPr="006F19A5">
        <w:rPr>
          <w:sz w:val="20"/>
          <w:szCs w:val="20"/>
        </w:rPr>
        <w:lastRenderedPageBreak/>
        <w:t xml:space="preserve">чить через определенное время плановую сумму, </w:t>
      </w:r>
      <w:proofErr w:type="gramStart"/>
      <w:r w:rsidRPr="006F19A5">
        <w:rPr>
          <w:sz w:val="20"/>
          <w:szCs w:val="20"/>
        </w:rPr>
        <w:t>например</w:t>
      </w:r>
      <w:proofErr w:type="gramEnd"/>
      <w:r w:rsidRPr="006F19A5">
        <w:rPr>
          <w:sz w:val="20"/>
          <w:szCs w:val="20"/>
        </w:rPr>
        <w:t xml:space="preserve"> для строи</w:t>
      </w:r>
      <w:r w:rsidRPr="006F19A5">
        <w:rPr>
          <w:sz w:val="20"/>
          <w:szCs w:val="20"/>
        </w:rPr>
        <w:softHyphen/>
        <w:t xml:space="preserve">тельства или покупки нового здания под филиал банка. Здесь речь идет об </w:t>
      </w:r>
      <w:r w:rsidRPr="006F19A5">
        <w:rPr>
          <w:b/>
          <w:bCs/>
          <w:sz w:val="20"/>
          <w:szCs w:val="20"/>
        </w:rPr>
        <w:t xml:space="preserve">операции дисконтирования, </w:t>
      </w:r>
      <w:r w:rsidRPr="006F19A5">
        <w:rPr>
          <w:sz w:val="20"/>
          <w:szCs w:val="20"/>
        </w:rPr>
        <w:t>которое бывает двух видов:</w:t>
      </w:r>
    </w:p>
    <w:p w:rsidR="00F85D78" w:rsidRPr="006F19A5" w:rsidRDefault="00F85D78" w:rsidP="00F85D78">
      <w:pPr>
        <w:shd w:val="clear" w:color="auto" w:fill="FFFFFF"/>
        <w:autoSpaceDE w:val="0"/>
        <w:autoSpaceDN w:val="0"/>
        <w:adjustRightInd w:val="0"/>
        <w:jc w:val="both"/>
        <w:rPr>
          <w:sz w:val="20"/>
          <w:szCs w:val="20"/>
        </w:rPr>
      </w:pPr>
      <w:r w:rsidRPr="006F19A5">
        <w:rPr>
          <w:b/>
          <w:bCs/>
          <w:sz w:val="20"/>
          <w:szCs w:val="20"/>
        </w:rPr>
        <w:t>1.</w:t>
      </w:r>
      <w:r w:rsidRPr="006F19A5">
        <w:rPr>
          <w:sz w:val="20"/>
          <w:szCs w:val="20"/>
        </w:rPr>
        <w:t xml:space="preserve">  </w:t>
      </w:r>
      <w:r w:rsidRPr="006F19A5">
        <w:rPr>
          <w:b/>
          <w:bCs/>
          <w:sz w:val="20"/>
          <w:szCs w:val="20"/>
        </w:rPr>
        <w:t xml:space="preserve">Математическое дисконтирование, </w:t>
      </w:r>
      <w:r w:rsidRPr="006F19A5">
        <w:rPr>
          <w:sz w:val="20"/>
          <w:szCs w:val="20"/>
        </w:rPr>
        <w:t>основной смысл которого сво</w:t>
      </w:r>
      <w:r w:rsidRPr="006F19A5">
        <w:rPr>
          <w:sz w:val="20"/>
          <w:szCs w:val="20"/>
        </w:rPr>
        <w:softHyphen/>
        <w:t>дится к определению сегодняшней стоимости путем использова</w:t>
      </w:r>
      <w:r w:rsidRPr="006F19A5">
        <w:rPr>
          <w:sz w:val="20"/>
          <w:szCs w:val="20"/>
        </w:rPr>
        <w:softHyphen/>
        <w:t xml:space="preserve">ния простого дисконтного множителя 1 / (1 + СП) или сложного 1 / (1 + </w:t>
      </w:r>
      <w:proofErr w:type="gramStart"/>
      <w:r w:rsidRPr="006F19A5">
        <w:rPr>
          <w:sz w:val="20"/>
          <w:szCs w:val="20"/>
        </w:rPr>
        <w:t>СП)</w:t>
      </w:r>
      <w:r w:rsidRPr="006F19A5">
        <w:rPr>
          <w:sz w:val="20"/>
          <w:szCs w:val="20"/>
          <w:vertAlign w:val="superscript"/>
        </w:rPr>
        <w:t>СК</w:t>
      </w:r>
      <w:proofErr w:type="gramEnd"/>
      <w:r w:rsidRPr="006F19A5">
        <w:rPr>
          <w:sz w:val="20"/>
          <w:szCs w:val="20"/>
        </w:rPr>
        <w:t xml:space="preserve">. </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ПС = </w:t>
      </w:r>
      <w:proofErr w:type="spellStart"/>
      <w:r w:rsidRPr="006F19A5">
        <w:rPr>
          <w:sz w:val="20"/>
          <w:szCs w:val="20"/>
        </w:rPr>
        <w:t>БСсп</w:t>
      </w:r>
      <w:proofErr w:type="spellEnd"/>
      <w:r w:rsidRPr="006F19A5">
        <w:rPr>
          <w:sz w:val="20"/>
          <w:szCs w:val="20"/>
        </w:rPr>
        <w:t xml:space="preserve"> / (1 + СП х СК) или ПС = </w:t>
      </w:r>
      <w:proofErr w:type="spellStart"/>
      <w:r w:rsidRPr="006F19A5">
        <w:rPr>
          <w:sz w:val="20"/>
          <w:szCs w:val="20"/>
        </w:rPr>
        <w:t>БСсп</w:t>
      </w:r>
      <w:proofErr w:type="spellEnd"/>
      <w:r w:rsidRPr="006F19A5">
        <w:rPr>
          <w:sz w:val="20"/>
          <w:szCs w:val="20"/>
        </w:rPr>
        <w:t xml:space="preserve"> / (1 + </w:t>
      </w:r>
      <w:proofErr w:type="gramStart"/>
      <w:r w:rsidRPr="006F19A5">
        <w:rPr>
          <w:sz w:val="20"/>
          <w:szCs w:val="20"/>
        </w:rPr>
        <w:t>СП)</w:t>
      </w:r>
      <w:r w:rsidRPr="006F19A5">
        <w:rPr>
          <w:sz w:val="20"/>
          <w:szCs w:val="20"/>
          <w:vertAlign w:val="superscript"/>
        </w:rPr>
        <w:t>СК</w:t>
      </w:r>
      <w:proofErr w:type="gramEnd"/>
      <w:r w:rsidRPr="006F19A5">
        <w:rPr>
          <w:sz w:val="20"/>
          <w:szCs w:val="20"/>
        </w:rPr>
        <w:t>.</w:t>
      </w:r>
    </w:p>
    <w:p w:rsidR="00F85D78" w:rsidRPr="006F19A5" w:rsidRDefault="00F85D78" w:rsidP="00F85D78">
      <w:pPr>
        <w:shd w:val="clear" w:color="auto" w:fill="FFFFFF"/>
        <w:autoSpaceDE w:val="0"/>
        <w:autoSpaceDN w:val="0"/>
        <w:adjustRightInd w:val="0"/>
        <w:jc w:val="both"/>
        <w:rPr>
          <w:sz w:val="20"/>
          <w:szCs w:val="20"/>
        </w:rPr>
      </w:pPr>
      <w:r>
        <w:rPr>
          <w:b/>
          <w:bCs/>
          <w:sz w:val="20"/>
          <w:szCs w:val="20"/>
        </w:rPr>
        <w:t xml:space="preserve">2. </w:t>
      </w:r>
      <w:r w:rsidRPr="006F19A5">
        <w:rPr>
          <w:b/>
          <w:bCs/>
          <w:sz w:val="20"/>
          <w:szCs w:val="20"/>
        </w:rPr>
        <w:t xml:space="preserve">Банковское или коммерческое дисконтирование, </w:t>
      </w:r>
      <w:r w:rsidRPr="006F19A5">
        <w:rPr>
          <w:sz w:val="20"/>
          <w:szCs w:val="20"/>
        </w:rPr>
        <w:t xml:space="preserve">которое выглядит так </w:t>
      </w:r>
    </w:p>
    <w:p w:rsidR="00F85D78" w:rsidRPr="006F19A5" w:rsidRDefault="00F85D78" w:rsidP="00F85D78">
      <w:pPr>
        <w:shd w:val="clear" w:color="auto" w:fill="FFFFFF"/>
        <w:autoSpaceDE w:val="0"/>
        <w:autoSpaceDN w:val="0"/>
        <w:adjustRightInd w:val="0"/>
        <w:jc w:val="both"/>
        <w:rPr>
          <w:sz w:val="20"/>
          <w:szCs w:val="20"/>
        </w:rPr>
      </w:pPr>
      <w:r w:rsidRPr="006F19A5">
        <w:rPr>
          <w:sz w:val="20"/>
          <w:szCs w:val="20"/>
        </w:rPr>
        <w:t xml:space="preserve">ПС = </w:t>
      </w:r>
      <w:proofErr w:type="spellStart"/>
      <w:r w:rsidRPr="006F19A5">
        <w:rPr>
          <w:sz w:val="20"/>
          <w:szCs w:val="20"/>
        </w:rPr>
        <w:t>БСсп</w:t>
      </w:r>
      <w:proofErr w:type="spellEnd"/>
      <w:r w:rsidRPr="006F19A5">
        <w:rPr>
          <w:sz w:val="20"/>
          <w:szCs w:val="20"/>
        </w:rPr>
        <w:t xml:space="preserve"> х (1 - СУ х СК) или ПС = </w:t>
      </w:r>
      <w:proofErr w:type="spellStart"/>
      <w:r w:rsidRPr="006F19A5">
        <w:rPr>
          <w:sz w:val="20"/>
          <w:szCs w:val="20"/>
        </w:rPr>
        <w:t>БСсп</w:t>
      </w:r>
      <w:proofErr w:type="spellEnd"/>
      <w:r w:rsidRPr="006F19A5">
        <w:rPr>
          <w:sz w:val="20"/>
          <w:szCs w:val="20"/>
        </w:rPr>
        <w:t xml:space="preserve"> х (1 - </w:t>
      </w:r>
      <w:proofErr w:type="gramStart"/>
      <w:r w:rsidRPr="006F19A5">
        <w:rPr>
          <w:sz w:val="20"/>
          <w:szCs w:val="20"/>
        </w:rPr>
        <w:t>СУ)</w:t>
      </w:r>
      <w:r w:rsidRPr="006F19A5">
        <w:rPr>
          <w:sz w:val="20"/>
          <w:szCs w:val="20"/>
          <w:vertAlign w:val="superscript"/>
        </w:rPr>
        <w:t>СК</w:t>
      </w:r>
      <w:proofErr w:type="gramEnd"/>
      <w:r w:rsidRPr="006F19A5">
        <w:rPr>
          <w:sz w:val="20"/>
          <w:szCs w:val="20"/>
        </w:rPr>
        <w:t>.</w:t>
      </w:r>
    </w:p>
    <w:p w:rsidR="00F85D78" w:rsidRPr="006F19A5" w:rsidRDefault="00F85D78" w:rsidP="00F85D78">
      <w:pPr>
        <w:shd w:val="clear" w:color="auto" w:fill="FFFFFF"/>
        <w:autoSpaceDE w:val="0"/>
        <w:autoSpaceDN w:val="0"/>
        <w:adjustRightInd w:val="0"/>
        <w:ind w:firstLine="540"/>
        <w:jc w:val="both"/>
        <w:rPr>
          <w:b/>
          <w:bCs/>
          <w:sz w:val="20"/>
          <w:szCs w:val="20"/>
        </w:rPr>
      </w:pPr>
      <w:r w:rsidRPr="006F19A5">
        <w:rPr>
          <w:sz w:val="20"/>
          <w:szCs w:val="20"/>
        </w:rPr>
        <w:t xml:space="preserve">Принципиальным отличием этих видов дисконтирования является то, что при </w:t>
      </w:r>
      <w:r w:rsidRPr="006F19A5">
        <w:rPr>
          <w:b/>
          <w:bCs/>
          <w:sz w:val="20"/>
          <w:szCs w:val="20"/>
        </w:rPr>
        <w:t xml:space="preserve">математическом дисконтировании </w:t>
      </w:r>
      <w:r w:rsidRPr="006F19A5">
        <w:rPr>
          <w:sz w:val="20"/>
          <w:szCs w:val="20"/>
        </w:rPr>
        <w:t xml:space="preserve">используется </w:t>
      </w:r>
      <w:r w:rsidRPr="006F19A5">
        <w:rPr>
          <w:b/>
          <w:bCs/>
          <w:sz w:val="20"/>
          <w:szCs w:val="20"/>
        </w:rPr>
        <w:t>ставка про</w:t>
      </w:r>
      <w:r w:rsidRPr="006F19A5">
        <w:rPr>
          <w:b/>
          <w:bCs/>
          <w:sz w:val="20"/>
          <w:szCs w:val="20"/>
        </w:rPr>
        <w:softHyphen/>
        <w:t>центная СП, а при банковском или коммерческом дисконтировании — став</w:t>
      </w:r>
      <w:r w:rsidRPr="006F19A5">
        <w:rPr>
          <w:b/>
          <w:bCs/>
          <w:sz w:val="20"/>
          <w:szCs w:val="20"/>
        </w:rPr>
        <w:softHyphen/>
        <w:t xml:space="preserve">ка учетная СУ. </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 xml:space="preserve">Ставка процентная (СП) в обычной годовой размерности рассчитывается как отношение </w:t>
      </w:r>
      <w:proofErr w:type="gramStart"/>
      <w:r w:rsidRPr="006F19A5">
        <w:rPr>
          <w:sz w:val="20"/>
          <w:szCs w:val="20"/>
        </w:rPr>
        <w:t>разности</w:t>
      </w:r>
      <w:proofErr w:type="gramEnd"/>
      <w:r w:rsidRPr="006F19A5">
        <w:rPr>
          <w:sz w:val="20"/>
          <w:szCs w:val="20"/>
        </w:rPr>
        <w:t xml:space="preserve"> наращенной (БС) и первона</w:t>
      </w:r>
      <w:r w:rsidRPr="006F19A5">
        <w:rPr>
          <w:sz w:val="20"/>
          <w:szCs w:val="20"/>
        </w:rPr>
        <w:softHyphen/>
        <w:t>чальной стоимостей (ПС) к первоначальной стоимости (ПС):</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b/>
          <w:bCs/>
          <w:sz w:val="20"/>
          <w:szCs w:val="20"/>
        </w:rPr>
        <w:t xml:space="preserve">СП </w:t>
      </w:r>
      <w:r w:rsidRPr="006F19A5">
        <w:rPr>
          <w:sz w:val="20"/>
          <w:szCs w:val="20"/>
        </w:rPr>
        <w:t xml:space="preserve">= </w:t>
      </w:r>
      <w:r w:rsidRPr="006F19A5">
        <w:rPr>
          <w:b/>
          <w:bCs/>
          <w:sz w:val="20"/>
          <w:szCs w:val="20"/>
        </w:rPr>
        <w:t>(БС-ПС)/ПС.</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Ставка учетная (СУ) рассчитывается как отношение разности нара</w:t>
      </w:r>
      <w:r w:rsidRPr="006F19A5">
        <w:rPr>
          <w:sz w:val="20"/>
          <w:szCs w:val="20"/>
        </w:rPr>
        <w:softHyphen/>
        <w:t>щенной (БС) и первоначальной стоимостей (ПС) к наращенной стои</w:t>
      </w:r>
      <w:r w:rsidRPr="006F19A5">
        <w:rPr>
          <w:sz w:val="20"/>
          <w:szCs w:val="20"/>
        </w:rPr>
        <w:softHyphen/>
        <w:t>мости (БС):</w:t>
      </w:r>
    </w:p>
    <w:p w:rsidR="00F85D78" w:rsidRPr="006F19A5" w:rsidRDefault="00F85D78" w:rsidP="00F85D78">
      <w:pPr>
        <w:ind w:firstLine="540"/>
        <w:jc w:val="both"/>
        <w:rPr>
          <w:b/>
          <w:bCs/>
          <w:sz w:val="20"/>
          <w:szCs w:val="20"/>
        </w:rPr>
      </w:pPr>
      <w:r w:rsidRPr="006F19A5">
        <w:rPr>
          <w:b/>
          <w:bCs/>
          <w:sz w:val="20"/>
          <w:szCs w:val="20"/>
        </w:rPr>
        <w:t>СУ=(БС-ПС)/БС.</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Это делается для того, чтобы можно было решить одну из следую</w:t>
      </w:r>
      <w:r w:rsidRPr="006F19A5">
        <w:rPr>
          <w:sz w:val="20"/>
          <w:szCs w:val="20"/>
        </w:rPr>
        <w:softHyphen/>
        <w:t>щих задач:</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1.  найти по известной настоящей, сегодняшней стоимости буду</w:t>
      </w:r>
      <w:r w:rsidRPr="006F19A5">
        <w:rPr>
          <w:sz w:val="20"/>
          <w:szCs w:val="20"/>
        </w:rPr>
        <w:softHyphen/>
        <w:t>щую стоимость финансовых потоков;</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2.  или же по известной будущей стоимости определить настоящую или сегодняшнюю стоимость.</w:t>
      </w:r>
    </w:p>
    <w:p w:rsidR="00F85D78" w:rsidRPr="006F19A5" w:rsidRDefault="00F85D78" w:rsidP="00F85D78">
      <w:pPr>
        <w:ind w:firstLine="540"/>
        <w:jc w:val="both"/>
        <w:rPr>
          <w:sz w:val="20"/>
          <w:szCs w:val="20"/>
        </w:rPr>
      </w:pPr>
      <w:r w:rsidRPr="006F19A5">
        <w:rPr>
          <w:sz w:val="20"/>
          <w:szCs w:val="20"/>
        </w:rPr>
        <w:t>В практике инвестиционного проектирования часто встречаются задачи определения срока, в течение которого банк сможет образовать необходимый размер инвестиционного фонда по известным показа</w:t>
      </w:r>
      <w:r w:rsidRPr="006F19A5">
        <w:rPr>
          <w:sz w:val="20"/>
          <w:szCs w:val="20"/>
        </w:rPr>
        <w:softHyphen/>
        <w:t xml:space="preserve">телям сегодняшнего начального взноса и процентной ставки. Так же может возникнуть задача по образования какого-либо фонда сегодня, но с условием его равномерного использования в конечных интервалах будущих периодов, </w:t>
      </w:r>
      <w:proofErr w:type="gramStart"/>
      <w:r w:rsidRPr="006F19A5">
        <w:rPr>
          <w:sz w:val="20"/>
          <w:szCs w:val="20"/>
        </w:rPr>
        <w:t>например</w:t>
      </w:r>
      <w:proofErr w:type="gramEnd"/>
      <w:r w:rsidRPr="006F19A5">
        <w:rPr>
          <w:sz w:val="20"/>
          <w:szCs w:val="20"/>
        </w:rPr>
        <w:t xml:space="preserve"> в конце каждого года пятилетнего периода.</w:t>
      </w:r>
    </w:p>
    <w:p w:rsidR="00F85D78" w:rsidRPr="006F19A5" w:rsidRDefault="00F85D78" w:rsidP="00F85D78">
      <w:pPr>
        <w:shd w:val="clear" w:color="auto" w:fill="FFFFFF"/>
        <w:autoSpaceDE w:val="0"/>
        <w:autoSpaceDN w:val="0"/>
        <w:adjustRightInd w:val="0"/>
        <w:ind w:firstLine="540"/>
        <w:jc w:val="both"/>
        <w:rPr>
          <w:sz w:val="20"/>
          <w:szCs w:val="20"/>
        </w:rPr>
      </w:pPr>
      <w:r w:rsidRPr="006F19A5">
        <w:rPr>
          <w:sz w:val="20"/>
          <w:szCs w:val="20"/>
        </w:rPr>
        <w:t xml:space="preserve">Это называется сегодняшняя стоимость аннуитета </w:t>
      </w:r>
      <w:proofErr w:type="spellStart"/>
      <w:r w:rsidRPr="006F19A5">
        <w:rPr>
          <w:sz w:val="20"/>
          <w:szCs w:val="20"/>
        </w:rPr>
        <w:t>постнумерандо</w:t>
      </w:r>
      <w:proofErr w:type="spellEnd"/>
      <w:r w:rsidRPr="006F19A5">
        <w:rPr>
          <w:sz w:val="20"/>
          <w:szCs w:val="20"/>
        </w:rPr>
        <w:t xml:space="preserve"> при неизменной процентной ставке, который может отражать как притоки, так и оттоки денежных средств.</w:t>
      </w:r>
    </w:p>
    <w:p w:rsidR="00F85D78" w:rsidRDefault="00F85D78" w:rsidP="00F85D78">
      <w:pPr>
        <w:shd w:val="clear" w:color="auto" w:fill="FFFFFF"/>
        <w:autoSpaceDE w:val="0"/>
        <w:autoSpaceDN w:val="0"/>
        <w:adjustRightInd w:val="0"/>
        <w:jc w:val="both"/>
        <w:rPr>
          <w:sz w:val="20"/>
          <w:szCs w:val="20"/>
        </w:rPr>
      </w:pPr>
      <w:r>
        <w:rPr>
          <w:sz w:val="20"/>
          <w:szCs w:val="20"/>
        </w:rPr>
        <w:t xml:space="preserve"> </w:t>
      </w:r>
    </w:p>
    <w:p w:rsidR="00F85D78" w:rsidRPr="00A12EF7" w:rsidRDefault="00F85D78" w:rsidP="00F85D78">
      <w:pPr>
        <w:shd w:val="clear" w:color="auto" w:fill="FFFFFF"/>
        <w:autoSpaceDE w:val="0"/>
        <w:autoSpaceDN w:val="0"/>
        <w:adjustRightInd w:val="0"/>
        <w:jc w:val="both"/>
        <w:rPr>
          <w:b/>
          <w:sz w:val="20"/>
          <w:szCs w:val="20"/>
        </w:rPr>
      </w:pPr>
      <w:r>
        <w:rPr>
          <w:b/>
          <w:sz w:val="20"/>
          <w:szCs w:val="20"/>
        </w:rPr>
        <w:lastRenderedPageBreak/>
        <w:t>Вопросы</w:t>
      </w:r>
      <w:r w:rsidRPr="00A12EF7">
        <w:rPr>
          <w:b/>
          <w:sz w:val="20"/>
          <w:szCs w:val="20"/>
        </w:rPr>
        <w:t xml:space="preserve"> для самопроверки</w:t>
      </w:r>
    </w:p>
    <w:p w:rsidR="00F85D78" w:rsidRDefault="00F85D78" w:rsidP="00F85D78">
      <w:pPr>
        <w:shd w:val="clear" w:color="auto" w:fill="FFFFFF"/>
        <w:autoSpaceDE w:val="0"/>
        <w:autoSpaceDN w:val="0"/>
        <w:adjustRightInd w:val="0"/>
        <w:jc w:val="both"/>
        <w:rPr>
          <w:sz w:val="20"/>
          <w:szCs w:val="20"/>
        </w:rPr>
      </w:pPr>
    </w:p>
    <w:p w:rsidR="00F85D78" w:rsidRPr="002C1E13" w:rsidRDefault="00F85D78" w:rsidP="00F85D78">
      <w:pPr>
        <w:numPr>
          <w:ilvl w:val="0"/>
          <w:numId w:val="38"/>
        </w:numPr>
        <w:shd w:val="clear" w:color="auto" w:fill="FFFFFF"/>
        <w:autoSpaceDE w:val="0"/>
        <w:autoSpaceDN w:val="0"/>
        <w:adjustRightInd w:val="0"/>
        <w:jc w:val="both"/>
        <w:rPr>
          <w:sz w:val="20"/>
          <w:szCs w:val="20"/>
        </w:rPr>
      </w:pPr>
      <w:r w:rsidRPr="002C1E13">
        <w:rPr>
          <w:sz w:val="20"/>
          <w:szCs w:val="20"/>
        </w:rPr>
        <w:t>Основны</w:t>
      </w:r>
      <w:r>
        <w:rPr>
          <w:sz w:val="20"/>
          <w:szCs w:val="20"/>
        </w:rPr>
        <w:t>е</w:t>
      </w:r>
      <w:r w:rsidRPr="002C1E13">
        <w:rPr>
          <w:sz w:val="20"/>
          <w:szCs w:val="20"/>
        </w:rPr>
        <w:t xml:space="preserve"> метод</w:t>
      </w:r>
      <w:r>
        <w:rPr>
          <w:sz w:val="20"/>
          <w:szCs w:val="20"/>
        </w:rPr>
        <w:t>ы ФЭМ.</w:t>
      </w:r>
    </w:p>
    <w:p w:rsidR="00F85D78" w:rsidRPr="002C1E13" w:rsidRDefault="00F85D78" w:rsidP="00F85D78">
      <w:pPr>
        <w:numPr>
          <w:ilvl w:val="0"/>
          <w:numId w:val="38"/>
        </w:numPr>
        <w:shd w:val="clear" w:color="auto" w:fill="FFFFFF"/>
        <w:autoSpaceDE w:val="0"/>
        <w:autoSpaceDN w:val="0"/>
        <w:adjustRightInd w:val="0"/>
        <w:jc w:val="both"/>
        <w:rPr>
          <w:sz w:val="20"/>
          <w:szCs w:val="20"/>
        </w:rPr>
      </w:pPr>
      <w:r>
        <w:rPr>
          <w:sz w:val="20"/>
          <w:szCs w:val="20"/>
        </w:rPr>
        <w:t>Перечислить о</w:t>
      </w:r>
      <w:r w:rsidRPr="002C1E13">
        <w:rPr>
          <w:sz w:val="20"/>
          <w:szCs w:val="20"/>
        </w:rPr>
        <w:t>сновны</w:t>
      </w:r>
      <w:r>
        <w:rPr>
          <w:sz w:val="20"/>
          <w:szCs w:val="20"/>
        </w:rPr>
        <w:t xml:space="preserve">е </w:t>
      </w:r>
      <w:r w:rsidRPr="002C1E13">
        <w:rPr>
          <w:sz w:val="20"/>
          <w:szCs w:val="20"/>
        </w:rPr>
        <w:t>фактор</w:t>
      </w:r>
      <w:r>
        <w:rPr>
          <w:sz w:val="20"/>
          <w:szCs w:val="20"/>
        </w:rPr>
        <w:t>ы</w:t>
      </w:r>
      <w:r w:rsidRPr="002C1E13">
        <w:rPr>
          <w:sz w:val="20"/>
          <w:szCs w:val="20"/>
        </w:rPr>
        <w:t xml:space="preserve"> образования и развития инфляции в России</w:t>
      </w:r>
      <w:r>
        <w:rPr>
          <w:sz w:val="20"/>
          <w:szCs w:val="20"/>
        </w:rPr>
        <w:t xml:space="preserve">, а также основные </w:t>
      </w:r>
      <w:r w:rsidRPr="002C1E13">
        <w:rPr>
          <w:sz w:val="20"/>
          <w:szCs w:val="20"/>
        </w:rPr>
        <w:t>виды инфляции</w:t>
      </w:r>
      <w:r>
        <w:rPr>
          <w:sz w:val="20"/>
          <w:szCs w:val="20"/>
        </w:rPr>
        <w:t>.</w:t>
      </w:r>
    </w:p>
    <w:p w:rsidR="00F85D78" w:rsidRDefault="00F85D78" w:rsidP="00F85D78">
      <w:pPr>
        <w:numPr>
          <w:ilvl w:val="0"/>
          <w:numId w:val="38"/>
        </w:numPr>
        <w:shd w:val="clear" w:color="auto" w:fill="FFFFFF"/>
        <w:autoSpaceDE w:val="0"/>
        <w:autoSpaceDN w:val="0"/>
        <w:adjustRightInd w:val="0"/>
        <w:jc w:val="both"/>
        <w:rPr>
          <w:sz w:val="20"/>
          <w:szCs w:val="20"/>
        </w:rPr>
      </w:pPr>
      <w:r>
        <w:rPr>
          <w:sz w:val="20"/>
          <w:szCs w:val="20"/>
        </w:rPr>
        <w:t xml:space="preserve">Какие интересы между банком и предприятием возникают при </w:t>
      </w:r>
      <w:r w:rsidRPr="002C1E13">
        <w:rPr>
          <w:sz w:val="20"/>
          <w:szCs w:val="20"/>
        </w:rPr>
        <w:t>наращен</w:t>
      </w:r>
      <w:r>
        <w:rPr>
          <w:sz w:val="20"/>
          <w:szCs w:val="20"/>
        </w:rPr>
        <w:t>ии</w:t>
      </w:r>
      <w:r w:rsidRPr="002C1E13">
        <w:rPr>
          <w:sz w:val="20"/>
          <w:szCs w:val="20"/>
        </w:rPr>
        <w:t xml:space="preserve"> сумм</w:t>
      </w:r>
      <w:r>
        <w:rPr>
          <w:sz w:val="20"/>
          <w:szCs w:val="20"/>
        </w:rPr>
        <w:t xml:space="preserve"> по простым и сложным процентам?</w:t>
      </w:r>
    </w:p>
    <w:p w:rsidR="00F85D78" w:rsidRDefault="00F85D78" w:rsidP="00F85D78">
      <w:pPr>
        <w:shd w:val="clear" w:color="auto" w:fill="FFFFFF"/>
        <w:autoSpaceDE w:val="0"/>
        <w:autoSpaceDN w:val="0"/>
        <w:adjustRightInd w:val="0"/>
        <w:jc w:val="both"/>
        <w:rPr>
          <w:sz w:val="20"/>
          <w:szCs w:val="20"/>
        </w:rPr>
      </w:pPr>
    </w:p>
    <w:p w:rsidR="00F85D78" w:rsidRPr="00A3559B" w:rsidRDefault="00F85D78" w:rsidP="00F85D78">
      <w:pPr>
        <w:shd w:val="clear" w:color="auto" w:fill="FFFFFF"/>
        <w:autoSpaceDE w:val="0"/>
        <w:autoSpaceDN w:val="0"/>
        <w:adjustRightInd w:val="0"/>
        <w:jc w:val="both"/>
        <w:rPr>
          <w:b/>
          <w:sz w:val="20"/>
          <w:szCs w:val="20"/>
        </w:rPr>
      </w:pPr>
      <w:r w:rsidRPr="008E0BD6">
        <w:rPr>
          <w:b/>
          <w:sz w:val="20"/>
          <w:szCs w:val="20"/>
        </w:rPr>
        <w:t>Задачи для решения:</w:t>
      </w:r>
    </w:p>
    <w:p w:rsidR="00F85D78" w:rsidRPr="00FB2C12" w:rsidRDefault="00F85D78" w:rsidP="00F85D78">
      <w:pPr>
        <w:ind w:firstLine="397"/>
        <w:jc w:val="both"/>
        <w:rPr>
          <w:b/>
          <w:sz w:val="20"/>
        </w:rPr>
      </w:pPr>
      <w:r w:rsidRPr="00FB2C12">
        <w:rPr>
          <w:b/>
          <w:sz w:val="20"/>
        </w:rPr>
        <w:t>Задача 1.</w:t>
      </w:r>
    </w:p>
    <w:p w:rsidR="00F85D78" w:rsidRPr="00FB2C12" w:rsidRDefault="00F85D78" w:rsidP="00F85D78">
      <w:pPr>
        <w:ind w:firstLine="397"/>
        <w:jc w:val="both"/>
        <w:rPr>
          <w:sz w:val="20"/>
        </w:rPr>
      </w:pPr>
      <w:r w:rsidRPr="00FB2C12">
        <w:rPr>
          <w:sz w:val="20"/>
        </w:rPr>
        <w:t>Коммерческий банк по показателю прибыли имеет за шесть месяцев текущего года следующие данные (таблица 1). Провести анализ деятельности банка за рассматриваемый период (с использованием методики горизонтального анализа) и спрогнозировать прибыль банка на следующие 4 месяца (на основе среднего абсолютного прироста и среднего темпа роста).</w:t>
      </w:r>
    </w:p>
    <w:p w:rsidR="00F85D78" w:rsidRPr="00FB2C12" w:rsidRDefault="00F85D78" w:rsidP="00F85D78">
      <w:pPr>
        <w:shd w:val="clear" w:color="auto" w:fill="FFFFFF"/>
        <w:ind w:firstLine="397"/>
        <w:jc w:val="both"/>
        <w:rPr>
          <w:sz w:val="20"/>
        </w:rPr>
      </w:pPr>
      <w:r w:rsidRPr="00FB2C12">
        <w:rPr>
          <w:b/>
          <w:bCs/>
          <w:sz w:val="20"/>
        </w:rPr>
        <w:t>Задача 2.</w:t>
      </w:r>
    </w:p>
    <w:p w:rsidR="00F85D78" w:rsidRPr="00FB2C12" w:rsidRDefault="00F85D78" w:rsidP="00F85D78">
      <w:pPr>
        <w:shd w:val="clear" w:color="auto" w:fill="FFFFFF"/>
        <w:ind w:firstLine="397"/>
        <w:jc w:val="both"/>
        <w:rPr>
          <w:sz w:val="20"/>
        </w:rPr>
      </w:pPr>
      <w:r w:rsidRPr="00FB2C12">
        <w:rPr>
          <w:sz w:val="20"/>
        </w:rPr>
        <w:t>Инвестиционный банк планирует получить за определенный пери</w:t>
      </w:r>
      <w:r w:rsidRPr="00FB2C12">
        <w:rPr>
          <w:sz w:val="20"/>
        </w:rPr>
        <w:softHyphen/>
        <w:t>од времени от своих инвестиций 24% годовых. Величина инфляции составила 12%. Определить минимальную фактическую доходность инвестиций (ДИ), при которой</w:t>
      </w:r>
      <w:r w:rsidRPr="00C55800">
        <w:t xml:space="preserve"> </w:t>
      </w:r>
      <w:r w:rsidRPr="00FB2C12">
        <w:rPr>
          <w:sz w:val="20"/>
        </w:rPr>
        <w:t>возникает экономический интерес у инвестора.</w:t>
      </w:r>
    </w:p>
    <w:p w:rsidR="00F85D78" w:rsidRDefault="00F85D78" w:rsidP="00F85D78">
      <w:pPr>
        <w:ind w:firstLine="397"/>
        <w:jc w:val="both"/>
        <w:rPr>
          <w:sz w:val="20"/>
        </w:rPr>
      </w:pPr>
    </w:p>
    <w:p w:rsidR="00F85D78" w:rsidRPr="00FB2C12" w:rsidRDefault="00F85D78" w:rsidP="00F85D78">
      <w:pPr>
        <w:shd w:val="clear" w:color="auto" w:fill="FFFFFF"/>
        <w:ind w:firstLine="397"/>
        <w:jc w:val="both"/>
        <w:rPr>
          <w:sz w:val="20"/>
        </w:rPr>
      </w:pPr>
      <w:r w:rsidRPr="00FB2C12">
        <w:rPr>
          <w:b/>
          <w:bCs/>
          <w:sz w:val="20"/>
        </w:rPr>
        <w:t>Задача 3.</w:t>
      </w:r>
    </w:p>
    <w:p w:rsidR="00F85D78" w:rsidRDefault="00F85D78" w:rsidP="00F85D78">
      <w:pPr>
        <w:shd w:val="clear" w:color="auto" w:fill="FFFFFF"/>
        <w:ind w:firstLine="397"/>
        <w:jc w:val="both"/>
        <w:rPr>
          <w:sz w:val="20"/>
        </w:rPr>
      </w:pPr>
      <w:r w:rsidRPr="00FB2C12">
        <w:rPr>
          <w:sz w:val="20"/>
        </w:rPr>
        <w:t>На инвестиционном фондовом рынке выставлены на продажу акции простые и привилегированные, доходность по которым в конце года должна составить 28% и 35%. Годовая величина инфляции состав</w:t>
      </w:r>
      <w:r w:rsidRPr="00FB2C12">
        <w:rPr>
          <w:sz w:val="20"/>
        </w:rPr>
        <w:softHyphen/>
        <w:t>ляет 8%. Привилегированные и простые акции соотносятся как 20% к 80%. Необходимо определить, при каком процентном доходе (ПД) банку выгодно купить эти бумаги с учетом инфляции и выплаты 6% налога.</w:t>
      </w:r>
    </w:p>
    <w:p w:rsidR="00F85D78" w:rsidRPr="004214FF" w:rsidRDefault="00F85D78" w:rsidP="00F85D78">
      <w:pPr>
        <w:ind w:firstLine="397"/>
        <w:jc w:val="both"/>
        <w:rPr>
          <w:b/>
          <w:sz w:val="20"/>
        </w:rPr>
      </w:pPr>
      <w:r w:rsidRPr="004214FF">
        <w:rPr>
          <w:b/>
          <w:sz w:val="20"/>
        </w:rPr>
        <w:t>Задача 4</w:t>
      </w:r>
    </w:p>
    <w:p w:rsidR="00F85D78" w:rsidRPr="00FB2C12" w:rsidRDefault="00F85D78" w:rsidP="00F85D78">
      <w:pPr>
        <w:shd w:val="clear" w:color="auto" w:fill="FFFFFF"/>
        <w:ind w:firstLine="397"/>
        <w:jc w:val="both"/>
        <w:rPr>
          <w:sz w:val="20"/>
        </w:rPr>
      </w:pPr>
      <w:r w:rsidRPr="00FB2C12">
        <w:rPr>
          <w:sz w:val="20"/>
        </w:rPr>
        <w:t>Известно, что на показатель</w:t>
      </w:r>
      <w:r w:rsidRPr="00FB2C12">
        <w:rPr>
          <w:b/>
          <w:bCs/>
          <w:sz w:val="20"/>
        </w:rPr>
        <w:t xml:space="preserve"> </w:t>
      </w:r>
      <w:r w:rsidRPr="00FB2C12">
        <w:rPr>
          <w:sz w:val="20"/>
        </w:rPr>
        <w:t>вало</w:t>
      </w:r>
      <w:r w:rsidRPr="00FB2C12">
        <w:rPr>
          <w:sz w:val="20"/>
        </w:rPr>
        <w:softHyphen/>
        <w:t>вого дохода банка воздействуют 2 фактора: первый фактор — производительность труда, второй фактор — численность занятого персонала в филиалах банка. Определить вклад каждого фактора в обра</w:t>
      </w:r>
      <w:r>
        <w:rPr>
          <w:sz w:val="20"/>
        </w:rPr>
        <w:t xml:space="preserve">зование валового дохода банка. </w:t>
      </w:r>
      <w:r w:rsidRPr="00FB2C12">
        <w:rPr>
          <w:sz w:val="20"/>
        </w:rPr>
        <w:t xml:space="preserve">Исходные данные о влиянии производительности труда и численности персонала на валовой доход банка </w:t>
      </w:r>
      <w:r>
        <w:rPr>
          <w:sz w:val="20"/>
        </w:rPr>
        <w:t>представлены в таблице 2.</w:t>
      </w:r>
    </w:p>
    <w:p w:rsidR="00F85D78" w:rsidRPr="004214FF" w:rsidRDefault="00F85D78" w:rsidP="00F85D78">
      <w:pPr>
        <w:shd w:val="clear" w:color="auto" w:fill="FFFFFF"/>
        <w:ind w:firstLine="397"/>
        <w:rPr>
          <w:sz w:val="20"/>
        </w:rPr>
      </w:pPr>
      <w:r>
        <w:rPr>
          <w:b/>
          <w:bCs/>
          <w:sz w:val="20"/>
        </w:rPr>
        <w:t>Задача 5</w:t>
      </w:r>
      <w:r w:rsidRPr="004214FF">
        <w:rPr>
          <w:b/>
          <w:bCs/>
          <w:sz w:val="20"/>
        </w:rPr>
        <w:t>.</w:t>
      </w:r>
    </w:p>
    <w:p w:rsidR="00F85D78" w:rsidRDefault="00F85D78" w:rsidP="00F85D78">
      <w:pPr>
        <w:shd w:val="clear" w:color="auto" w:fill="FFFFFF"/>
        <w:ind w:firstLine="397"/>
        <w:jc w:val="both"/>
        <w:rPr>
          <w:sz w:val="20"/>
        </w:rPr>
      </w:pPr>
      <w:r w:rsidRPr="004214FF">
        <w:rPr>
          <w:sz w:val="20"/>
        </w:rPr>
        <w:t xml:space="preserve">Банк выдал кредит предприятию в размере 10 млн. руб. на 4 года под 20% годовых. В кредитном договоре указано, что через каждый год </w:t>
      </w:r>
      <w:r w:rsidRPr="004214FF">
        <w:rPr>
          <w:sz w:val="20"/>
        </w:rPr>
        <w:lastRenderedPageBreak/>
        <w:t>процентная ставка увеличивается на 2%. Требуется определить доход банка от проведения кредитной операции, если используется формула сложных процентов.</w:t>
      </w:r>
    </w:p>
    <w:p w:rsidR="00F85D78" w:rsidRPr="004214FF" w:rsidRDefault="00F85D78" w:rsidP="00F85D78">
      <w:pPr>
        <w:shd w:val="clear" w:color="auto" w:fill="FFFFFF"/>
        <w:ind w:firstLine="397"/>
        <w:jc w:val="both"/>
        <w:rPr>
          <w:sz w:val="20"/>
        </w:rPr>
      </w:pPr>
      <w:r>
        <w:rPr>
          <w:b/>
          <w:bCs/>
          <w:sz w:val="20"/>
        </w:rPr>
        <w:t>Задача 6</w:t>
      </w:r>
      <w:r w:rsidRPr="004214FF">
        <w:rPr>
          <w:b/>
          <w:bCs/>
          <w:sz w:val="20"/>
        </w:rPr>
        <w:t>.</w:t>
      </w:r>
    </w:p>
    <w:p w:rsidR="00F85D78" w:rsidRPr="004214FF" w:rsidRDefault="00F85D78" w:rsidP="00F85D78">
      <w:pPr>
        <w:shd w:val="clear" w:color="auto" w:fill="FFFFFF"/>
        <w:ind w:firstLine="397"/>
        <w:jc w:val="both"/>
        <w:rPr>
          <w:sz w:val="20"/>
        </w:rPr>
      </w:pPr>
      <w:r w:rsidRPr="004214FF">
        <w:rPr>
          <w:sz w:val="20"/>
        </w:rPr>
        <w:t>Банк рассматривает три ситуации начисления процентов на разме</w:t>
      </w:r>
      <w:r w:rsidRPr="004214FF">
        <w:rPr>
          <w:sz w:val="20"/>
        </w:rPr>
        <w:softHyphen/>
        <w:t>щаемые денежные суммы в виде предоставления кредита предприятию в размере 10 млн руб. на 4 года под 24% годовых. Требуется рассчитать размер дохода в виде полученных сложных процентов, если проценты будут начисляться раз в месяц, квартал, полгода и один раз в год?</w:t>
      </w:r>
    </w:p>
    <w:p w:rsidR="00F85D78" w:rsidRPr="004214FF" w:rsidRDefault="00F85D78" w:rsidP="00F85D78">
      <w:pPr>
        <w:shd w:val="clear" w:color="auto" w:fill="FFFFFF"/>
        <w:ind w:firstLine="397"/>
        <w:jc w:val="both"/>
        <w:rPr>
          <w:sz w:val="20"/>
        </w:rPr>
      </w:pPr>
      <w:r>
        <w:rPr>
          <w:b/>
          <w:bCs/>
          <w:sz w:val="20"/>
        </w:rPr>
        <w:t>Задача 7</w:t>
      </w:r>
      <w:r w:rsidRPr="004214FF">
        <w:rPr>
          <w:b/>
          <w:bCs/>
          <w:sz w:val="20"/>
        </w:rPr>
        <w:t>.</w:t>
      </w:r>
    </w:p>
    <w:p w:rsidR="00F85D78" w:rsidRDefault="00F85D78" w:rsidP="00F85D78">
      <w:pPr>
        <w:shd w:val="clear" w:color="auto" w:fill="FFFFFF"/>
        <w:ind w:firstLine="397"/>
        <w:jc w:val="both"/>
        <w:rPr>
          <w:sz w:val="20"/>
        </w:rPr>
      </w:pPr>
      <w:r w:rsidRPr="004214FF">
        <w:rPr>
          <w:sz w:val="20"/>
        </w:rPr>
        <w:t>Банк дисконтирует вексель 1 октября номиналом 100 тыс. руб., со сроком погашения 1 декабря этого же года по учетной ставке 24%. Необ</w:t>
      </w:r>
      <w:r w:rsidRPr="004214FF">
        <w:rPr>
          <w:sz w:val="20"/>
        </w:rPr>
        <w:softHyphen/>
        <w:t>ходимо определить денежную сумму, полученную векселедержателем, и размер дисконта, полученного банком.</w:t>
      </w:r>
    </w:p>
    <w:p w:rsidR="00F85D78" w:rsidRPr="004214FF" w:rsidRDefault="00F85D78" w:rsidP="00F85D78">
      <w:pPr>
        <w:shd w:val="clear" w:color="auto" w:fill="FFFFFF"/>
        <w:ind w:firstLine="397"/>
        <w:jc w:val="both"/>
        <w:rPr>
          <w:sz w:val="20"/>
        </w:rPr>
      </w:pPr>
      <w:r>
        <w:rPr>
          <w:b/>
          <w:bCs/>
          <w:sz w:val="20"/>
        </w:rPr>
        <w:t>Задача 8</w:t>
      </w:r>
      <w:r w:rsidRPr="004214FF">
        <w:rPr>
          <w:b/>
          <w:bCs/>
          <w:sz w:val="20"/>
        </w:rPr>
        <w:t>.</w:t>
      </w:r>
    </w:p>
    <w:p w:rsidR="00F85D78" w:rsidRDefault="00F85D78" w:rsidP="00F85D78">
      <w:pPr>
        <w:shd w:val="clear" w:color="auto" w:fill="FFFFFF"/>
        <w:ind w:firstLine="397"/>
        <w:jc w:val="both"/>
        <w:rPr>
          <w:sz w:val="20"/>
        </w:rPr>
      </w:pPr>
      <w:r w:rsidRPr="004214FF">
        <w:rPr>
          <w:sz w:val="20"/>
        </w:rPr>
        <w:t>Банк желает приобрести здание под новый филиал, стоимость кото</w:t>
      </w:r>
      <w:r w:rsidRPr="004214FF">
        <w:rPr>
          <w:sz w:val="20"/>
        </w:rPr>
        <w:softHyphen/>
        <w:t>рого составляет 3 млн</w:t>
      </w:r>
      <w:r>
        <w:rPr>
          <w:sz w:val="20"/>
        </w:rPr>
        <w:t>.</w:t>
      </w:r>
      <w:r w:rsidRPr="004214FF">
        <w:rPr>
          <w:sz w:val="20"/>
        </w:rPr>
        <w:t xml:space="preserve"> руб. На сегодняшний день у банка есть на эту цель 2,2 млн</w:t>
      </w:r>
      <w:r>
        <w:rPr>
          <w:sz w:val="20"/>
        </w:rPr>
        <w:t>.</w:t>
      </w:r>
      <w:r w:rsidRPr="004214FF">
        <w:rPr>
          <w:sz w:val="20"/>
        </w:rPr>
        <w:t xml:space="preserve"> руб., простая процентная ставка составляет 18%, требуется опре</w:t>
      </w:r>
      <w:r w:rsidRPr="004214FF">
        <w:rPr>
          <w:sz w:val="20"/>
        </w:rPr>
        <w:softHyphen/>
        <w:t>делить временной период, в течение которого 2,2 млн</w:t>
      </w:r>
      <w:r>
        <w:rPr>
          <w:sz w:val="20"/>
        </w:rPr>
        <w:t>.</w:t>
      </w:r>
      <w:r w:rsidRPr="004214FF">
        <w:rPr>
          <w:sz w:val="20"/>
        </w:rPr>
        <w:t xml:space="preserve"> руб. увеличатся до 3 млн</w:t>
      </w:r>
      <w:r>
        <w:rPr>
          <w:sz w:val="20"/>
        </w:rPr>
        <w:t>.</w:t>
      </w:r>
      <w:r w:rsidRPr="004214FF">
        <w:rPr>
          <w:sz w:val="20"/>
        </w:rPr>
        <w:t xml:space="preserve"> руб.</w:t>
      </w:r>
    </w:p>
    <w:p w:rsidR="00F85D78" w:rsidRPr="004214FF" w:rsidRDefault="00F85D78" w:rsidP="00F85D78">
      <w:pPr>
        <w:shd w:val="clear" w:color="auto" w:fill="FFFFFF"/>
        <w:ind w:firstLine="397"/>
        <w:jc w:val="both"/>
        <w:rPr>
          <w:sz w:val="20"/>
        </w:rPr>
      </w:pPr>
      <w:r>
        <w:rPr>
          <w:b/>
          <w:bCs/>
          <w:sz w:val="20"/>
        </w:rPr>
        <w:t>Задача 9</w:t>
      </w:r>
      <w:r w:rsidRPr="004214FF">
        <w:rPr>
          <w:b/>
          <w:bCs/>
          <w:sz w:val="20"/>
        </w:rPr>
        <w:t>.</w:t>
      </w:r>
    </w:p>
    <w:p w:rsidR="00F85D78" w:rsidRDefault="00F85D78" w:rsidP="00F85D78">
      <w:pPr>
        <w:shd w:val="clear" w:color="auto" w:fill="FFFFFF"/>
        <w:ind w:firstLine="397"/>
        <w:jc w:val="both"/>
        <w:rPr>
          <w:sz w:val="20"/>
        </w:rPr>
      </w:pPr>
      <w:r w:rsidRPr="004214FF">
        <w:rPr>
          <w:sz w:val="20"/>
        </w:rPr>
        <w:t>Банк принял решение об участии в инвестиционном кредито</w:t>
      </w:r>
      <w:r w:rsidRPr="004214FF">
        <w:rPr>
          <w:sz w:val="20"/>
        </w:rPr>
        <w:softHyphen/>
        <w:t>вании по программе жилищного развития города. Требуется опреде</w:t>
      </w:r>
      <w:r w:rsidRPr="004214FF">
        <w:rPr>
          <w:sz w:val="20"/>
        </w:rPr>
        <w:softHyphen/>
        <w:t>лить первоначальную сумму инвестиционного фонда, которую дол</w:t>
      </w:r>
      <w:r w:rsidRPr="004214FF">
        <w:rPr>
          <w:sz w:val="20"/>
        </w:rPr>
        <w:softHyphen/>
        <w:t>жен образовать банк, чтобы осуществлять ежегодные инвестиции в 2 млн руб., начиная с 1 января следующего года в течение 5 лет. Про</w:t>
      </w:r>
      <w:r w:rsidRPr="004214FF">
        <w:rPr>
          <w:sz w:val="20"/>
        </w:rPr>
        <w:softHyphen/>
        <w:t>центная ставка 12%.</w:t>
      </w:r>
    </w:p>
    <w:p w:rsidR="00F85D78" w:rsidRPr="004214FF" w:rsidRDefault="00F85D78" w:rsidP="00F85D78">
      <w:pPr>
        <w:shd w:val="clear" w:color="auto" w:fill="FFFFFF"/>
        <w:ind w:firstLine="397"/>
        <w:jc w:val="both"/>
        <w:rPr>
          <w:sz w:val="20"/>
        </w:rPr>
      </w:pPr>
      <w:r>
        <w:rPr>
          <w:b/>
          <w:bCs/>
          <w:sz w:val="20"/>
        </w:rPr>
        <w:t>Задача 10</w:t>
      </w:r>
      <w:r w:rsidRPr="004214FF">
        <w:rPr>
          <w:b/>
          <w:bCs/>
          <w:sz w:val="20"/>
        </w:rPr>
        <w:t>.</w:t>
      </w:r>
    </w:p>
    <w:p w:rsidR="00F85D78" w:rsidRDefault="00F85D78" w:rsidP="00F85D78">
      <w:pPr>
        <w:shd w:val="clear" w:color="auto" w:fill="FFFFFF"/>
        <w:ind w:firstLine="397"/>
        <w:jc w:val="both"/>
        <w:rPr>
          <w:sz w:val="20"/>
        </w:rPr>
      </w:pPr>
      <w:r w:rsidRPr="004214FF">
        <w:rPr>
          <w:sz w:val="20"/>
        </w:rPr>
        <w:t>Банк рассматривает возможность покупки сегодня на фондовом рынке пакета ценных бумаг с 3 годовым периодом обращения. Владение таким пакетом ценных бумаг позволило бы получать в начале каждого года в течение 3 лет доходы в размере 500 тыс. руб. Процентная ставка составляет 15%. Финансовый менеджер банка должен определить стои</w:t>
      </w:r>
      <w:r w:rsidRPr="004214FF">
        <w:rPr>
          <w:sz w:val="20"/>
        </w:rPr>
        <w:softHyphen/>
        <w:t>мость пакета ценных бумаг, которую должен уплатить банк сегодня.</w:t>
      </w:r>
    </w:p>
    <w:p w:rsidR="00F85D78" w:rsidRPr="004214FF" w:rsidRDefault="00F85D78" w:rsidP="00F85D78">
      <w:pPr>
        <w:shd w:val="clear" w:color="auto" w:fill="FFFFFF"/>
        <w:ind w:firstLine="397"/>
        <w:jc w:val="both"/>
        <w:rPr>
          <w:sz w:val="20"/>
        </w:rPr>
      </w:pPr>
      <w:r>
        <w:rPr>
          <w:b/>
          <w:bCs/>
          <w:sz w:val="20"/>
        </w:rPr>
        <w:t>Задача 11</w:t>
      </w:r>
      <w:r w:rsidRPr="004214FF">
        <w:rPr>
          <w:b/>
          <w:bCs/>
          <w:sz w:val="20"/>
        </w:rPr>
        <w:t>.</w:t>
      </w:r>
    </w:p>
    <w:p w:rsidR="00F85D78" w:rsidRDefault="00F85D78" w:rsidP="00F85D78">
      <w:pPr>
        <w:shd w:val="clear" w:color="auto" w:fill="FFFFFF"/>
        <w:ind w:firstLine="397"/>
        <w:jc w:val="both"/>
        <w:rPr>
          <w:sz w:val="20"/>
        </w:rPr>
      </w:pPr>
      <w:r w:rsidRPr="004214FF">
        <w:rPr>
          <w:sz w:val="20"/>
        </w:rPr>
        <w:t>Банк образовал специальный фонд в размере 4 млн</w:t>
      </w:r>
      <w:r>
        <w:rPr>
          <w:sz w:val="20"/>
        </w:rPr>
        <w:t>.</w:t>
      </w:r>
      <w:r w:rsidRPr="004214FF">
        <w:rPr>
          <w:sz w:val="20"/>
        </w:rPr>
        <w:t xml:space="preserve"> руб., который капитализируется на 5 лет под сложные 18% годовых. Начиная с 1 янва</w:t>
      </w:r>
      <w:r w:rsidRPr="004214FF">
        <w:rPr>
          <w:sz w:val="20"/>
        </w:rPr>
        <w:softHyphen/>
        <w:t xml:space="preserve">ря шестого года банк в течение пяти лет равномерно инвестирует развитие филиальной сети. Перед менеджером банка стоит задача: определить размер инвестиций на развитие филиальной сети, </w:t>
      </w:r>
      <w:r w:rsidRPr="004214FF">
        <w:rPr>
          <w:sz w:val="20"/>
        </w:rPr>
        <w:lastRenderedPageBreak/>
        <w:t>осуществляемых в начале каждо</w:t>
      </w:r>
      <w:r w:rsidRPr="004214FF">
        <w:rPr>
          <w:sz w:val="20"/>
        </w:rPr>
        <w:softHyphen/>
        <w:t>го из пяти лет. Остатки фонда продолжают капитализироваться под 18%.</w:t>
      </w:r>
    </w:p>
    <w:p w:rsidR="00F85D78" w:rsidRDefault="00F85D78" w:rsidP="00F85D78">
      <w:pPr>
        <w:shd w:val="clear" w:color="auto" w:fill="FFFFFF"/>
        <w:ind w:firstLine="397"/>
        <w:rPr>
          <w:b/>
          <w:bCs/>
          <w:sz w:val="20"/>
        </w:rPr>
      </w:pPr>
    </w:p>
    <w:p w:rsidR="00F85D78" w:rsidRPr="009A7157" w:rsidRDefault="00F85D78" w:rsidP="00F85D78">
      <w:pPr>
        <w:shd w:val="clear" w:color="auto" w:fill="FFFFFF"/>
        <w:autoSpaceDE w:val="0"/>
        <w:autoSpaceDN w:val="0"/>
        <w:adjustRightInd w:val="0"/>
        <w:jc w:val="center"/>
        <w:rPr>
          <w:b/>
          <w:sz w:val="20"/>
          <w:szCs w:val="20"/>
        </w:rPr>
      </w:pPr>
      <w:r>
        <w:rPr>
          <w:b/>
          <w:bCs/>
          <w:sz w:val="20"/>
          <w:szCs w:val="20"/>
        </w:rPr>
        <w:t xml:space="preserve">1.2.3 </w:t>
      </w:r>
      <w:r w:rsidRPr="009A7157">
        <w:rPr>
          <w:b/>
          <w:bCs/>
          <w:sz w:val="20"/>
          <w:szCs w:val="20"/>
        </w:rPr>
        <w:t>Семинар на тему «</w:t>
      </w:r>
      <w:r w:rsidRPr="009A7157">
        <w:rPr>
          <w:b/>
          <w:sz w:val="20"/>
          <w:szCs w:val="20"/>
        </w:rPr>
        <w:t>Управление расчетными технологиями»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9A7157" w:rsidRDefault="00F85D78" w:rsidP="00F85D78">
      <w:pPr>
        <w:shd w:val="clear" w:color="auto" w:fill="FFFFFF"/>
        <w:autoSpaceDE w:val="0"/>
        <w:autoSpaceDN w:val="0"/>
        <w:adjustRightInd w:val="0"/>
        <w:jc w:val="center"/>
        <w:rPr>
          <w:b/>
          <w:bCs/>
          <w:sz w:val="20"/>
          <w:szCs w:val="20"/>
        </w:rPr>
      </w:pPr>
      <w:r w:rsidRPr="009A7157">
        <w:rPr>
          <w:b/>
          <w:bCs/>
          <w:sz w:val="20"/>
          <w:szCs w:val="20"/>
        </w:rPr>
        <w:t>Цели и задачи управления расчетными технологиями</w:t>
      </w:r>
    </w:p>
    <w:p w:rsidR="00F85D78" w:rsidRPr="009A7157" w:rsidRDefault="00F85D78" w:rsidP="00F85D78">
      <w:pPr>
        <w:shd w:val="clear" w:color="auto" w:fill="FFFFFF"/>
        <w:autoSpaceDE w:val="0"/>
        <w:autoSpaceDN w:val="0"/>
        <w:adjustRightInd w:val="0"/>
        <w:ind w:firstLine="709"/>
        <w:jc w:val="both"/>
        <w:rPr>
          <w:bCs/>
          <w:sz w:val="20"/>
          <w:szCs w:val="20"/>
        </w:rPr>
      </w:pPr>
    </w:p>
    <w:p w:rsidR="00F85D78" w:rsidRPr="009A7157" w:rsidRDefault="00F85D78" w:rsidP="00F85D78">
      <w:pPr>
        <w:shd w:val="clear" w:color="auto" w:fill="FFFFFF"/>
        <w:autoSpaceDE w:val="0"/>
        <w:autoSpaceDN w:val="0"/>
        <w:adjustRightInd w:val="0"/>
        <w:ind w:firstLine="567"/>
        <w:jc w:val="both"/>
        <w:rPr>
          <w:i/>
          <w:sz w:val="20"/>
          <w:szCs w:val="20"/>
          <w:u w:val="single"/>
        </w:rPr>
      </w:pPr>
      <w:r w:rsidRPr="009A7157">
        <w:rPr>
          <w:i/>
          <w:sz w:val="20"/>
          <w:szCs w:val="20"/>
          <w:u w:val="single"/>
        </w:rPr>
        <w:t>Цели управления расчетными технологиями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Управление расчетными технологиями является важным элемен</w:t>
      </w:r>
      <w:r w:rsidRPr="009A7157">
        <w:rPr>
          <w:sz w:val="20"/>
          <w:szCs w:val="20"/>
        </w:rPr>
        <w:softHyphen/>
        <w:t xml:space="preserve">том банковского менеджмента. Под </w:t>
      </w:r>
      <w:r w:rsidRPr="009A7157">
        <w:rPr>
          <w:b/>
          <w:bCs/>
          <w:i/>
          <w:sz w:val="20"/>
          <w:szCs w:val="20"/>
        </w:rPr>
        <w:t>расчетными технологиями</w:t>
      </w:r>
      <w:r w:rsidRPr="009A7157">
        <w:rPr>
          <w:iCs/>
          <w:sz w:val="20"/>
          <w:szCs w:val="20"/>
        </w:rPr>
        <w:t xml:space="preserve"> </w:t>
      </w:r>
      <w:r w:rsidRPr="009A7157">
        <w:rPr>
          <w:sz w:val="20"/>
          <w:szCs w:val="20"/>
        </w:rPr>
        <w:t>понимают способы организации, контроля и отражения по счетам бухгалтерского учета безналичных рас</w:t>
      </w:r>
      <w:r w:rsidRPr="009A7157">
        <w:rPr>
          <w:sz w:val="20"/>
          <w:szCs w:val="20"/>
        </w:rPr>
        <w:softHyphen/>
        <w:t>четов в их конкретных формах в соответствии с законодательством и нормативными требованиями ЦБ РФ, направленные на минимизацию расчетных рисков и обеспечение их доходности. Расчетные технологии включают коммуникационные системы перевода денег: телеграфно-те</w:t>
      </w:r>
      <w:r w:rsidRPr="009A7157">
        <w:rPr>
          <w:sz w:val="20"/>
          <w:szCs w:val="20"/>
        </w:rPr>
        <w:softHyphen/>
        <w:t xml:space="preserve">летайпную, электронную связь, международные телекоммуникации. </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Расчетные технологии связаны с традиционным банковским бизнесом. Они обслуживают денежные потоки в форме безналичных расчетов по банковским счетам. Особенность объекта управления состоит в том, что безналичные расчеты осуществляются как по поручению клиента, так и </w:t>
      </w:r>
      <w:r w:rsidRPr="009A7157">
        <w:rPr>
          <w:i/>
          <w:sz w:val="20"/>
          <w:szCs w:val="20"/>
        </w:rPr>
        <w:t>от имени самого банка</w:t>
      </w:r>
      <w:r w:rsidRPr="009A7157">
        <w:rPr>
          <w:iCs/>
          <w:sz w:val="20"/>
          <w:szCs w:val="20"/>
        </w:rPr>
        <w:t xml:space="preserve"> </w:t>
      </w:r>
      <w:r w:rsidRPr="009A7157">
        <w:rPr>
          <w:sz w:val="20"/>
          <w:szCs w:val="20"/>
        </w:rPr>
        <w:t>при выполнении им своих обязательств на финансовых рынках, в связи с регулятивными целями, задачами банковской политики и др.</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Расчетные технологии </w:t>
      </w:r>
      <w:r w:rsidRPr="009A7157">
        <w:rPr>
          <w:b/>
          <w:bCs/>
          <w:i/>
          <w:sz w:val="20"/>
          <w:szCs w:val="20"/>
        </w:rPr>
        <w:t>по поручению клиентов</w:t>
      </w:r>
      <w:r w:rsidRPr="009A7157">
        <w:rPr>
          <w:iCs/>
          <w:sz w:val="20"/>
          <w:szCs w:val="20"/>
        </w:rPr>
        <w:t xml:space="preserve"> </w:t>
      </w:r>
      <w:r w:rsidRPr="009A7157">
        <w:rPr>
          <w:sz w:val="20"/>
          <w:szCs w:val="20"/>
        </w:rPr>
        <w:t xml:space="preserve">являются банковским продуктом, относятся к элементам банковского бизнеса, и управление ими нацелено на получение банками </w:t>
      </w:r>
      <w:r w:rsidRPr="009A7157">
        <w:rPr>
          <w:i/>
          <w:sz w:val="20"/>
          <w:szCs w:val="20"/>
        </w:rPr>
        <w:t>доходов в виде комиссионных вознаграждений</w:t>
      </w:r>
      <w:r w:rsidRPr="009A7157">
        <w:rPr>
          <w:iCs/>
          <w:sz w:val="20"/>
          <w:szCs w:val="20"/>
        </w:rPr>
        <w:t xml:space="preserve">. </w:t>
      </w:r>
      <w:r w:rsidRPr="009A7157">
        <w:rPr>
          <w:sz w:val="20"/>
          <w:szCs w:val="20"/>
        </w:rPr>
        <w:t xml:space="preserve">Кроме того, проведение расчетов сопровождается использованием в банковском обороте денежных средств клиентом в виде остатков на счетах: расчетных, текущих, корреспондентских, </w:t>
      </w:r>
      <w:proofErr w:type="spellStart"/>
      <w:r w:rsidRPr="009A7157">
        <w:rPr>
          <w:sz w:val="20"/>
          <w:szCs w:val="20"/>
        </w:rPr>
        <w:t>субсчетах</w:t>
      </w:r>
      <w:proofErr w:type="spellEnd"/>
      <w:r w:rsidRPr="009A7157">
        <w:rPr>
          <w:sz w:val="20"/>
          <w:szCs w:val="20"/>
        </w:rPr>
        <w:t xml:space="preserve">, счетах, связанных с использованием специфических форм безналичных расчетов и требующих депонирования денежных средств (аккредитивы, чеки). Поэтому целью управления расчетными технологиями является также и </w:t>
      </w:r>
      <w:r w:rsidRPr="009A7157">
        <w:rPr>
          <w:i/>
          <w:sz w:val="20"/>
          <w:szCs w:val="20"/>
        </w:rPr>
        <w:t>получение дополнительных привлеченных ресурсов</w:t>
      </w:r>
      <w:r w:rsidRPr="009A7157">
        <w:rPr>
          <w:iCs/>
          <w:sz w:val="20"/>
          <w:szCs w:val="20"/>
        </w:rPr>
        <w:t xml:space="preserve"> </w:t>
      </w:r>
      <w:r w:rsidRPr="009A7157">
        <w:rPr>
          <w:sz w:val="20"/>
          <w:szCs w:val="20"/>
        </w:rPr>
        <w:t>для банковской деятельности.</w:t>
      </w:r>
    </w:p>
    <w:p w:rsidR="00F85D78" w:rsidRPr="009A7157" w:rsidRDefault="00F85D78" w:rsidP="00F85D78">
      <w:pPr>
        <w:shd w:val="clear" w:color="auto" w:fill="FFFFFF"/>
        <w:autoSpaceDE w:val="0"/>
        <w:autoSpaceDN w:val="0"/>
        <w:adjustRightInd w:val="0"/>
        <w:ind w:firstLine="567"/>
        <w:jc w:val="both"/>
        <w:rPr>
          <w:sz w:val="20"/>
          <w:szCs w:val="20"/>
        </w:rPr>
      </w:pPr>
    </w:p>
    <w:p w:rsidR="00F85D78" w:rsidRPr="009A7157" w:rsidRDefault="00F85D78" w:rsidP="00F85D78">
      <w:pPr>
        <w:shd w:val="clear" w:color="auto" w:fill="FFFFFF"/>
        <w:autoSpaceDE w:val="0"/>
        <w:autoSpaceDN w:val="0"/>
        <w:adjustRightInd w:val="0"/>
        <w:ind w:firstLine="567"/>
        <w:jc w:val="both"/>
        <w:rPr>
          <w:i/>
          <w:sz w:val="20"/>
          <w:szCs w:val="20"/>
          <w:u w:val="single"/>
        </w:rPr>
      </w:pPr>
      <w:r w:rsidRPr="009A7157">
        <w:rPr>
          <w:i/>
          <w:sz w:val="20"/>
          <w:szCs w:val="20"/>
          <w:u w:val="single"/>
        </w:rPr>
        <w:t>Задачи управления расчетными технологиями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i/>
          <w:sz w:val="20"/>
          <w:szCs w:val="20"/>
        </w:rPr>
        <w:t>Основной задачей</w:t>
      </w:r>
      <w:r w:rsidRPr="009A7157">
        <w:rPr>
          <w:iCs/>
          <w:sz w:val="20"/>
          <w:szCs w:val="20"/>
        </w:rPr>
        <w:t xml:space="preserve"> </w:t>
      </w:r>
      <w:r w:rsidRPr="009A7157">
        <w:rPr>
          <w:sz w:val="20"/>
          <w:szCs w:val="20"/>
        </w:rPr>
        <w:t xml:space="preserve">управления расчетными технологиями является успешное выполнение поручений клиентов и самого банка, что подразумевает быстрое прохождение различного типа информации по </w:t>
      </w:r>
      <w:r w:rsidRPr="009A7157">
        <w:rPr>
          <w:sz w:val="20"/>
          <w:szCs w:val="20"/>
        </w:rPr>
        <w:lastRenderedPageBreak/>
        <w:t>межбанковским счетам, проведение платежей и поступлений в строгом соответствии с поручениями клиентов и в режиме реального времени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Особенностью объекта управления в данном случае является строгая регламентация законодательством и Центральным банком РФ </w:t>
      </w:r>
      <w:r w:rsidRPr="009A7157">
        <w:rPr>
          <w:sz w:val="20"/>
          <w:szCs w:val="20"/>
          <w:lang w:val="en-US"/>
        </w:rPr>
        <w:t>np</w:t>
      </w:r>
      <w:proofErr w:type="spellStart"/>
      <w:r w:rsidRPr="009A7157">
        <w:rPr>
          <w:sz w:val="20"/>
          <w:szCs w:val="20"/>
        </w:rPr>
        <w:t>авил</w:t>
      </w:r>
      <w:proofErr w:type="spellEnd"/>
      <w:r w:rsidRPr="009A7157">
        <w:rPr>
          <w:sz w:val="20"/>
          <w:szCs w:val="20"/>
        </w:rPr>
        <w:t xml:space="preserve"> проведения безналичных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В соответствии с Федеральным законом «О Центральном банке Российской Федерации (Банке России)» на Банк России возложена и </w:t>
      </w:r>
      <w:r w:rsidRPr="009A7157">
        <w:rPr>
          <w:i/>
          <w:iCs/>
          <w:sz w:val="20"/>
          <w:szCs w:val="20"/>
        </w:rPr>
        <w:t>задача обеспечения эффективного функционирования системы расчетов</w:t>
      </w:r>
      <w:r w:rsidRPr="009A7157">
        <w:rPr>
          <w:sz w:val="20"/>
          <w:szCs w:val="20"/>
        </w:rPr>
        <w:t xml:space="preserve">. Банк России выступает методологическим центром по разработке правил, сроков и стандартов проведения расчетов, документального оформления организации, документооборота, учета и контроля в банках. </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Нормативные документы по организации безналичных расчетом </w:t>
      </w:r>
      <w:proofErr w:type="gramStart"/>
      <w:r w:rsidRPr="009A7157">
        <w:rPr>
          <w:sz w:val="20"/>
          <w:szCs w:val="20"/>
        </w:rPr>
        <w:t>разрабатываются  Банком</w:t>
      </w:r>
      <w:proofErr w:type="gramEnd"/>
      <w:r w:rsidRPr="009A7157">
        <w:rPr>
          <w:sz w:val="20"/>
          <w:szCs w:val="20"/>
        </w:rPr>
        <w:t xml:space="preserve">  России  в соответствии с требованиями Гражданского кодекса РФ, федерального законодательства. Положение Банка России «О безналичных расчетах в Российской Федерации» от 8 сентября 2000 г. регулирует проведение безналичных расчетов в валюте Российской Федерации на ее территории в формах, предусмот</w:t>
      </w:r>
      <w:r w:rsidRPr="009A7157">
        <w:rPr>
          <w:sz w:val="20"/>
          <w:szCs w:val="20"/>
        </w:rPr>
        <w:softHyphen/>
        <w:t>ренных законодательством, определяет форматы, порядок заполнения и оформления используемых расчетных документов, а также устанав</w:t>
      </w:r>
      <w:r w:rsidRPr="009A7157">
        <w:rPr>
          <w:sz w:val="20"/>
          <w:szCs w:val="20"/>
        </w:rPr>
        <w:softHyphen/>
        <w:t>ливает правила проведения расчетных операций по корреспондент</w:t>
      </w:r>
      <w:r w:rsidRPr="009A7157">
        <w:rPr>
          <w:sz w:val="20"/>
          <w:szCs w:val="20"/>
        </w:rPr>
        <w:softHyphen/>
        <w:t>ским счетам (</w:t>
      </w:r>
      <w:proofErr w:type="spellStart"/>
      <w:r w:rsidRPr="009A7157">
        <w:rPr>
          <w:sz w:val="20"/>
          <w:szCs w:val="20"/>
        </w:rPr>
        <w:t>субсчетам</w:t>
      </w:r>
      <w:proofErr w:type="spellEnd"/>
      <w:r w:rsidRPr="009A7157">
        <w:rPr>
          <w:sz w:val="20"/>
          <w:szCs w:val="20"/>
        </w:rPr>
        <w:t>) кредитных организаций (филиалов) и счетам межфилиальных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i/>
          <w:sz w:val="20"/>
          <w:szCs w:val="20"/>
        </w:rPr>
        <w:t>Задача персонала банка</w:t>
      </w:r>
      <w:r w:rsidRPr="009A7157">
        <w:rPr>
          <w:iCs/>
          <w:sz w:val="20"/>
          <w:szCs w:val="20"/>
        </w:rPr>
        <w:t xml:space="preserve"> </w:t>
      </w:r>
      <w:r w:rsidRPr="009A7157">
        <w:rPr>
          <w:sz w:val="20"/>
          <w:szCs w:val="20"/>
        </w:rPr>
        <w:t>состоит в организации расчетных техноло</w:t>
      </w:r>
      <w:r w:rsidRPr="009A7157">
        <w:rPr>
          <w:sz w:val="20"/>
          <w:szCs w:val="20"/>
        </w:rPr>
        <w:softHyphen/>
        <w:t>гий в строгом соответствии требованиям указанного Положения с ми</w:t>
      </w:r>
      <w:r w:rsidRPr="009A7157">
        <w:rPr>
          <w:sz w:val="20"/>
          <w:szCs w:val="20"/>
        </w:rPr>
        <w:softHyphen/>
        <w:t>нимальными рисками потерь для банка и максимальной доходностью. В этой связи в рамках учетной политики банка специалистами банка разрабатываются детализированные правила и указания по организа</w:t>
      </w:r>
      <w:r w:rsidRPr="009A7157">
        <w:rPr>
          <w:sz w:val="20"/>
          <w:szCs w:val="20"/>
        </w:rPr>
        <w:softHyphen/>
        <w:t>ции конкретных расчетных технологий, их отражению по счетам бух</w:t>
      </w:r>
      <w:r w:rsidRPr="009A7157">
        <w:rPr>
          <w:sz w:val="20"/>
          <w:szCs w:val="20"/>
        </w:rPr>
        <w:softHyphen/>
        <w:t xml:space="preserve">галтерского учета, организации </w:t>
      </w:r>
      <w:proofErr w:type="spellStart"/>
      <w:r w:rsidRPr="009A7157">
        <w:rPr>
          <w:sz w:val="20"/>
          <w:szCs w:val="20"/>
        </w:rPr>
        <w:t>внутрибанковского</w:t>
      </w:r>
      <w:proofErr w:type="spellEnd"/>
      <w:r w:rsidRPr="009A7157">
        <w:rPr>
          <w:sz w:val="20"/>
          <w:szCs w:val="20"/>
        </w:rPr>
        <w:t xml:space="preserve"> контроля. В поло</w:t>
      </w:r>
      <w:r w:rsidRPr="009A7157">
        <w:rPr>
          <w:sz w:val="20"/>
          <w:szCs w:val="20"/>
        </w:rPr>
        <w:softHyphen/>
        <w:t>жении о кредитной политике банка предусматриваются конкретные формы кредитования при использовании расчетных технологий.</w:t>
      </w:r>
    </w:p>
    <w:p w:rsidR="00F85D78" w:rsidRPr="009A7157" w:rsidRDefault="00F85D78" w:rsidP="00F85D78">
      <w:pPr>
        <w:shd w:val="clear" w:color="auto" w:fill="FFFFFF"/>
        <w:autoSpaceDE w:val="0"/>
        <w:autoSpaceDN w:val="0"/>
        <w:adjustRightInd w:val="0"/>
        <w:ind w:firstLine="709"/>
        <w:jc w:val="both"/>
        <w:rPr>
          <w:bCs/>
          <w:sz w:val="20"/>
          <w:szCs w:val="20"/>
        </w:rPr>
      </w:pPr>
    </w:p>
    <w:p w:rsidR="00F85D78" w:rsidRPr="009A7157" w:rsidRDefault="00F85D78" w:rsidP="00F85D78">
      <w:pPr>
        <w:shd w:val="clear" w:color="auto" w:fill="FFFFFF"/>
        <w:autoSpaceDE w:val="0"/>
        <w:autoSpaceDN w:val="0"/>
        <w:adjustRightInd w:val="0"/>
        <w:jc w:val="center"/>
        <w:rPr>
          <w:b/>
          <w:bCs/>
          <w:sz w:val="20"/>
          <w:szCs w:val="20"/>
        </w:rPr>
      </w:pPr>
      <w:r w:rsidRPr="009A7157">
        <w:rPr>
          <w:b/>
          <w:bCs/>
          <w:sz w:val="20"/>
          <w:szCs w:val="20"/>
        </w:rPr>
        <w:t>Виды расчетных рисков</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Организация банком расчетных технологий сопровождается це</w:t>
      </w:r>
      <w:r w:rsidRPr="009A7157">
        <w:rPr>
          <w:sz w:val="20"/>
          <w:szCs w:val="20"/>
        </w:rPr>
        <w:softHyphen/>
        <w:t>лым рядом рисков, и практически все из них активно управляются ме</w:t>
      </w:r>
      <w:r w:rsidRPr="009A7157">
        <w:rPr>
          <w:sz w:val="20"/>
          <w:szCs w:val="20"/>
        </w:rPr>
        <w:softHyphen/>
        <w:t xml:space="preserve">неджментом в рамках различных банковских целей и стратегий. </w:t>
      </w:r>
      <w:r w:rsidRPr="009A7157">
        <w:rPr>
          <w:b/>
          <w:bCs/>
          <w:sz w:val="20"/>
          <w:szCs w:val="20"/>
        </w:rPr>
        <w:t>К основным расчетным рискам</w:t>
      </w:r>
      <w:r w:rsidRPr="009A7157">
        <w:rPr>
          <w:sz w:val="20"/>
          <w:szCs w:val="20"/>
        </w:rPr>
        <w:t xml:space="preserve"> относятся:</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риски неплатежа или нарушения сроков платежа;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  риски несоответствия выбранной формы расчетов, способов платежа и документооборота характеру сделки и экономическому со</w:t>
      </w:r>
      <w:r w:rsidRPr="009A7157">
        <w:rPr>
          <w:sz w:val="20"/>
          <w:szCs w:val="20"/>
        </w:rPr>
        <w:softHyphen/>
        <w:t>держанию расчетной операции;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риски несоблюдения и нарушения законодательных и норма</w:t>
      </w:r>
      <w:r w:rsidRPr="009A7157">
        <w:rPr>
          <w:sz w:val="20"/>
          <w:szCs w:val="20"/>
        </w:rPr>
        <w:softHyphen/>
        <w:t>тивных требований к организации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операционные или технологические риски, связанные с качест</w:t>
      </w:r>
      <w:r w:rsidRPr="009A7157">
        <w:rPr>
          <w:sz w:val="20"/>
          <w:szCs w:val="20"/>
        </w:rPr>
        <w:softHyphen/>
        <w:t>вом работы всех подразделений банка, участвующих в расчетных опе</w:t>
      </w:r>
      <w:r w:rsidRPr="009A7157">
        <w:rPr>
          <w:sz w:val="20"/>
          <w:szCs w:val="20"/>
        </w:rPr>
        <w:softHyphen/>
        <w:t>рациях;</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риски межбанковских расчетных технологий. Проведение расчетов по экспорту и импорту сопровождается ва</w:t>
      </w:r>
      <w:r w:rsidRPr="009A7157">
        <w:rPr>
          <w:sz w:val="20"/>
          <w:szCs w:val="20"/>
        </w:rPr>
        <w:softHyphen/>
        <w:t xml:space="preserve">лютными и </w:t>
      </w:r>
      <w:proofErr w:type="spellStart"/>
      <w:r w:rsidRPr="009A7157">
        <w:rPr>
          <w:sz w:val="20"/>
          <w:szCs w:val="20"/>
        </w:rPr>
        <w:t>страновыми</w:t>
      </w:r>
      <w:proofErr w:type="spellEnd"/>
      <w:r w:rsidRPr="009A7157">
        <w:rPr>
          <w:sz w:val="20"/>
          <w:szCs w:val="20"/>
        </w:rPr>
        <w:t xml:space="preserve"> рисками.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9A7157" w:rsidRDefault="00F85D78" w:rsidP="00F85D78">
      <w:pPr>
        <w:shd w:val="clear" w:color="auto" w:fill="FFFFFF"/>
        <w:autoSpaceDE w:val="0"/>
        <w:autoSpaceDN w:val="0"/>
        <w:adjustRightInd w:val="0"/>
        <w:ind w:firstLine="567"/>
        <w:jc w:val="both"/>
        <w:rPr>
          <w:i/>
          <w:sz w:val="20"/>
          <w:szCs w:val="20"/>
          <w:u w:val="single"/>
        </w:rPr>
      </w:pPr>
      <w:r w:rsidRPr="009A7157">
        <w:rPr>
          <w:i/>
          <w:sz w:val="20"/>
          <w:szCs w:val="20"/>
          <w:u w:val="single"/>
        </w:rPr>
        <w:t>Риски неплатежа или нарушения срока платежа</w:t>
      </w:r>
    </w:p>
    <w:p w:rsidR="00F85D78" w:rsidRPr="009A7157" w:rsidRDefault="00F85D78" w:rsidP="00F85D78">
      <w:pPr>
        <w:shd w:val="clear" w:color="auto" w:fill="FFFFFF"/>
        <w:autoSpaceDE w:val="0"/>
        <w:autoSpaceDN w:val="0"/>
        <w:adjustRightInd w:val="0"/>
        <w:ind w:firstLine="567"/>
        <w:jc w:val="both"/>
        <w:rPr>
          <w:i/>
          <w:sz w:val="20"/>
          <w:szCs w:val="20"/>
          <w:u w:val="single"/>
        </w:rPr>
      </w:pP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Риски неплатежа или нарушения срока платежа выступают в двух формах: неполучение или несвоевременное получение платежа (де</w:t>
      </w:r>
      <w:r w:rsidRPr="009A7157">
        <w:rPr>
          <w:sz w:val="20"/>
          <w:szCs w:val="20"/>
        </w:rPr>
        <w:softHyphen/>
        <w:t>нежной выручки) за поставленные товары и оказанные услуги по вине контрагента-покупателя или обслуживающего его банка в связи с от</w:t>
      </w:r>
      <w:r w:rsidRPr="009A7157">
        <w:rPr>
          <w:sz w:val="20"/>
          <w:szCs w:val="20"/>
        </w:rPr>
        <w:softHyphen/>
        <w:t xml:space="preserve">сутствием средств на корреспондентских счетах; невозможность </w:t>
      </w:r>
      <w:proofErr w:type="gramStart"/>
      <w:r w:rsidRPr="009A7157">
        <w:rPr>
          <w:sz w:val="20"/>
          <w:szCs w:val="20"/>
        </w:rPr>
        <w:t>свое-временного</w:t>
      </w:r>
      <w:proofErr w:type="gramEnd"/>
      <w:r w:rsidRPr="009A7157">
        <w:rPr>
          <w:sz w:val="20"/>
          <w:szCs w:val="20"/>
        </w:rPr>
        <w:t xml:space="preserve"> выполнения денежных обязательств клиентом в связи с отсутствием денежных средств у обслуживающего банка.</w:t>
      </w: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 xml:space="preserve">При этом риски неплатежа в связи с отсутствием денег у клиента </w:t>
      </w:r>
      <w:r w:rsidRPr="009A7157">
        <w:rPr>
          <w:i/>
          <w:iCs/>
          <w:sz w:val="20"/>
          <w:szCs w:val="20"/>
        </w:rPr>
        <w:t>не относятся</w:t>
      </w:r>
      <w:r w:rsidRPr="009A7157">
        <w:rPr>
          <w:iCs/>
          <w:sz w:val="20"/>
          <w:szCs w:val="20"/>
        </w:rPr>
        <w:t xml:space="preserve"> </w:t>
      </w:r>
      <w:r w:rsidRPr="009A7157">
        <w:rPr>
          <w:sz w:val="20"/>
          <w:szCs w:val="20"/>
        </w:rPr>
        <w:t xml:space="preserve">к банковским расчетным рискам и не управляются менеджментом. В то же время банки ведут учет не оплаченных в срок платежных поручений клиентов по налоговым платежам, платежам во внебюджетные фонды и другим платежам (картотека № 2 к </w:t>
      </w:r>
      <w:proofErr w:type="spellStart"/>
      <w:r w:rsidRPr="009A7157">
        <w:rPr>
          <w:sz w:val="20"/>
          <w:szCs w:val="20"/>
        </w:rPr>
        <w:t>внебалансовому</w:t>
      </w:r>
      <w:proofErr w:type="spellEnd"/>
      <w:r w:rsidRPr="009A7157">
        <w:rPr>
          <w:sz w:val="20"/>
          <w:szCs w:val="20"/>
        </w:rPr>
        <w:t xml:space="preserve"> счету 9902 «Расчетные документы, не оплаченные в срок»). При появлении средств на счетах расчетные документы должны быть оплачены банком в установленной Гражданским кодексом очередности платежей. Данный участок работы банка контролируется налоговыми службами. Невыполнение персоналом банка установленных в этой части требований приводит к применению штрафных санкций в отношении банка.</w:t>
      </w:r>
    </w:p>
    <w:p w:rsidR="00F85D78" w:rsidRPr="009A7157" w:rsidRDefault="00F85D78" w:rsidP="00F85D78">
      <w:pPr>
        <w:shd w:val="clear" w:color="auto" w:fill="FFFFFF"/>
        <w:autoSpaceDE w:val="0"/>
        <w:autoSpaceDN w:val="0"/>
        <w:adjustRightInd w:val="0"/>
        <w:ind w:firstLine="567"/>
        <w:jc w:val="both"/>
        <w:rPr>
          <w:i/>
          <w:sz w:val="20"/>
          <w:szCs w:val="20"/>
          <w:u w:val="single"/>
        </w:rPr>
      </w:pPr>
    </w:p>
    <w:p w:rsidR="00F85D78" w:rsidRPr="009A7157" w:rsidRDefault="00F85D78" w:rsidP="00F85D78">
      <w:pPr>
        <w:shd w:val="clear" w:color="auto" w:fill="FFFFFF"/>
        <w:autoSpaceDE w:val="0"/>
        <w:autoSpaceDN w:val="0"/>
        <w:adjustRightInd w:val="0"/>
        <w:ind w:firstLine="567"/>
        <w:jc w:val="center"/>
        <w:rPr>
          <w:i/>
          <w:sz w:val="20"/>
          <w:szCs w:val="20"/>
          <w:u w:val="single"/>
        </w:rPr>
      </w:pPr>
      <w:r w:rsidRPr="009A7157">
        <w:rPr>
          <w:i/>
          <w:sz w:val="20"/>
          <w:szCs w:val="20"/>
          <w:u w:val="single"/>
        </w:rPr>
        <w:t>Риски несоответствия формы расчетов, способа платежа</w:t>
      </w:r>
      <w:r>
        <w:rPr>
          <w:i/>
          <w:sz w:val="20"/>
          <w:szCs w:val="20"/>
          <w:u w:val="single"/>
        </w:rPr>
        <w:t xml:space="preserve"> </w:t>
      </w:r>
      <w:r w:rsidRPr="009A7157">
        <w:rPr>
          <w:i/>
          <w:sz w:val="20"/>
          <w:szCs w:val="20"/>
          <w:u w:val="single"/>
        </w:rPr>
        <w:t>и документооборота характеру сделок</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Риски несоответствия выбранной формы расчетов, способа плате</w:t>
      </w:r>
      <w:r w:rsidRPr="009A7157">
        <w:rPr>
          <w:sz w:val="20"/>
          <w:szCs w:val="20"/>
        </w:rPr>
        <w:softHyphen/>
        <w:t xml:space="preserve">жа и документооборота характеру сделок и экономическому содержанию хозяйственной операции по товарным и нетоварным платежам имеют свою специфику. В соответствии с действующим </w:t>
      </w:r>
      <w:r w:rsidRPr="009A7157">
        <w:rPr>
          <w:sz w:val="20"/>
          <w:szCs w:val="20"/>
        </w:rPr>
        <w:lastRenderedPageBreak/>
        <w:t>законодательством формы безналичных расчетов избираются клиентами банков самостоятельно и предусматриваются в договорах контрагентов. В то же время банки, обслуживающие плательщиков и получателей, и банки-корреспонденты выступают в качестве участников расчетов. Разме</w:t>
      </w:r>
      <w:r w:rsidRPr="009A7157">
        <w:rPr>
          <w:sz w:val="20"/>
          <w:szCs w:val="20"/>
        </w:rPr>
        <w:softHyphen/>
        <w:t>ры получаемых комиссий банками зависят от применяемых форм безналичных расчетов, их трудоемкости и специфических операционных рисков, присущих каждой отдельной форме расчетов. Банки не вме</w:t>
      </w:r>
      <w:r w:rsidRPr="009A7157">
        <w:rPr>
          <w:sz w:val="20"/>
          <w:szCs w:val="20"/>
        </w:rPr>
        <w:softHyphen/>
        <w:t xml:space="preserve">шиваются в договорные отношения клиентов. Взаимные претензии по расчетам между плательщиком и получателем средств, </w:t>
      </w:r>
      <w:r w:rsidRPr="009A7157">
        <w:rPr>
          <w:iCs/>
          <w:sz w:val="20"/>
          <w:szCs w:val="20"/>
        </w:rPr>
        <w:t xml:space="preserve">кроме возникающих по вине банков, </w:t>
      </w:r>
      <w:r w:rsidRPr="009A7157">
        <w:rPr>
          <w:sz w:val="20"/>
          <w:szCs w:val="20"/>
        </w:rPr>
        <w:t xml:space="preserve">решаются в установленном законодательством порядке без участия банков. </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Default="00F85D78" w:rsidP="00F85D78">
      <w:pPr>
        <w:shd w:val="clear" w:color="auto" w:fill="FFFFFF"/>
        <w:autoSpaceDE w:val="0"/>
        <w:autoSpaceDN w:val="0"/>
        <w:adjustRightInd w:val="0"/>
        <w:jc w:val="center"/>
        <w:rPr>
          <w:i/>
          <w:sz w:val="20"/>
          <w:szCs w:val="20"/>
          <w:u w:val="single"/>
        </w:rPr>
      </w:pPr>
      <w:r w:rsidRPr="009A7157">
        <w:rPr>
          <w:i/>
          <w:sz w:val="20"/>
          <w:szCs w:val="20"/>
          <w:u w:val="single"/>
        </w:rPr>
        <w:t>Риски несоблюдения нормативных требований к</w:t>
      </w:r>
    </w:p>
    <w:p w:rsidR="00F85D78" w:rsidRPr="009A7157" w:rsidRDefault="00F85D78" w:rsidP="00F85D78">
      <w:pPr>
        <w:shd w:val="clear" w:color="auto" w:fill="FFFFFF"/>
        <w:autoSpaceDE w:val="0"/>
        <w:autoSpaceDN w:val="0"/>
        <w:adjustRightInd w:val="0"/>
        <w:jc w:val="center"/>
        <w:rPr>
          <w:i/>
          <w:sz w:val="20"/>
          <w:szCs w:val="20"/>
          <w:u w:val="single"/>
        </w:rPr>
      </w:pPr>
      <w:r w:rsidRPr="009A7157">
        <w:rPr>
          <w:i/>
          <w:sz w:val="20"/>
          <w:szCs w:val="20"/>
          <w:u w:val="single"/>
        </w:rPr>
        <w:t xml:space="preserve"> организации расчетов</w:t>
      </w:r>
    </w:p>
    <w:p w:rsidR="00F85D78" w:rsidRPr="009A7157" w:rsidRDefault="00F85D78" w:rsidP="00F85D78">
      <w:pPr>
        <w:shd w:val="clear" w:color="auto" w:fill="FFFFFF"/>
        <w:autoSpaceDE w:val="0"/>
        <w:autoSpaceDN w:val="0"/>
        <w:adjustRightInd w:val="0"/>
        <w:jc w:val="center"/>
        <w:rPr>
          <w:i/>
          <w:sz w:val="20"/>
          <w:szCs w:val="20"/>
          <w:u w:val="single"/>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bCs/>
          <w:sz w:val="20"/>
          <w:szCs w:val="20"/>
        </w:rPr>
        <w:t xml:space="preserve"> </w:t>
      </w:r>
      <w:r w:rsidRPr="009A7157">
        <w:rPr>
          <w:sz w:val="20"/>
          <w:szCs w:val="20"/>
        </w:rPr>
        <w:t>Риски несоблюдения и нарушения законодательных и нормативных требований к организации расчетов могут иметь место в банковской практике при несоблюдении или нарушении требований к организации безналичных расчетов, установленных Гражданским кодексом РФ, Федеральным законом «О Центральном банке Российской Федерации (Банке России)», Федеральным законом «О банках и банковской деятельности» и иными законами Российской Федерации, нормативными документами Центрального банка РФ. Конкретным проявлением этих рисков может быть:</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нарушение установленных требований при открытии, ведении и закрытии расчетных и текущих счетов клиентов;</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проведение безналичных расчетов по территории РФ без ис</w:t>
      </w:r>
      <w:r w:rsidRPr="00114F2C">
        <w:rPr>
          <w:sz w:val="20"/>
          <w:szCs w:val="20"/>
        </w:rPr>
        <w:softHyphen/>
        <w:t>пользования валюты РФ (т.е. в иностранной валюте);</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использование форм безналичных расчетов, не предусмотрен</w:t>
      </w:r>
      <w:r w:rsidRPr="00114F2C">
        <w:rPr>
          <w:sz w:val="20"/>
          <w:szCs w:val="20"/>
        </w:rPr>
        <w:softHyphen/>
        <w:t>ных Гражданским кодексом РФ и Положением о безналичных расче</w:t>
      </w:r>
      <w:r w:rsidRPr="00114F2C">
        <w:rPr>
          <w:sz w:val="20"/>
          <w:szCs w:val="20"/>
        </w:rPr>
        <w:softHyphen/>
        <w:t>тах в РФ;</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нарушение стандартов установленного порядка заполнения и оформления используемых расчетных документов;</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несоблюдение правил проведения расчетных операций по кор</w:t>
      </w:r>
      <w:r w:rsidRPr="00114F2C">
        <w:rPr>
          <w:sz w:val="20"/>
          <w:szCs w:val="20"/>
        </w:rPr>
        <w:softHyphen/>
        <w:t>респондентским счетам (</w:t>
      </w:r>
      <w:proofErr w:type="spellStart"/>
      <w:r w:rsidRPr="00114F2C">
        <w:rPr>
          <w:sz w:val="20"/>
          <w:szCs w:val="20"/>
        </w:rPr>
        <w:t>субсчетам</w:t>
      </w:r>
      <w:proofErr w:type="spellEnd"/>
      <w:r w:rsidRPr="00114F2C">
        <w:rPr>
          <w:sz w:val="20"/>
          <w:szCs w:val="20"/>
        </w:rPr>
        <w:t>) кредитных организаций (филиалов) и счетам межфилиальных расчетов;</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несоблюдение установленной законодательством очередности платежей с расчетных, текущих и корреспондентских счетов;</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списание денежных средств без распоряжения владельца счета, кроме случаев, предусмотренных законодательством;</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lastRenderedPageBreak/>
        <w:t>списание денежных средств в размерах, превышающих остаток по счету;</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ограничение прав владельца распоряжаться счетом;</w:t>
      </w:r>
    </w:p>
    <w:p w:rsidR="00F85D78" w:rsidRPr="00114F2C" w:rsidRDefault="00F85D78" w:rsidP="00F85D78">
      <w:pPr>
        <w:pStyle w:val="ac"/>
        <w:numPr>
          <w:ilvl w:val="0"/>
          <w:numId w:val="31"/>
        </w:numPr>
        <w:shd w:val="clear" w:color="auto" w:fill="FFFFFF"/>
        <w:autoSpaceDE w:val="0"/>
        <w:autoSpaceDN w:val="0"/>
        <w:adjustRightInd w:val="0"/>
        <w:ind w:left="284"/>
        <w:jc w:val="both"/>
        <w:rPr>
          <w:sz w:val="20"/>
          <w:szCs w:val="20"/>
        </w:rPr>
      </w:pPr>
      <w:r w:rsidRPr="00114F2C">
        <w:rPr>
          <w:sz w:val="20"/>
          <w:szCs w:val="20"/>
        </w:rPr>
        <w:t>нарушение порядка оформления, приема, обработки электрон</w:t>
      </w:r>
      <w:r w:rsidRPr="00114F2C">
        <w:rPr>
          <w:sz w:val="20"/>
          <w:szCs w:val="20"/>
        </w:rPr>
        <w:softHyphen/>
        <w:t>ных платежных документов, а также порядка обмена ими с использо</w:t>
      </w:r>
      <w:r w:rsidRPr="00114F2C">
        <w:rPr>
          <w:sz w:val="20"/>
          <w:szCs w:val="20"/>
        </w:rPr>
        <w:softHyphen/>
        <w:t>ванием средств защиты информации.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Каждый из приведенных видов риска требует специфических при</w:t>
      </w:r>
      <w:r w:rsidRPr="009A7157">
        <w:rPr>
          <w:sz w:val="20"/>
          <w:szCs w:val="20"/>
        </w:rPr>
        <w:softHyphen/>
        <w:t>емов управления и минимизации возможных ошибок при проведении расчетов. Ответственность по этим видам риска и конкретные способы минимизации предусматриваются персоналом в договорах банковско</w:t>
      </w:r>
      <w:r w:rsidRPr="009A7157">
        <w:rPr>
          <w:sz w:val="20"/>
          <w:szCs w:val="20"/>
        </w:rPr>
        <w:softHyphen/>
        <w:t>го счета, договорах на открытие и ведение корреспондентских счетов, учетов межфилиальных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Низкое качество управления указанными рисками может привести к серьезным сбоям в расчетах, ошибкам, неплатежам, нарушению сроков платежей и соответствующим санкциям к банку в соответствии с его от</w:t>
      </w:r>
      <w:r w:rsidRPr="009A7157">
        <w:rPr>
          <w:sz w:val="20"/>
          <w:szCs w:val="20"/>
        </w:rPr>
        <w:softHyphen/>
        <w:t>ветственностью по договорам, а также штрафным санкциям со стороны учреждений Центрального банка и других контролирующих органов.</w:t>
      </w:r>
    </w:p>
    <w:p w:rsidR="00F85D78" w:rsidRPr="009A7157" w:rsidRDefault="00F85D78" w:rsidP="00F85D78">
      <w:pPr>
        <w:shd w:val="clear" w:color="auto" w:fill="FFFFFF"/>
        <w:autoSpaceDE w:val="0"/>
        <w:autoSpaceDN w:val="0"/>
        <w:adjustRightInd w:val="0"/>
        <w:ind w:firstLine="567"/>
        <w:jc w:val="both"/>
        <w:rPr>
          <w:sz w:val="20"/>
          <w:szCs w:val="20"/>
        </w:rPr>
      </w:pPr>
    </w:p>
    <w:p w:rsidR="00F85D78" w:rsidRPr="009A7157" w:rsidRDefault="00F85D78" w:rsidP="00F85D78">
      <w:pPr>
        <w:shd w:val="clear" w:color="auto" w:fill="FFFFFF"/>
        <w:autoSpaceDE w:val="0"/>
        <w:autoSpaceDN w:val="0"/>
        <w:adjustRightInd w:val="0"/>
        <w:ind w:firstLine="709"/>
        <w:jc w:val="center"/>
        <w:rPr>
          <w:i/>
          <w:sz w:val="20"/>
          <w:szCs w:val="20"/>
          <w:u w:val="single"/>
        </w:rPr>
      </w:pPr>
      <w:r w:rsidRPr="009A7157">
        <w:rPr>
          <w:i/>
          <w:sz w:val="20"/>
          <w:szCs w:val="20"/>
          <w:u w:val="single"/>
        </w:rPr>
        <w:t>Операционные или технологические риски</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Операционные или технологические риски связаны с возможны</w:t>
      </w:r>
      <w:r w:rsidRPr="009A7157">
        <w:rPr>
          <w:sz w:val="20"/>
          <w:szCs w:val="20"/>
        </w:rPr>
        <w:softHyphen/>
        <w:t xml:space="preserve">ми сбоями в технологической цепочке прохождения денежно-расчетных документов от момента открытия клиентского счета, предъявления документов к оплате с расчетных и корреспондентских счетов до момента зачисления средств на счета получателей и сверки материалов аналитического и синтетического учета. </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9A7157" w:rsidRDefault="00F85D78" w:rsidP="00F85D78">
      <w:pPr>
        <w:shd w:val="clear" w:color="auto" w:fill="FFFFFF"/>
        <w:autoSpaceDE w:val="0"/>
        <w:autoSpaceDN w:val="0"/>
        <w:adjustRightInd w:val="0"/>
        <w:jc w:val="center"/>
        <w:rPr>
          <w:bCs/>
          <w:sz w:val="20"/>
          <w:szCs w:val="20"/>
        </w:rPr>
      </w:pPr>
      <w:r w:rsidRPr="0015578E">
        <w:rPr>
          <w:b/>
          <w:bCs/>
          <w:sz w:val="20"/>
          <w:szCs w:val="20"/>
        </w:rPr>
        <w:t>Управление рисками и доходностью расчетных технологий при безналичных расчетах</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При совершении расчетных технологий с использованием различных форм безналичных расчетов банки сталкиваются с разнообразными рисками, что обусловлено организационными и технологическими особенностями проведения каждой формы, неодинаковой доходностью расчетных операций.</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Гражданский кодекс РФ и Положение Банка России «О безналичных расчетах в Российской Федерации» предусматривают использование следующих форм безналичных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расчеты платежными поручениями;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  расчеты по аккредитиву;</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расчеты чеками;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расчеты по инкассо с использованием платежных требований и инкассовых поручений.</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Конкретные формы расчетов, способы и сроки платежа предусматриваются в договоре (соглашении) продавца и покупателя. </w:t>
      </w:r>
      <w:proofErr w:type="gramStart"/>
      <w:r w:rsidRPr="009A7157">
        <w:rPr>
          <w:sz w:val="20"/>
          <w:szCs w:val="20"/>
        </w:rPr>
        <w:t>Технология  расчетных</w:t>
      </w:r>
      <w:proofErr w:type="gramEnd"/>
      <w:r w:rsidRPr="009A7157">
        <w:rPr>
          <w:sz w:val="20"/>
          <w:szCs w:val="20"/>
        </w:rPr>
        <w:t xml:space="preserve"> операций по счетам в банках, права и ответственность сторон за совершение платежей и зачисление полученных средств, размер и условия взимания комиссий определяется договором банковского сче</w:t>
      </w:r>
      <w:r w:rsidRPr="009A7157">
        <w:rPr>
          <w:sz w:val="20"/>
          <w:szCs w:val="20"/>
        </w:rPr>
        <w:softHyphen/>
        <w:t>та, а также отдельными внутрибанковскими нормативными документами, например Положением о комиссии по расчетным операциям и др.</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Особенность управления расчетными технологиями состоит в сочетании неукоснительных требований в части соблюдения законодательных и нормативных требований к их организации и достаточно гибких условий договора банковского счета, в котором интересы банка могут быть представлены более полно. Хотя выбор форм расчетов является прерогативой хозяйствующих субъектов — участников расчетов, тем не менее грамотный банковский менеджмент предполагает возможность участия банковских специалистов при заключении договоров, выборе форм расчетов и условий платежа.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Профессиональное консультирование обеспечивает обоснованный выбор форм расчетов, способов платежа и защиты от рисков, связанных с технологическими особенностями различных форм безна</w:t>
      </w:r>
      <w:r w:rsidRPr="009A7157">
        <w:rPr>
          <w:sz w:val="20"/>
          <w:szCs w:val="20"/>
        </w:rPr>
        <w:softHyphen/>
        <w:t>личных расчетов. При этом учитывается:</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вид товаров и услуг;</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спрос и предложение на конкретный вид товаров и услуг;</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характер хозяйственных связей между контрагентами сделки;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способы транспортировки товаров.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Также необходимо учитывать продолжительность </w:t>
      </w:r>
      <w:proofErr w:type="spellStart"/>
      <w:r w:rsidRPr="009A7157">
        <w:rPr>
          <w:sz w:val="20"/>
          <w:szCs w:val="20"/>
        </w:rPr>
        <w:t>грузопробега</w:t>
      </w:r>
      <w:proofErr w:type="spellEnd"/>
      <w:r w:rsidRPr="009A7157">
        <w:rPr>
          <w:sz w:val="20"/>
          <w:szCs w:val="20"/>
        </w:rPr>
        <w:t>, документооборота по поставке товара и его оплате. Рекомендуемые формы расчетов и сопутствующий им комплекс банковских услуг дол</w:t>
      </w:r>
      <w:r w:rsidRPr="009A7157">
        <w:rPr>
          <w:sz w:val="20"/>
          <w:szCs w:val="20"/>
        </w:rPr>
        <w:softHyphen/>
        <w:t>жны создавать правовое обеспечение для выполнения обязательств контрагентами с минимальными рисками потерь.</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При этом персонал банка должен исходить из наличия преиму</w:t>
      </w:r>
      <w:r w:rsidRPr="009A7157">
        <w:rPr>
          <w:sz w:val="20"/>
          <w:szCs w:val="20"/>
        </w:rPr>
        <w:softHyphen/>
        <w:t>ществ и недостатков каждой формы расчетов, которые могут проявлять</w:t>
      </w:r>
      <w:r w:rsidRPr="009A7157">
        <w:rPr>
          <w:sz w:val="20"/>
          <w:szCs w:val="20"/>
        </w:rPr>
        <w:softHyphen/>
        <w:t>ся в отдельной конкретной сделке и определять риски потерь для контрагентов, разный уровень затрат и доходности для банка.</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jc w:val="center"/>
        <w:rPr>
          <w:i/>
          <w:sz w:val="20"/>
          <w:szCs w:val="20"/>
          <w:u w:val="single"/>
        </w:rPr>
      </w:pPr>
      <w:r w:rsidRPr="0015578E">
        <w:rPr>
          <w:i/>
          <w:sz w:val="20"/>
          <w:szCs w:val="20"/>
          <w:u w:val="single"/>
        </w:rPr>
        <w:t>Управление рисками при расчетах платежными поручениями</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Преимущества и достоинства расчетов платежными поручениями состоят прежде всего в простоте и доступности оформления расчет</w:t>
      </w:r>
      <w:r w:rsidRPr="009A7157">
        <w:rPr>
          <w:sz w:val="20"/>
          <w:szCs w:val="20"/>
        </w:rPr>
        <w:softHyphen/>
        <w:t>ных технологий. Выполнение операций с платежными поручениями под силу специалистам со средней квалификацией как у клиентов, так и у банка. Использование платежных поручений означает наи</w:t>
      </w:r>
      <w:r w:rsidRPr="009A7157">
        <w:rPr>
          <w:sz w:val="20"/>
          <w:szCs w:val="20"/>
        </w:rPr>
        <w:softHyphen/>
        <w:t>меньшую трудоемкость банковских операций как при оплате, так и при зачислении средств на счета. Данное обстоятельство влияет на минимизацию расходов банка, что является важной задачей менедж</w:t>
      </w:r>
      <w:r w:rsidRPr="009A7157">
        <w:rPr>
          <w:sz w:val="20"/>
          <w:szCs w:val="20"/>
        </w:rPr>
        <w:softHyphen/>
        <w:t xml:space="preserve">мента. Благодаря своей простоте платежные поручения доступны для автоматизированной обработки </w:t>
      </w:r>
      <w:r w:rsidRPr="009A7157">
        <w:rPr>
          <w:bCs/>
          <w:sz w:val="20"/>
          <w:szCs w:val="20"/>
        </w:rPr>
        <w:t xml:space="preserve">и </w:t>
      </w:r>
      <w:r w:rsidRPr="009A7157">
        <w:rPr>
          <w:sz w:val="20"/>
          <w:szCs w:val="20"/>
        </w:rPr>
        <w:t>электронных переводов. Расчеты платежными поручениями отличаются универсальностью условий платежа, что делает возможным их использование в порядке предва</w:t>
      </w:r>
      <w:r w:rsidRPr="009A7157">
        <w:rPr>
          <w:sz w:val="20"/>
          <w:szCs w:val="20"/>
        </w:rPr>
        <w:softHyphen/>
        <w:t>рительной оплаты, авансирования, после поставки товара (путем прямого акцепта товара), полных и частичных платежей (в рамках до</w:t>
      </w:r>
      <w:r w:rsidRPr="009A7157">
        <w:rPr>
          <w:sz w:val="20"/>
          <w:szCs w:val="20"/>
        </w:rPr>
        <w:softHyphen/>
        <w:t>говорных отношений). Вместе с тем условия расчетов платежными поручениями в наибольшей степени соответствуют характеру нето</w:t>
      </w:r>
      <w:r w:rsidRPr="009A7157">
        <w:rPr>
          <w:sz w:val="20"/>
          <w:szCs w:val="20"/>
        </w:rPr>
        <w:softHyphen/>
        <w:t xml:space="preserve">варных платежей, когда плательщики в установленные сроки представляют поручения для перечисления средств в бюджеты, фонды и другим получателям. Традиционно все виды нетоварных платежей </w:t>
      </w:r>
      <w:proofErr w:type="gramStart"/>
      <w:r w:rsidRPr="009A7157">
        <w:rPr>
          <w:sz w:val="20"/>
          <w:szCs w:val="20"/>
        </w:rPr>
        <w:t>практически  полностью</w:t>
      </w:r>
      <w:proofErr w:type="gramEnd"/>
      <w:r w:rsidRPr="009A7157">
        <w:rPr>
          <w:sz w:val="20"/>
          <w:szCs w:val="20"/>
        </w:rPr>
        <w:t xml:space="preserve"> осуществляются  посредством  переводов платежными поручениями.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Вместе </w:t>
      </w:r>
      <w:r w:rsidRPr="009A7157">
        <w:rPr>
          <w:bCs/>
          <w:sz w:val="20"/>
          <w:szCs w:val="20"/>
        </w:rPr>
        <w:t xml:space="preserve">с </w:t>
      </w:r>
      <w:r w:rsidRPr="009A7157">
        <w:rPr>
          <w:sz w:val="20"/>
          <w:szCs w:val="20"/>
        </w:rPr>
        <w:t xml:space="preserve">тем использование платежных поручений сопряжено с </w:t>
      </w:r>
      <w:r w:rsidRPr="009A7157">
        <w:rPr>
          <w:i/>
          <w:iCs/>
          <w:sz w:val="20"/>
          <w:szCs w:val="20"/>
        </w:rPr>
        <w:t>определенными рисками</w:t>
      </w:r>
      <w:r w:rsidRPr="009A7157">
        <w:rPr>
          <w:sz w:val="20"/>
          <w:szCs w:val="20"/>
        </w:rPr>
        <w:t xml:space="preserve"> для участников расчетов, что обязывает ме</w:t>
      </w:r>
      <w:r w:rsidRPr="009A7157">
        <w:rPr>
          <w:sz w:val="20"/>
          <w:szCs w:val="20"/>
        </w:rPr>
        <w:softHyphen/>
        <w:t xml:space="preserve">неджмент в процессе организации расчетов минимизировать или полностью нейтрализовать их в рамках данной формы расчетов или </w:t>
      </w:r>
      <w:proofErr w:type="spellStart"/>
      <w:r w:rsidRPr="009A7157">
        <w:rPr>
          <w:sz w:val="20"/>
          <w:szCs w:val="20"/>
        </w:rPr>
        <w:t>прелдожить</w:t>
      </w:r>
      <w:proofErr w:type="spellEnd"/>
      <w:r w:rsidRPr="009A7157">
        <w:rPr>
          <w:sz w:val="20"/>
          <w:szCs w:val="20"/>
        </w:rPr>
        <w:t xml:space="preserve"> клиенту другие их формы.</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Расчетные риски при использовании платежных поручений проистекают из следующих особенностей данной формы расчетов и банковских расчетных технологий:</w:t>
      </w:r>
    </w:p>
    <w:p w:rsidR="00F85D78" w:rsidRPr="00114F2C" w:rsidRDefault="00F85D78" w:rsidP="00F85D78">
      <w:pPr>
        <w:pStyle w:val="ac"/>
        <w:numPr>
          <w:ilvl w:val="0"/>
          <w:numId w:val="32"/>
        </w:numPr>
        <w:shd w:val="clear" w:color="auto" w:fill="FFFFFF"/>
        <w:autoSpaceDE w:val="0"/>
        <w:autoSpaceDN w:val="0"/>
        <w:adjustRightInd w:val="0"/>
        <w:ind w:left="284"/>
        <w:jc w:val="both"/>
        <w:rPr>
          <w:sz w:val="20"/>
          <w:szCs w:val="20"/>
        </w:rPr>
      </w:pPr>
      <w:r w:rsidRPr="00114F2C">
        <w:rPr>
          <w:sz w:val="20"/>
          <w:szCs w:val="20"/>
        </w:rPr>
        <w:t>плательщик может несвоевременно выписать и представить и банк поручение по различным, в том числе техническим, причинам;</w:t>
      </w:r>
    </w:p>
    <w:p w:rsidR="00F85D78" w:rsidRPr="00114F2C" w:rsidRDefault="00F85D78" w:rsidP="00F85D78">
      <w:pPr>
        <w:pStyle w:val="ac"/>
        <w:numPr>
          <w:ilvl w:val="0"/>
          <w:numId w:val="32"/>
        </w:numPr>
        <w:shd w:val="clear" w:color="auto" w:fill="FFFFFF"/>
        <w:autoSpaceDE w:val="0"/>
        <w:autoSpaceDN w:val="0"/>
        <w:adjustRightInd w:val="0"/>
        <w:ind w:left="284"/>
        <w:jc w:val="both"/>
        <w:rPr>
          <w:sz w:val="20"/>
          <w:szCs w:val="20"/>
        </w:rPr>
      </w:pPr>
      <w:r w:rsidRPr="00114F2C">
        <w:rPr>
          <w:sz w:val="20"/>
          <w:szCs w:val="20"/>
        </w:rPr>
        <w:t>поручение может быть не оплачено банком в связи с отсутствием или недостаточностью средств у плательщика;</w:t>
      </w:r>
    </w:p>
    <w:p w:rsidR="00F85D78" w:rsidRPr="00114F2C" w:rsidRDefault="00F85D78" w:rsidP="00F85D78">
      <w:pPr>
        <w:pStyle w:val="ac"/>
        <w:numPr>
          <w:ilvl w:val="0"/>
          <w:numId w:val="32"/>
        </w:numPr>
        <w:shd w:val="clear" w:color="auto" w:fill="FFFFFF"/>
        <w:autoSpaceDE w:val="0"/>
        <w:autoSpaceDN w:val="0"/>
        <w:adjustRightInd w:val="0"/>
        <w:ind w:left="284"/>
        <w:jc w:val="both"/>
        <w:rPr>
          <w:sz w:val="20"/>
          <w:szCs w:val="20"/>
        </w:rPr>
      </w:pPr>
      <w:r w:rsidRPr="00114F2C">
        <w:rPr>
          <w:sz w:val="20"/>
          <w:szCs w:val="20"/>
        </w:rPr>
        <w:t>при нахождении счетов плательщика и получателя в разных банках поручение может быть не оплачено в связи с отсутствием средств на корреспондентском счете банка, обслуживающего плательщика;</w:t>
      </w:r>
    </w:p>
    <w:p w:rsidR="00F85D78" w:rsidRPr="00114F2C" w:rsidRDefault="00F85D78" w:rsidP="00F85D78">
      <w:pPr>
        <w:pStyle w:val="ac"/>
        <w:numPr>
          <w:ilvl w:val="0"/>
          <w:numId w:val="32"/>
        </w:numPr>
        <w:shd w:val="clear" w:color="auto" w:fill="FFFFFF"/>
        <w:autoSpaceDE w:val="0"/>
        <w:autoSpaceDN w:val="0"/>
        <w:adjustRightInd w:val="0"/>
        <w:ind w:left="284"/>
        <w:jc w:val="both"/>
        <w:rPr>
          <w:sz w:val="20"/>
          <w:szCs w:val="20"/>
        </w:rPr>
      </w:pPr>
      <w:r w:rsidRPr="00114F2C">
        <w:rPr>
          <w:sz w:val="20"/>
          <w:szCs w:val="20"/>
        </w:rPr>
        <w:t>несвоевременное зачисление средств на счет получателя возможно в связи со сбоями (техническими, организационными) в организации расчетных технологий в банке получателя;</w:t>
      </w:r>
    </w:p>
    <w:p w:rsidR="00F85D78" w:rsidRPr="00114F2C" w:rsidRDefault="00F85D78" w:rsidP="00F85D78">
      <w:pPr>
        <w:pStyle w:val="ac"/>
        <w:numPr>
          <w:ilvl w:val="0"/>
          <w:numId w:val="32"/>
        </w:numPr>
        <w:shd w:val="clear" w:color="auto" w:fill="FFFFFF"/>
        <w:autoSpaceDE w:val="0"/>
        <w:autoSpaceDN w:val="0"/>
        <w:adjustRightInd w:val="0"/>
        <w:ind w:left="284"/>
        <w:jc w:val="both"/>
        <w:rPr>
          <w:sz w:val="20"/>
          <w:szCs w:val="20"/>
        </w:rPr>
      </w:pPr>
      <w:r w:rsidRPr="00114F2C">
        <w:rPr>
          <w:sz w:val="20"/>
          <w:szCs w:val="20"/>
        </w:rPr>
        <w:t>неполучение товара покупателем или его несвоевременная поставка, особенно при предварительной оплате.</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Риски, связанные с несвоевременностью платежа, возможно минимизировать в результате тщательной проработки условий расчетов при заключении договоров, предусмотрев достаточную материальную ответственность сторон за соблюдение договорных условий, прекращение отгрузки товаров и др. Возможности участия банковских менеджеров, в том числе и в минимизации расчетных рисков, могут быть предусмотрены при заключении договоров между участниками расче</w:t>
      </w:r>
      <w:r w:rsidRPr="009A7157">
        <w:rPr>
          <w:sz w:val="20"/>
          <w:szCs w:val="20"/>
        </w:rPr>
        <w:softHyphen/>
        <w:t>тов, а также при заключении договора банковского счета.</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567"/>
        <w:jc w:val="center"/>
        <w:rPr>
          <w:i/>
          <w:sz w:val="20"/>
          <w:szCs w:val="20"/>
          <w:u w:val="single"/>
        </w:rPr>
      </w:pPr>
      <w:r w:rsidRPr="0015578E">
        <w:rPr>
          <w:i/>
          <w:sz w:val="20"/>
          <w:szCs w:val="20"/>
          <w:u w:val="single"/>
        </w:rPr>
        <w:t>Управление рисками при расчетах по инкассо</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Если платежные поручения обслуживают расчеты в порядке переводов, то инкассовые поручения обслуживают расчеты по инкассо и подлежат оплате в соответствии со ст. 875 ГК РФ (часть вторая) немедленно по получении.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Законодательство и нормативные документы ЦБ РФ предусматривают использование инкассовых поручений при бесспорном и </w:t>
      </w:r>
      <w:proofErr w:type="spellStart"/>
      <w:r w:rsidRPr="009A7157">
        <w:rPr>
          <w:sz w:val="20"/>
          <w:szCs w:val="20"/>
        </w:rPr>
        <w:t>безакцептном</w:t>
      </w:r>
      <w:proofErr w:type="spellEnd"/>
      <w:r w:rsidRPr="009A7157">
        <w:rPr>
          <w:sz w:val="20"/>
          <w:szCs w:val="20"/>
        </w:rPr>
        <w:t xml:space="preserve"> (без согласия плательщиков) списании денежных средств со счета клиента в следующих случаях:</w:t>
      </w:r>
    </w:p>
    <w:p w:rsidR="00F85D78" w:rsidRPr="00114F2C" w:rsidRDefault="00F85D78" w:rsidP="00F85D78">
      <w:pPr>
        <w:pStyle w:val="ac"/>
        <w:numPr>
          <w:ilvl w:val="0"/>
          <w:numId w:val="33"/>
        </w:numPr>
        <w:shd w:val="clear" w:color="auto" w:fill="FFFFFF"/>
        <w:autoSpaceDE w:val="0"/>
        <w:autoSpaceDN w:val="0"/>
        <w:adjustRightInd w:val="0"/>
        <w:ind w:left="284"/>
        <w:jc w:val="both"/>
        <w:rPr>
          <w:sz w:val="20"/>
          <w:szCs w:val="20"/>
        </w:rPr>
      </w:pPr>
      <w:r w:rsidRPr="00114F2C">
        <w:rPr>
          <w:sz w:val="20"/>
          <w:szCs w:val="20"/>
        </w:rPr>
        <w:t>по распоряжению взыскателей;</w:t>
      </w:r>
    </w:p>
    <w:p w:rsidR="00F85D78" w:rsidRPr="00114F2C" w:rsidRDefault="00F85D78" w:rsidP="00F85D78">
      <w:pPr>
        <w:pStyle w:val="ac"/>
        <w:numPr>
          <w:ilvl w:val="0"/>
          <w:numId w:val="33"/>
        </w:numPr>
        <w:shd w:val="clear" w:color="auto" w:fill="FFFFFF"/>
        <w:autoSpaceDE w:val="0"/>
        <w:autoSpaceDN w:val="0"/>
        <w:adjustRightInd w:val="0"/>
        <w:ind w:left="284"/>
        <w:jc w:val="both"/>
        <w:rPr>
          <w:sz w:val="20"/>
          <w:szCs w:val="20"/>
        </w:rPr>
      </w:pPr>
      <w:r w:rsidRPr="00114F2C">
        <w:rPr>
          <w:sz w:val="20"/>
          <w:szCs w:val="20"/>
        </w:rPr>
        <w:t>исходя из исполнительных и приравненных к ним документам.</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 Банки должны строго контролировать сферу применения инкассовых поручений, ограничивая их предусмотренными законодательством рамками, что связано со значительными ограничениями прав плательщиков при бесспорном и </w:t>
      </w:r>
      <w:proofErr w:type="spellStart"/>
      <w:r w:rsidRPr="009A7157">
        <w:rPr>
          <w:sz w:val="20"/>
          <w:szCs w:val="20"/>
        </w:rPr>
        <w:t>безакцептном</w:t>
      </w:r>
      <w:proofErr w:type="spellEnd"/>
      <w:r w:rsidRPr="009A7157">
        <w:rPr>
          <w:sz w:val="20"/>
          <w:szCs w:val="20"/>
        </w:rPr>
        <w:t xml:space="preserve"> списании их средств. Списание средств в бесспорном порядке по распоряжению взыс</w:t>
      </w:r>
      <w:r w:rsidRPr="009A7157">
        <w:rPr>
          <w:sz w:val="20"/>
          <w:szCs w:val="20"/>
        </w:rPr>
        <w:softHyphen/>
        <w:t xml:space="preserve">кателей допускается только на основе </w:t>
      </w:r>
      <w:proofErr w:type="gramStart"/>
      <w:r w:rsidRPr="009A7157">
        <w:rPr>
          <w:sz w:val="20"/>
          <w:szCs w:val="20"/>
        </w:rPr>
        <w:t>решений</w:t>
      </w:r>
      <w:proofErr w:type="gramEnd"/>
      <w:r w:rsidRPr="009A7157">
        <w:rPr>
          <w:sz w:val="20"/>
          <w:szCs w:val="20"/>
        </w:rPr>
        <w:t xml:space="preserve"> соответствующих орга</w:t>
      </w:r>
      <w:r w:rsidRPr="009A7157">
        <w:rPr>
          <w:sz w:val="20"/>
          <w:szCs w:val="20"/>
        </w:rPr>
        <w:softHyphen/>
        <w:t>нов по следующим видам платежей:</w:t>
      </w:r>
    </w:p>
    <w:p w:rsidR="00F85D78" w:rsidRPr="00114F2C" w:rsidRDefault="00F85D78" w:rsidP="00F85D78">
      <w:pPr>
        <w:pStyle w:val="ac"/>
        <w:numPr>
          <w:ilvl w:val="0"/>
          <w:numId w:val="34"/>
        </w:numPr>
        <w:shd w:val="clear" w:color="auto" w:fill="FFFFFF"/>
        <w:autoSpaceDE w:val="0"/>
        <w:autoSpaceDN w:val="0"/>
        <w:adjustRightInd w:val="0"/>
        <w:ind w:left="284"/>
        <w:jc w:val="both"/>
        <w:rPr>
          <w:sz w:val="20"/>
          <w:szCs w:val="20"/>
        </w:rPr>
      </w:pPr>
      <w:r w:rsidRPr="00114F2C">
        <w:rPr>
          <w:sz w:val="20"/>
          <w:szCs w:val="20"/>
        </w:rPr>
        <w:t>недоимок по налогам и другим обязательным платежам, а также сумм штрафов и иных санкций;</w:t>
      </w:r>
    </w:p>
    <w:p w:rsidR="00F85D78" w:rsidRPr="00114F2C" w:rsidRDefault="00F85D78" w:rsidP="00F85D78">
      <w:pPr>
        <w:pStyle w:val="ac"/>
        <w:numPr>
          <w:ilvl w:val="0"/>
          <w:numId w:val="34"/>
        </w:numPr>
        <w:shd w:val="clear" w:color="auto" w:fill="FFFFFF"/>
        <w:autoSpaceDE w:val="0"/>
        <w:autoSpaceDN w:val="0"/>
        <w:adjustRightInd w:val="0"/>
        <w:ind w:left="284"/>
        <w:jc w:val="both"/>
        <w:rPr>
          <w:sz w:val="20"/>
          <w:szCs w:val="20"/>
        </w:rPr>
      </w:pPr>
      <w:r w:rsidRPr="00114F2C">
        <w:rPr>
          <w:sz w:val="20"/>
          <w:szCs w:val="20"/>
        </w:rPr>
        <w:t>таможенных платежей, пеней и штрафов, взимаемых таможен</w:t>
      </w:r>
      <w:r w:rsidRPr="00114F2C">
        <w:rPr>
          <w:sz w:val="20"/>
          <w:szCs w:val="20"/>
        </w:rPr>
        <w:softHyphen/>
        <w:t>ными органами;</w:t>
      </w:r>
    </w:p>
    <w:p w:rsidR="00F85D78" w:rsidRPr="00114F2C" w:rsidRDefault="00F85D78" w:rsidP="00F85D78">
      <w:pPr>
        <w:pStyle w:val="ac"/>
        <w:numPr>
          <w:ilvl w:val="0"/>
          <w:numId w:val="34"/>
        </w:numPr>
        <w:shd w:val="clear" w:color="auto" w:fill="FFFFFF"/>
        <w:autoSpaceDE w:val="0"/>
        <w:autoSpaceDN w:val="0"/>
        <w:adjustRightInd w:val="0"/>
        <w:ind w:left="284"/>
        <w:jc w:val="both"/>
        <w:rPr>
          <w:sz w:val="20"/>
          <w:szCs w:val="20"/>
        </w:rPr>
      </w:pPr>
      <w:r w:rsidRPr="00114F2C">
        <w:rPr>
          <w:sz w:val="20"/>
          <w:szCs w:val="20"/>
        </w:rPr>
        <w:t>недоимок по взносам платежей, штрафов и иных санкций в госу</w:t>
      </w:r>
      <w:r w:rsidRPr="00114F2C">
        <w:rPr>
          <w:sz w:val="20"/>
          <w:szCs w:val="20"/>
        </w:rPr>
        <w:softHyphen/>
        <w:t>дарственные внебюджетные фонды и другие подобного рода взыска</w:t>
      </w:r>
      <w:r w:rsidRPr="00114F2C">
        <w:rPr>
          <w:sz w:val="20"/>
          <w:szCs w:val="20"/>
        </w:rPr>
        <w:softHyphen/>
        <w:t>ния.</w:t>
      </w:r>
    </w:p>
    <w:p w:rsidR="00F85D78" w:rsidRPr="00114F2C" w:rsidRDefault="00F85D78" w:rsidP="00F85D78">
      <w:pPr>
        <w:pStyle w:val="ac"/>
        <w:numPr>
          <w:ilvl w:val="0"/>
          <w:numId w:val="34"/>
        </w:numPr>
        <w:shd w:val="clear" w:color="auto" w:fill="FFFFFF"/>
        <w:autoSpaceDE w:val="0"/>
        <w:autoSpaceDN w:val="0"/>
        <w:adjustRightInd w:val="0"/>
        <w:ind w:left="284"/>
        <w:jc w:val="both"/>
        <w:rPr>
          <w:sz w:val="20"/>
          <w:szCs w:val="20"/>
        </w:rPr>
      </w:pPr>
      <w:r w:rsidRPr="00114F2C">
        <w:rPr>
          <w:sz w:val="20"/>
          <w:szCs w:val="20"/>
        </w:rPr>
        <w:t>В бесспорном порядке также взыскиваются средства с плательщи</w:t>
      </w:r>
      <w:r w:rsidRPr="00114F2C">
        <w:rPr>
          <w:sz w:val="20"/>
          <w:szCs w:val="20"/>
        </w:rPr>
        <w:softHyphen/>
        <w:t>ков по исполнительным документам, выданным судами, нотариусами.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Использование инкассовых поручений при бесспорном списании денежных средств минимизирует риски неплатежей, и они могут быть рекомендованы банковскими менеджерами как средство воздействия на неисправных неплательщиков. Однако это возможно при наличии у </w:t>
      </w:r>
      <w:r w:rsidRPr="009A7157">
        <w:rPr>
          <w:sz w:val="20"/>
          <w:szCs w:val="20"/>
        </w:rPr>
        <w:lastRenderedPageBreak/>
        <w:t>плательщика соответствующего соглашения с обслуживающим бан</w:t>
      </w:r>
      <w:r w:rsidRPr="009A7157">
        <w:rPr>
          <w:sz w:val="20"/>
          <w:szCs w:val="20"/>
        </w:rPr>
        <w:softHyphen/>
        <w:t>ком, оформленного договором банковского счета.</w:t>
      </w:r>
    </w:p>
    <w:p w:rsidR="00F85D78" w:rsidRPr="009A7157" w:rsidRDefault="00F85D78" w:rsidP="00F85D78">
      <w:pPr>
        <w:shd w:val="clear" w:color="auto" w:fill="FFFFFF"/>
        <w:autoSpaceDE w:val="0"/>
        <w:autoSpaceDN w:val="0"/>
        <w:adjustRightInd w:val="0"/>
        <w:ind w:firstLine="567"/>
        <w:jc w:val="both"/>
        <w:rPr>
          <w:sz w:val="20"/>
          <w:szCs w:val="20"/>
        </w:rPr>
      </w:pPr>
      <w:proofErr w:type="spellStart"/>
      <w:r w:rsidRPr="009A7157">
        <w:rPr>
          <w:sz w:val="20"/>
          <w:szCs w:val="20"/>
        </w:rPr>
        <w:t>Безакцептное</w:t>
      </w:r>
      <w:proofErr w:type="spellEnd"/>
      <w:r w:rsidRPr="009A7157">
        <w:rPr>
          <w:sz w:val="20"/>
          <w:szCs w:val="20"/>
        </w:rPr>
        <w:t xml:space="preserve"> списание средств в соответствии с действующим за</w:t>
      </w:r>
      <w:r w:rsidRPr="009A7157">
        <w:rPr>
          <w:sz w:val="20"/>
          <w:szCs w:val="20"/>
        </w:rPr>
        <w:softHyphen/>
        <w:t>конодательством производится при расчетах за отпускаемую электри</w:t>
      </w:r>
      <w:r w:rsidRPr="009A7157">
        <w:rPr>
          <w:sz w:val="20"/>
          <w:szCs w:val="20"/>
        </w:rPr>
        <w:softHyphen/>
        <w:t>ческую и тепловую энергию, газ, воду, почтовые, телеграфные и теле</w:t>
      </w:r>
      <w:r w:rsidRPr="009A7157">
        <w:rPr>
          <w:sz w:val="20"/>
          <w:szCs w:val="20"/>
        </w:rPr>
        <w:softHyphen/>
        <w:t xml:space="preserve">фонные услуги предприятий связи. </w:t>
      </w:r>
      <w:proofErr w:type="spellStart"/>
      <w:r w:rsidRPr="009A7157">
        <w:rPr>
          <w:sz w:val="20"/>
          <w:szCs w:val="20"/>
        </w:rPr>
        <w:t>Безакцептное</w:t>
      </w:r>
      <w:proofErr w:type="spellEnd"/>
      <w:r w:rsidRPr="009A7157">
        <w:rPr>
          <w:sz w:val="20"/>
          <w:szCs w:val="20"/>
        </w:rPr>
        <w:t xml:space="preserve"> списание может быть предусмотрено контрагентами в договорах и в тех случаях, когда законодательство не устанавливает прямой порядок </w:t>
      </w:r>
      <w:proofErr w:type="spellStart"/>
      <w:r w:rsidRPr="009A7157">
        <w:rPr>
          <w:sz w:val="20"/>
          <w:szCs w:val="20"/>
        </w:rPr>
        <w:t>безакцептного</w:t>
      </w:r>
      <w:proofErr w:type="spellEnd"/>
      <w:r w:rsidRPr="009A7157">
        <w:rPr>
          <w:sz w:val="20"/>
          <w:szCs w:val="20"/>
        </w:rPr>
        <w:t xml:space="preserve"> списания.</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Расчеты по инкассо могут осуществляться с использованием ин</w:t>
      </w:r>
      <w:r w:rsidRPr="009A7157">
        <w:rPr>
          <w:sz w:val="20"/>
          <w:szCs w:val="20"/>
        </w:rPr>
        <w:softHyphen/>
        <w:t>кассовых поручений и платежных требований. Оплата платежных тре</w:t>
      </w:r>
      <w:r w:rsidRPr="009A7157">
        <w:rPr>
          <w:sz w:val="20"/>
          <w:szCs w:val="20"/>
        </w:rPr>
        <w:softHyphen/>
        <w:t>бований обычно производится на условиях акцепта. В течение срока (три рабочих дня) акцепта банк выполняет дополнительные операции по ведению срочных картотек, при отсутствии средств — просрочен</w:t>
      </w:r>
      <w:r w:rsidRPr="009A7157">
        <w:rPr>
          <w:sz w:val="20"/>
          <w:szCs w:val="20"/>
        </w:rPr>
        <w:softHyphen/>
        <w:t>ных, а также оформлению отказов от акцепта. Все эти операции вызы</w:t>
      </w:r>
      <w:r w:rsidRPr="009A7157">
        <w:rPr>
          <w:sz w:val="20"/>
          <w:szCs w:val="20"/>
        </w:rPr>
        <w:softHyphen/>
        <w:t>вают дополнительные расходы, повышают стоимость расчетных тех</w:t>
      </w:r>
      <w:r w:rsidRPr="009A7157">
        <w:rPr>
          <w:sz w:val="20"/>
          <w:szCs w:val="20"/>
        </w:rPr>
        <w:softHyphen/>
        <w:t>нологий и должны быть учтены менеджерами при определении себе</w:t>
      </w:r>
      <w:r w:rsidRPr="009A7157">
        <w:rPr>
          <w:sz w:val="20"/>
          <w:szCs w:val="20"/>
        </w:rPr>
        <w:softHyphen/>
        <w:t>стоимости расчетных услуг и назначении комиссий.</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В расчетах по инкассо используются также платежные требования, оплачиваемые без акцепта плательщиков. Основной риск расчетов платежными требованиями без акцепта плательщика состоит в воз</w:t>
      </w:r>
      <w:r w:rsidRPr="009A7157">
        <w:rPr>
          <w:sz w:val="20"/>
          <w:szCs w:val="20"/>
        </w:rPr>
        <w:softHyphen/>
        <w:t xml:space="preserve">можности оплаты требования при отсутствии условия о </w:t>
      </w:r>
      <w:proofErr w:type="spellStart"/>
      <w:r w:rsidRPr="009A7157">
        <w:rPr>
          <w:sz w:val="20"/>
          <w:szCs w:val="20"/>
        </w:rPr>
        <w:t>безакцептном</w:t>
      </w:r>
      <w:proofErr w:type="spellEnd"/>
      <w:r w:rsidRPr="009A7157">
        <w:rPr>
          <w:sz w:val="20"/>
          <w:szCs w:val="20"/>
        </w:rPr>
        <w:t xml:space="preserve"> списании денежных средств в договоре банковского счета, а также от</w:t>
      </w:r>
      <w:r w:rsidRPr="009A7157">
        <w:rPr>
          <w:sz w:val="20"/>
          <w:szCs w:val="20"/>
        </w:rPr>
        <w:softHyphen/>
        <w:t>сутствии сведений о кредиторе (получателе средств). При приеме пла</w:t>
      </w:r>
      <w:r w:rsidRPr="009A7157">
        <w:rPr>
          <w:sz w:val="20"/>
          <w:szCs w:val="20"/>
        </w:rPr>
        <w:softHyphen/>
        <w:t xml:space="preserve">тежных требований на </w:t>
      </w:r>
      <w:proofErr w:type="spellStart"/>
      <w:r w:rsidRPr="009A7157">
        <w:rPr>
          <w:sz w:val="20"/>
          <w:szCs w:val="20"/>
        </w:rPr>
        <w:t>безакцептное</w:t>
      </w:r>
      <w:proofErr w:type="spellEnd"/>
      <w:r w:rsidRPr="009A7157">
        <w:rPr>
          <w:sz w:val="20"/>
          <w:szCs w:val="20"/>
        </w:rPr>
        <w:t xml:space="preserve"> списание денежных средств ответственный исполнитель исполняющего банка обязан проверить наличие ссылки на законодательный акт или основной договор, дающий право получателю средств на указанный порядок расчетов, его дату, номер, соответствующий пункт, а также в установленных случаях наличие показаний измерительных приборов и действующих тарифов При отсутствии указания «без акцепта» платежные требования подлежат оплате в порядке предварительного акцепта со сроком для акцепта три рабочих дня.</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567"/>
        <w:jc w:val="center"/>
        <w:rPr>
          <w:i/>
          <w:sz w:val="20"/>
          <w:szCs w:val="20"/>
          <w:u w:val="single"/>
        </w:rPr>
      </w:pPr>
      <w:r w:rsidRPr="0015578E">
        <w:rPr>
          <w:i/>
          <w:sz w:val="20"/>
          <w:szCs w:val="20"/>
          <w:u w:val="single"/>
        </w:rPr>
        <w:t>Управление рисками при расчетах чеками</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 xml:space="preserve">Гражданский кодекс РФ и Положение Банка России «О безналичных расчетах в Российской Федерации» предусматривают </w:t>
      </w:r>
      <w:proofErr w:type="spellStart"/>
      <w:r w:rsidRPr="009A7157">
        <w:rPr>
          <w:sz w:val="20"/>
          <w:szCs w:val="20"/>
        </w:rPr>
        <w:t>возмож</w:t>
      </w:r>
      <w:proofErr w:type="spellEnd"/>
      <w:r w:rsidRPr="009A7157">
        <w:rPr>
          <w:sz w:val="20"/>
          <w:szCs w:val="20"/>
        </w:rPr>
        <w:t xml:space="preserve"> </w:t>
      </w:r>
      <w:proofErr w:type="spellStart"/>
      <w:r w:rsidRPr="009A7157">
        <w:rPr>
          <w:sz w:val="20"/>
          <w:szCs w:val="20"/>
        </w:rPr>
        <w:t>ность</w:t>
      </w:r>
      <w:proofErr w:type="spellEnd"/>
      <w:r w:rsidRPr="009A7157">
        <w:rPr>
          <w:sz w:val="20"/>
          <w:szCs w:val="20"/>
        </w:rPr>
        <w:t xml:space="preserve"> расчетов чеками, регулируют порядок организации расчетов, оформления и отражения в отчетности. В связи со значительными рис</w:t>
      </w:r>
      <w:r w:rsidRPr="009A7157">
        <w:rPr>
          <w:sz w:val="20"/>
          <w:szCs w:val="20"/>
        </w:rPr>
        <w:softHyphen/>
        <w:t xml:space="preserve">ками и трудоемкостью оформления, длительным </w:t>
      </w:r>
      <w:r w:rsidRPr="009A7157">
        <w:rPr>
          <w:sz w:val="20"/>
          <w:szCs w:val="20"/>
        </w:rPr>
        <w:lastRenderedPageBreak/>
        <w:t>документооборотом чеки применяются в расчетах редко. Некоторое распространение по</w:t>
      </w:r>
      <w:r w:rsidRPr="009A7157">
        <w:rPr>
          <w:sz w:val="20"/>
          <w:szCs w:val="20"/>
        </w:rPr>
        <w:softHyphen/>
        <w:t>лучили расчеты лимитированными чеками. Риски при расчетах чеками для контрагентов и обслуживающих их банков сводятся к следующему. Во-первых, обеспечением (покрытием) чека служат денежные средства покупателя, хранящиеся на отдельном счете, как правило беспроцентном, в банке плательщика. При длительном документообороте — это существенные потери для плательщика, поскольку деньги на счете отвлечены из хозяйственного оборота и не приносят дохода.</w:t>
      </w: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Продавец также сталкивается с проблемой отвлечения средств из оборота, поскольку отгруженные товары и оказанные услуги оплачи</w:t>
      </w:r>
      <w:r w:rsidRPr="009A7157">
        <w:rPr>
          <w:sz w:val="20"/>
          <w:szCs w:val="20"/>
        </w:rPr>
        <w:softHyphen/>
        <w:t>ваются по истечении определенного времени, складывающегося из времени инкассации чеков банком продавца, направлении их на оплату в банк, обслуживающий покупателя, и времени обратного движения денег от банка покупателя в банк продавца и зачислении их на счет продавца.</w:t>
      </w: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 xml:space="preserve">Несмотря на строгое </w:t>
      </w:r>
      <w:proofErr w:type="spellStart"/>
      <w:r w:rsidRPr="009A7157">
        <w:rPr>
          <w:sz w:val="20"/>
          <w:szCs w:val="20"/>
        </w:rPr>
        <w:t>лимитирование</w:t>
      </w:r>
      <w:proofErr w:type="spellEnd"/>
      <w:r w:rsidRPr="009A7157">
        <w:rPr>
          <w:sz w:val="20"/>
          <w:szCs w:val="20"/>
        </w:rPr>
        <w:t xml:space="preserve"> суммы чеков и ограничение сроков обращения, использование чеков требует от банковского персонала дополнительного контроля за соблюдением условий расчетов, что повышает трудоемкость и себестоимость расчетной услуги и предполагает установление банком достаточно высоких комиссий, которые должны включать помимо прочего стоимость бланков строгой от</w:t>
      </w:r>
      <w:r w:rsidRPr="009A7157">
        <w:rPr>
          <w:sz w:val="20"/>
          <w:szCs w:val="20"/>
        </w:rPr>
        <w:softHyphen/>
        <w:t>четности, к которым относятся бланки чеков, стоимость затрат по их хранению и учету.</w:t>
      </w:r>
    </w:p>
    <w:p w:rsidR="00F85D78" w:rsidRPr="009A7157" w:rsidRDefault="00F85D78" w:rsidP="00F85D78">
      <w:pPr>
        <w:shd w:val="clear" w:color="auto" w:fill="FFFFFF"/>
        <w:autoSpaceDE w:val="0"/>
        <w:autoSpaceDN w:val="0"/>
        <w:adjustRightInd w:val="0"/>
        <w:ind w:firstLine="709"/>
        <w:jc w:val="both"/>
        <w:rPr>
          <w:sz w:val="20"/>
          <w:szCs w:val="20"/>
        </w:rPr>
      </w:pPr>
      <w:r w:rsidRPr="009A7157">
        <w:rPr>
          <w:sz w:val="20"/>
          <w:szCs w:val="20"/>
        </w:rPr>
        <w:t>Правила безналичных расчетов предусматривают общий подход при возмещении убытков в случае возникновения расчетных рисков, в частности риска убытков в связи с нарушением правил оплаты чеком из-за превышения лимита чека, неправильного заполнения реквизи</w:t>
      </w:r>
      <w:r w:rsidRPr="009A7157">
        <w:rPr>
          <w:sz w:val="20"/>
          <w:szCs w:val="20"/>
        </w:rPr>
        <w:softHyphen/>
        <w:t>тов, хищения, нарушения сроков зачисления средств по чеку и др. При этом следует принимать во внимание степень вины каждого из участ</w:t>
      </w:r>
      <w:r w:rsidRPr="009A7157">
        <w:rPr>
          <w:sz w:val="20"/>
          <w:szCs w:val="20"/>
        </w:rPr>
        <w:softHyphen/>
        <w:t>ников расчетов (чекодателя, банка-плательщика, чекодержателя, уч</w:t>
      </w:r>
      <w:r w:rsidRPr="009A7157">
        <w:rPr>
          <w:sz w:val="20"/>
          <w:szCs w:val="20"/>
        </w:rPr>
        <w:softHyphen/>
        <w:t>реждения Банка России и др.). Эти общие положения могут быть дета</w:t>
      </w:r>
      <w:r w:rsidRPr="009A7157">
        <w:rPr>
          <w:sz w:val="20"/>
          <w:szCs w:val="20"/>
        </w:rPr>
        <w:softHyphen/>
        <w:t>лизированы внутрибанковскими документами по организации и конт</w:t>
      </w:r>
      <w:r w:rsidRPr="009A7157">
        <w:rPr>
          <w:sz w:val="20"/>
          <w:szCs w:val="20"/>
        </w:rPr>
        <w:softHyphen/>
        <w:t>ролю расчетов чеками.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567"/>
        <w:jc w:val="center"/>
        <w:rPr>
          <w:i/>
          <w:sz w:val="20"/>
          <w:szCs w:val="20"/>
          <w:u w:val="single"/>
        </w:rPr>
      </w:pPr>
      <w:r w:rsidRPr="0015578E">
        <w:rPr>
          <w:i/>
          <w:sz w:val="20"/>
          <w:szCs w:val="20"/>
          <w:u w:val="single"/>
        </w:rPr>
        <w:t>Управление рисками при расчетах по аккредитивам</w:t>
      </w:r>
    </w:p>
    <w:p w:rsidR="00F85D78" w:rsidRPr="009A7157" w:rsidRDefault="00F85D78" w:rsidP="00F85D78">
      <w:pPr>
        <w:shd w:val="clear" w:color="auto" w:fill="FFFFFF"/>
        <w:autoSpaceDE w:val="0"/>
        <w:autoSpaceDN w:val="0"/>
        <w:adjustRightInd w:val="0"/>
        <w:ind w:firstLine="709"/>
        <w:jc w:val="both"/>
        <w:rPr>
          <w:b/>
          <w:bCs/>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Наибольшее распространение в России аккредитивы получили при расчетах по импорту и экспорту. В этих случаях аккредитивные операции регулируются Унифицированными правилами и обычаями </w:t>
      </w:r>
      <w:r w:rsidRPr="009A7157">
        <w:rPr>
          <w:sz w:val="20"/>
          <w:szCs w:val="20"/>
        </w:rPr>
        <w:lastRenderedPageBreak/>
        <w:t>для докумен</w:t>
      </w:r>
      <w:r w:rsidRPr="009A7157">
        <w:rPr>
          <w:sz w:val="20"/>
          <w:szCs w:val="20"/>
        </w:rPr>
        <w:softHyphen/>
        <w:t>тарных аккредитивов, которые периодически пересматриваются.</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Аккредитивная форма расчетов является наиболее сложной и тру</w:t>
      </w:r>
      <w:r w:rsidRPr="009A7157">
        <w:rPr>
          <w:sz w:val="20"/>
          <w:szCs w:val="20"/>
        </w:rPr>
        <w:softHyphen/>
        <w:t>доемкой. Банки взимают высокую комиссию за выполнение аккреди</w:t>
      </w:r>
      <w:r w:rsidRPr="009A7157">
        <w:rPr>
          <w:sz w:val="20"/>
          <w:szCs w:val="20"/>
        </w:rPr>
        <w:softHyphen/>
        <w:t xml:space="preserve">тивных операций: </w:t>
      </w:r>
      <w:proofErr w:type="spellStart"/>
      <w:r w:rsidRPr="009A7157">
        <w:rPr>
          <w:sz w:val="20"/>
          <w:szCs w:val="20"/>
        </w:rPr>
        <w:t>авизование</w:t>
      </w:r>
      <w:proofErr w:type="spellEnd"/>
      <w:r w:rsidRPr="009A7157">
        <w:rPr>
          <w:sz w:val="20"/>
          <w:szCs w:val="20"/>
        </w:rPr>
        <w:t xml:space="preserve"> (открытие), подтверждение, проверку документов, подтверждающих выполнение продавцом условий аккре</w:t>
      </w:r>
      <w:r w:rsidRPr="009A7157">
        <w:rPr>
          <w:sz w:val="20"/>
          <w:szCs w:val="20"/>
        </w:rPr>
        <w:softHyphen/>
        <w:t>дитивов, совершение платежа. Банковский продукт при совершении расчетных технологий с использованием аккредитивов включает и другие операции, позволяющие нейтрализовать и сгладить недостатки этой формы расчетов, связанные с замедлением оборачиваемости средств в расчетах. К ним относятся:</w:t>
      </w:r>
    </w:p>
    <w:p w:rsidR="00F85D78" w:rsidRPr="00A3559B" w:rsidRDefault="00F85D78" w:rsidP="00F85D78">
      <w:pPr>
        <w:pStyle w:val="ac"/>
        <w:numPr>
          <w:ilvl w:val="0"/>
          <w:numId w:val="16"/>
        </w:numPr>
        <w:shd w:val="clear" w:color="auto" w:fill="FFFFFF"/>
        <w:autoSpaceDE w:val="0"/>
        <w:autoSpaceDN w:val="0"/>
        <w:adjustRightInd w:val="0"/>
        <w:ind w:left="426"/>
        <w:jc w:val="both"/>
        <w:rPr>
          <w:sz w:val="20"/>
          <w:szCs w:val="20"/>
        </w:rPr>
      </w:pPr>
      <w:r w:rsidRPr="00A3559B">
        <w:rPr>
          <w:sz w:val="20"/>
          <w:szCs w:val="20"/>
        </w:rPr>
        <w:t>наличие корреспондентских отношений и надежной телекомму</w:t>
      </w:r>
      <w:r w:rsidRPr="00A3559B">
        <w:rPr>
          <w:sz w:val="20"/>
          <w:szCs w:val="20"/>
        </w:rPr>
        <w:softHyphen/>
        <w:t>никационной связи;</w:t>
      </w:r>
    </w:p>
    <w:p w:rsidR="00F85D78" w:rsidRPr="00A3559B" w:rsidRDefault="00F85D78" w:rsidP="00F85D78">
      <w:pPr>
        <w:pStyle w:val="ac"/>
        <w:numPr>
          <w:ilvl w:val="0"/>
          <w:numId w:val="16"/>
        </w:numPr>
        <w:shd w:val="clear" w:color="auto" w:fill="FFFFFF"/>
        <w:autoSpaceDE w:val="0"/>
        <w:autoSpaceDN w:val="0"/>
        <w:adjustRightInd w:val="0"/>
        <w:ind w:left="426"/>
        <w:jc w:val="both"/>
        <w:rPr>
          <w:sz w:val="20"/>
          <w:szCs w:val="20"/>
        </w:rPr>
      </w:pPr>
      <w:r w:rsidRPr="00A3559B">
        <w:rPr>
          <w:sz w:val="20"/>
          <w:szCs w:val="20"/>
        </w:rPr>
        <w:t>предоставление межбанковских кредитов в счет открытых кре</w:t>
      </w:r>
      <w:r w:rsidRPr="00A3559B">
        <w:rPr>
          <w:sz w:val="20"/>
          <w:szCs w:val="20"/>
        </w:rPr>
        <w:softHyphen/>
        <w:t>дитных линий;</w:t>
      </w:r>
    </w:p>
    <w:p w:rsidR="00F85D78" w:rsidRPr="00A3559B" w:rsidRDefault="00F85D78" w:rsidP="00F85D78">
      <w:pPr>
        <w:pStyle w:val="ac"/>
        <w:numPr>
          <w:ilvl w:val="0"/>
          <w:numId w:val="16"/>
        </w:numPr>
        <w:shd w:val="clear" w:color="auto" w:fill="FFFFFF"/>
        <w:autoSpaceDE w:val="0"/>
        <w:autoSpaceDN w:val="0"/>
        <w:adjustRightInd w:val="0"/>
        <w:ind w:left="426"/>
        <w:jc w:val="both"/>
        <w:rPr>
          <w:sz w:val="20"/>
          <w:szCs w:val="20"/>
        </w:rPr>
      </w:pPr>
      <w:r w:rsidRPr="00A3559B">
        <w:rPr>
          <w:sz w:val="20"/>
          <w:szCs w:val="20"/>
        </w:rPr>
        <w:t>возможность использования непокрытых аккредитивов (без пред</w:t>
      </w:r>
      <w:r w:rsidRPr="00A3559B">
        <w:rPr>
          <w:sz w:val="20"/>
          <w:szCs w:val="20"/>
        </w:rPr>
        <w:softHyphen/>
        <w:t>варительного депонирования средств);</w:t>
      </w:r>
    </w:p>
    <w:p w:rsidR="00F85D78" w:rsidRPr="00A3559B" w:rsidRDefault="00F85D78" w:rsidP="00F85D78">
      <w:pPr>
        <w:pStyle w:val="ac"/>
        <w:numPr>
          <w:ilvl w:val="0"/>
          <w:numId w:val="16"/>
        </w:numPr>
        <w:shd w:val="clear" w:color="auto" w:fill="FFFFFF"/>
        <w:autoSpaceDE w:val="0"/>
        <w:autoSpaceDN w:val="0"/>
        <w:adjustRightInd w:val="0"/>
        <w:ind w:left="426"/>
        <w:jc w:val="both"/>
        <w:rPr>
          <w:sz w:val="20"/>
          <w:szCs w:val="20"/>
        </w:rPr>
      </w:pPr>
      <w:r w:rsidRPr="00A3559B">
        <w:rPr>
          <w:sz w:val="20"/>
          <w:szCs w:val="20"/>
        </w:rPr>
        <w:t>предоставление права исполняющему банку списывать суммы по аккредитивам с открытого у него корреспондентского счета банка-эмитента;</w:t>
      </w:r>
    </w:p>
    <w:p w:rsidR="00F85D78" w:rsidRPr="00A3559B" w:rsidRDefault="00F85D78" w:rsidP="00F85D78">
      <w:pPr>
        <w:pStyle w:val="ac"/>
        <w:numPr>
          <w:ilvl w:val="0"/>
          <w:numId w:val="16"/>
        </w:numPr>
        <w:shd w:val="clear" w:color="auto" w:fill="FFFFFF"/>
        <w:autoSpaceDE w:val="0"/>
        <w:autoSpaceDN w:val="0"/>
        <w:adjustRightInd w:val="0"/>
        <w:ind w:left="426"/>
        <w:jc w:val="both"/>
        <w:rPr>
          <w:sz w:val="20"/>
          <w:szCs w:val="20"/>
        </w:rPr>
      </w:pPr>
      <w:r w:rsidRPr="00A3559B">
        <w:rPr>
          <w:sz w:val="20"/>
          <w:szCs w:val="20"/>
        </w:rPr>
        <w:t>включение в расчетные технологии элементов банковской га</w:t>
      </w:r>
      <w:r w:rsidRPr="00A3559B">
        <w:rPr>
          <w:sz w:val="20"/>
          <w:szCs w:val="20"/>
        </w:rPr>
        <w:softHyphen/>
        <w:t>рантии.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567"/>
        <w:jc w:val="center"/>
        <w:rPr>
          <w:i/>
          <w:sz w:val="20"/>
          <w:szCs w:val="20"/>
          <w:u w:val="single"/>
        </w:rPr>
      </w:pPr>
      <w:r w:rsidRPr="0015578E">
        <w:rPr>
          <w:i/>
          <w:sz w:val="20"/>
          <w:szCs w:val="20"/>
          <w:u w:val="single"/>
        </w:rPr>
        <w:t>Управление рисками при зачете взаимных требований</w:t>
      </w:r>
    </w:p>
    <w:p w:rsidR="00F85D78" w:rsidRPr="009A7157" w:rsidRDefault="00F85D78" w:rsidP="00F85D78">
      <w:pPr>
        <w:shd w:val="clear" w:color="auto" w:fill="FFFFFF"/>
        <w:autoSpaceDE w:val="0"/>
        <w:autoSpaceDN w:val="0"/>
        <w:adjustRightInd w:val="0"/>
        <w:ind w:firstLine="709"/>
        <w:jc w:val="both"/>
        <w:rPr>
          <w:b/>
          <w:bCs/>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Расчетные технологии банков базируются на сочетании форм рас</w:t>
      </w:r>
      <w:r w:rsidRPr="009A7157">
        <w:rPr>
          <w:sz w:val="20"/>
          <w:szCs w:val="20"/>
        </w:rPr>
        <w:softHyphen/>
        <w:t>четов и способов платежа. Банки применяют два способа платежа:</w:t>
      </w:r>
    </w:p>
    <w:p w:rsidR="00F85D78" w:rsidRPr="00A3559B" w:rsidRDefault="00F85D78" w:rsidP="00F85D78">
      <w:pPr>
        <w:pStyle w:val="ac"/>
        <w:numPr>
          <w:ilvl w:val="0"/>
          <w:numId w:val="17"/>
        </w:numPr>
        <w:shd w:val="clear" w:color="auto" w:fill="FFFFFF"/>
        <w:autoSpaceDE w:val="0"/>
        <w:autoSpaceDN w:val="0"/>
        <w:adjustRightInd w:val="0"/>
        <w:ind w:left="426"/>
        <w:jc w:val="both"/>
        <w:rPr>
          <w:sz w:val="20"/>
          <w:szCs w:val="20"/>
        </w:rPr>
      </w:pPr>
      <w:r w:rsidRPr="00A3559B">
        <w:rPr>
          <w:sz w:val="20"/>
          <w:szCs w:val="20"/>
        </w:rPr>
        <w:t>валовые расчеты, т.е. списание средств со счета (перевод) в пол</w:t>
      </w:r>
      <w:r w:rsidRPr="00A3559B">
        <w:rPr>
          <w:sz w:val="20"/>
          <w:szCs w:val="20"/>
        </w:rPr>
        <w:softHyphen/>
        <w:t>ной сумме расчетного документа;</w:t>
      </w:r>
    </w:p>
    <w:p w:rsidR="00F85D78" w:rsidRPr="00A3559B" w:rsidRDefault="00F85D78" w:rsidP="00F85D78">
      <w:pPr>
        <w:pStyle w:val="ac"/>
        <w:numPr>
          <w:ilvl w:val="0"/>
          <w:numId w:val="17"/>
        </w:numPr>
        <w:ind w:left="426"/>
        <w:jc w:val="both"/>
        <w:rPr>
          <w:sz w:val="20"/>
          <w:szCs w:val="20"/>
        </w:rPr>
      </w:pPr>
      <w:r w:rsidRPr="00A3559B">
        <w:rPr>
          <w:sz w:val="20"/>
          <w:szCs w:val="20"/>
        </w:rPr>
        <w:t>зачет взаимных требований и обязательств (клиринг) и списание со счета суммы сальдо зачета.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В отличие от валовых расчетов, когда платеж совершается в полной сумме расчетного документа, представленного к оплате, клиринговые расчетные технологии требуют значительных затрат времени и труда квалифицированного банковского персонала как на этапе организа</w:t>
      </w:r>
      <w:r w:rsidRPr="009A7157">
        <w:rPr>
          <w:sz w:val="20"/>
          <w:szCs w:val="20"/>
        </w:rPr>
        <w:softHyphen/>
        <w:t>ции клиринга, предварительной подготовки документов к зачету, так и на этапе проведения самого зачета взаимных требований, совершения платежа, предоставления при необходимости кредита на завершение зачетной операции.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Зачет взаимных требований может быть организован как с учас</w:t>
      </w:r>
      <w:r w:rsidRPr="009A7157">
        <w:rPr>
          <w:sz w:val="20"/>
          <w:szCs w:val="20"/>
        </w:rPr>
        <w:softHyphen/>
        <w:t>тием банка, так и минуя банки. Значительный объем зачетов как ра</w:t>
      </w:r>
      <w:r w:rsidRPr="009A7157">
        <w:rPr>
          <w:sz w:val="20"/>
          <w:szCs w:val="20"/>
        </w:rPr>
        <w:softHyphen/>
        <w:t>зовых (единовременных), так и постоянных проводится с участием банка.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Организация и проведение банком зачета взаимных требований и обязательств клиентов за товары (услуги) является эффективным и до</w:t>
      </w:r>
      <w:r w:rsidRPr="009A7157">
        <w:rPr>
          <w:sz w:val="20"/>
          <w:szCs w:val="20"/>
        </w:rPr>
        <w:softHyphen/>
        <w:t xml:space="preserve">ходным банковским продуктом. Значение этого вида банковских услуг, </w:t>
      </w:r>
      <w:proofErr w:type="gramStart"/>
      <w:r w:rsidRPr="009A7157">
        <w:rPr>
          <w:sz w:val="20"/>
          <w:szCs w:val="20"/>
        </w:rPr>
        <w:t>а следовательно</w:t>
      </w:r>
      <w:proofErr w:type="gramEnd"/>
      <w:r w:rsidRPr="009A7157">
        <w:rPr>
          <w:sz w:val="20"/>
          <w:szCs w:val="20"/>
        </w:rPr>
        <w:t>, и спрос на них определяются тем, что зачеты позволяют:</w:t>
      </w:r>
    </w:p>
    <w:p w:rsidR="00F85D78" w:rsidRPr="00A3559B" w:rsidRDefault="00F85D78" w:rsidP="00F85D78">
      <w:pPr>
        <w:pStyle w:val="ac"/>
        <w:numPr>
          <w:ilvl w:val="0"/>
          <w:numId w:val="18"/>
        </w:numPr>
        <w:shd w:val="clear" w:color="auto" w:fill="FFFFFF"/>
        <w:autoSpaceDE w:val="0"/>
        <w:autoSpaceDN w:val="0"/>
        <w:adjustRightInd w:val="0"/>
        <w:ind w:left="426"/>
        <w:jc w:val="both"/>
        <w:rPr>
          <w:sz w:val="20"/>
          <w:szCs w:val="20"/>
        </w:rPr>
      </w:pPr>
      <w:r w:rsidRPr="00A3559B">
        <w:rPr>
          <w:sz w:val="20"/>
          <w:szCs w:val="20"/>
        </w:rPr>
        <w:t>снизить суммы взаимной задолженности;</w:t>
      </w:r>
    </w:p>
    <w:p w:rsidR="00F85D78" w:rsidRPr="00A3559B" w:rsidRDefault="00F85D78" w:rsidP="00F85D78">
      <w:pPr>
        <w:pStyle w:val="ac"/>
        <w:numPr>
          <w:ilvl w:val="0"/>
          <w:numId w:val="18"/>
        </w:numPr>
        <w:shd w:val="clear" w:color="auto" w:fill="FFFFFF"/>
        <w:autoSpaceDE w:val="0"/>
        <w:autoSpaceDN w:val="0"/>
        <w:adjustRightInd w:val="0"/>
        <w:ind w:left="426"/>
        <w:jc w:val="both"/>
        <w:rPr>
          <w:sz w:val="20"/>
          <w:szCs w:val="20"/>
        </w:rPr>
      </w:pPr>
      <w:r w:rsidRPr="00A3559B">
        <w:rPr>
          <w:sz w:val="20"/>
          <w:szCs w:val="20"/>
        </w:rPr>
        <w:t>прервать цепочку неплатежей;</w:t>
      </w:r>
    </w:p>
    <w:p w:rsidR="00F85D78" w:rsidRPr="00A3559B" w:rsidRDefault="00F85D78" w:rsidP="00F85D78">
      <w:pPr>
        <w:pStyle w:val="ac"/>
        <w:numPr>
          <w:ilvl w:val="0"/>
          <w:numId w:val="18"/>
        </w:numPr>
        <w:shd w:val="clear" w:color="auto" w:fill="FFFFFF"/>
        <w:autoSpaceDE w:val="0"/>
        <w:autoSpaceDN w:val="0"/>
        <w:adjustRightInd w:val="0"/>
        <w:ind w:left="426"/>
        <w:jc w:val="both"/>
        <w:rPr>
          <w:sz w:val="20"/>
          <w:szCs w:val="20"/>
        </w:rPr>
      </w:pPr>
      <w:r w:rsidRPr="00A3559B">
        <w:rPr>
          <w:sz w:val="20"/>
          <w:szCs w:val="20"/>
        </w:rPr>
        <w:t>снизить сумму необходимых платежных средств на сумму за</w:t>
      </w:r>
      <w:r w:rsidRPr="00A3559B">
        <w:rPr>
          <w:sz w:val="20"/>
          <w:szCs w:val="20"/>
        </w:rPr>
        <w:softHyphen/>
        <w:t>чтенного оборота;</w:t>
      </w:r>
    </w:p>
    <w:p w:rsidR="00F85D78" w:rsidRPr="00A3559B" w:rsidRDefault="00F85D78" w:rsidP="00F85D78">
      <w:pPr>
        <w:pStyle w:val="ac"/>
        <w:numPr>
          <w:ilvl w:val="0"/>
          <w:numId w:val="18"/>
        </w:numPr>
        <w:shd w:val="clear" w:color="auto" w:fill="FFFFFF"/>
        <w:autoSpaceDE w:val="0"/>
        <w:autoSpaceDN w:val="0"/>
        <w:adjustRightInd w:val="0"/>
        <w:ind w:left="426"/>
        <w:jc w:val="both"/>
        <w:rPr>
          <w:sz w:val="20"/>
          <w:szCs w:val="20"/>
        </w:rPr>
      </w:pPr>
      <w:r w:rsidRPr="00A3559B">
        <w:rPr>
          <w:sz w:val="20"/>
          <w:szCs w:val="20"/>
        </w:rPr>
        <w:t>упростить, ускорить и удешевить безналичные расчеты.</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Проведение зачетов требует значительной подготовительной орга</w:t>
      </w:r>
      <w:r w:rsidRPr="009A7157">
        <w:rPr>
          <w:sz w:val="20"/>
          <w:szCs w:val="20"/>
        </w:rPr>
        <w:softHyphen/>
        <w:t>низационной работы от персонала банка, которая строится по различ</w:t>
      </w:r>
      <w:r w:rsidRPr="009A7157">
        <w:rPr>
          <w:sz w:val="20"/>
          <w:szCs w:val="20"/>
        </w:rPr>
        <w:softHyphen/>
        <w:t>ным направлениям и включает определение круга предприятий, свя</w:t>
      </w:r>
      <w:r w:rsidRPr="009A7157">
        <w:rPr>
          <w:sz w:val="20"/>
          <w:szCs w:val="20"/>
        </w:rPr>
        <w:softHyphen/>
        <w:t>занных между собой встречной или последовательной передачей това</w:t>
      </w:r>
      <w:r w:rsidRPr="009A7157">
        <w:rPr>
          <w:sz w:val="20"/>
          <w:szCs w:val="20"/>
        </w:rPr>
        <w:softHyphen/>
        <w:t>ров или оказанием услуг как потенциальных участников клиринга, а также круга предприятий кредиторов и должников, чьи требования и обязательства могут взаимно погашаться. Необходимо также прогно</w:t>
      </w:r>
      <w:r w:rsidRPr="009A7157">
        <w:rPr>
          <w:sz w:val="20"/>
          <w:szCs w:val="20"/>
        </w:rPr>
        <w:softHyphen/>
        <w:t>зирование и определение сумм взаимных требований кредиторов и обязательств должников друг к другу, которые могут быть погашены при проведении зачета.</w:t>
      </w:r>
    </w:p>
    <w:p w:rsidR="00F85D78" w:rsidRPr="009A7157" w:rsidRDefault="00F85D78" w:rsidP="00F85D78">
      <w:pPr>
        <w:ind w:firstLine="567"/>
        <w:jc w:val="both"/>
        <w:rPr>
          <w:sz w:val="20"/>
          <w:szCs w:val="20"/>
        </w:rPr>
      </w:pPr>
      <w:r w:rsidRPr="009A7157">
        <w:rPr>
          <w:sz w:val="20"/>
          <w:szCs w:val="20"/>
        </w:rPr>
        <w:t>Проведение самих зачетов увеличивает объем работы для бухгал</w:t>
      </w:r>
      <w:r w:rsidRPr="009A7157">
        <w:rPr>
          <w:sz w:val="20"/>
          <w:szCs w:val="20"/>
        </w:rPr>
        <w:softHyphen/>
        <w:t>терского персонала банка в связи с проверкой и обработкой значитель</w:t>
      </w:r>
      <w:r w:rsidRPr="009A7157">
        <w:rPr>
          <w:sz w:val="20"/>
          <w:szCs w:val="20"/>
        </w:rPr>
        <w:softHyphen/>
        <w:t>ного объема денежно-расчетных документов (срочных к оплате и про</w:t>
      </w:r>
      <w:r w:rsidRPr="009A7157">
        <w:rPr>
          <w:sz w:val="20"/>
          <w:szCs w:val="20"/>
        </w:rPr>
        <w:softHyphen/>
        <w:t>сроченных), открытием лицевых счетов по зачету, определением саль</w:t>
      </w:r>
      <w:r w:rsidRPr="009A7157">
        <w:rPr>
          <w:sz w:val="20"/>
          <w:szCs w:val="20"/>
        </w:rPr>
        <w:softHyphen/>
        <w:t>до по результатам зачета, перечислением кредитового сальдо на расчетные счета, предоставлением при определенных условиях креди</w:t>
      </w:r>
      <w:r w:rsidRPr="009A7157">
        <w:rPr>
          <w:sz w:val="20"/>
          <w:szCs w:val="20"/>
        </w:rPr>
        <w:softHyphen/>
        <w:t>та на покрытие дебетовых сальдо. Менеджмент банка должен обеспе</w:t>
      </w:r>
      <w:r w:rsidRPr="009A7157">
        <w:rPr>
          <w:sz w:val="20"/>
          <w:szCs w:val="20"/>
        </w:rPr>
        <w:softHyphen/>
        <w:t>чить покрытие всех расходов по проведению зачетов за счет поступле</w:t>
      </w:r>
      <w:r w:rsidRPr="009A7157">
        <w:rPr>
          <w:sz w:val="20"/>
          <w:szCs w:val="20"/>
        </w:rPr>
        <w:softHyphen/>
        <w:t>ния комиссий от участников клиринга.</w:t>
      </w:r>
    </w:p>
    <w:p w:rsidR="00F85D78" w:rsidRPr="009A7157" w:rsidRDefault="00F85D78" w:rsidP="00F85D78">
      <w:pPr>
        <w:ind w:firstLine="709"/>
        <w:jc w:val="both"/>
        <w:rPr>
          <w:sz w:val="20"/>
          <w:szCs w:val="20"/>
        </w:rPr>
      </w:pPr>
    </w:p>
    <w:p w:rsidR="00F85D78" w:rsidRPr="0015578E" w:rsidRDefault="00F85D78" w:rsidP="00F85D78">
      <w:pPr>
        <w:shd w:val="clear" w:color="auto" w:fill="FFFFFF"/>
        <w:autoSpaceDE w:val="0"/>
        <w:autoSpaceDN w:val="0"/>
        <w:adjustRightInd w:val="0"/>
        <w:jc w:val="center"/>
        <w:rPr>
          <w:b/>
          <w:bCs/>
          <w:sz w:val="20"/>
          <w:szCs w:val="20"/>
        </w:rPr>
      </w:pPr>
      <w:r w:rsidRPr="0015578E">
        <w:rPr>
          <w:b/>
          <w:bCs/>
          <w:sz w:val="20"/>
          <w:szCs w:val="20"/>
        </w:rPr>
        <w:t>Операционные риски и способы управления ими</w:t>
      </w:r>
    </w:p>
    <w:p w:rsidR="00F85D78" w:rsidRPr="009A7157" w:rsidRDefault="00F85D78" w:rsidP="00F85D78">
      <w:pPr>
        <w:shd w:val="clear" w:color="auto" w:fill="FFFFFF"/>
        <w:autoSpaceDE w:val="0"/>
        <w:autoSpaceDN w:val="0"/>
        <w:adjustRightInd w:val="0"/>
        <w:ind w:firstLine="709"/>
        <w:jc w:val="both"/>
        <w:rPr>
          <w:bCs/>
          <w:sz w:val="20"/>
          <w:szCs w:val="20"/>
        </w:rPr>
      </w:pPr>
    </w:p>
    <w:p w:rsidR="00F85D78" w:rsidRPr="0015578E" w:rsidRDefault="00F85D78" w:rsidP="00F85D78">
      <w:pPr>
        <w:shd w:val="clear" w:color="auto" w:fill="FFFFFF"/>
        <w:autoSpaceDE w:val="0"/>
        <w:autoSpaceDN w:val="0"/>
        <w:adjustRightInd w:val="0"/>
        <w:ind w:firstLine="567"/>
        <w:jc w:val="center"/>
        <w:rPr>
          <w:bCs/>
          <w:i/>
          <w:sz w:val="20"/>
          <w:szCs w:val="20"/>
          <w:u w:val="single"/>
        </w:rPr>
      </w:pPr>
      <w:r w:rsidRPr="0015578E">
        <w:rPr>
          <w:bCs/>
          <w:i/>
          <w:sz w:val="20"/>
          <w:szCs w:val="20"/>
          <w:u w:val="single"/>
        </w:rPr>
        <w:t>Виды операционных рисков</w:t>
      </w:r>
    </w:p>
    <w:p w:rsidR="00F85D78" w:rsidRPr="009A7157" w:rsidRDefault="00F85D78" w:rsidP="00F85D78">
      <w:pPr>
        <w:shd w:val="clear" w:color="auto" w:fill="FFFFFF"/>
        <w:autoSpaceDE w:val="0"/>
        <w:autoSpaceDN w:val="0"/>
        <w:adjustRightInd w:val="0"/>
        <w:ind w:firstLine="709"/>
        <w:jc w:val="both"/>
        <w:rPr>
          <w:b/>
          <w:bCs/>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Операционные риски связаны с возможными нарушениями рас</w:t>
      </w:r>
      <w:r w:rsidRPr="009A7157">
        <w:rPr>
          <w:sz w:val="20"/>
          <w:szCs w:val="20"/>
        </w:rPr>
        <w:softHyphen/>
        <w:t>четных технологий на взаимосвязанных участках цепочки структур</w:t>
      </w:r>
      <w:r w:rsidRPr="009A7157">
        <w:rPr>
          <w:sz w:val="20"/>
          <w:szCs w:val="20"/>
        </w:rPr>
        <w:softHyphen/>
        <w:t>ных подразделений банка, участвующих в расчетах.</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В среднем по объему выполняемых операций в коммерческом бан</w:t>
      </w:r>
      <w:r w:rsidRPr="009A7157">
        <w:rPr>
          <w:sz w:val="20"/>
          <w:szCs w:val="20"/>
        </w:rPr>
        <w:softHyphen/>
        <w:t>ке при предоставлении расчетных услуг участвуют следующие подраз</w:t>
      </w:r>
      <w:r w:rsidRPr="009A7157">
        <w:rPr>
          <w:sz w:val="20"/>
          <w:szCs w:val="20"/>
        </w:rPr>
        <w:softHyphen/>
        <w:t>деления:</w:t>
      </w:r>
    </w:p>
    <w:p w:rsidR="00F85D78" w:rsidRPr="00A3559B" w:rsidRDefault="00F85D78" w:rsidP="00F85D78">
      <w:pPr>
        <w:pStyle w:val="ac"/>
        <w:numPr>
          <w:ilvl w:val="0"/>
          <w:numId w:val="19"/>
        </w:numPr>
        <w:shd w:val="clear" w:color="auto" w:fill="FFFFFF"/>
        <w:autoSpaceDE w:val="0"/>
        <w:autoSpaceDN w:val="0"/>
        <w:adjustRightInd w:val="0"/>
        <w:ind w:left="426"/>
        <w:jc w:val="both"/>
        <w:rPr>
          <w:sz w:val="20"/>
          <w:szCs w:val="20"/>
        </w:rPr>
      </w:pPr>
      <w:r w:rsidRPr="00A3559B">
        <w:rPr>
          <w:sz w:val="20"/>
          <w:szCs w:val="20"/>
        </w:rPr>
        <w:t>операционное управление;</w:t>
      </w:r>
    </w:p>
    <w:p w:rsidR="00F85D78" w:rsidRPr="00A3559B" w:rsidRDefault="00F85D78" w:rsidP="00F85D78">
      <w:pPr>
        <w:pStyle w:val="ac"/>
        <w:numPr>
          <w:ilvl w:val="0"/>
          <w:numId w:val="19"/>
        </w:numPr>
        <w:shd w:val="clear" w:color="auto" w:fill="FFFFFF"/>
        <w:autoSpaceDE w:val="0"/>
        <w:autoSpaceDN w:val="0"/>
        <w:adjustRightInd w:val="0"/>
        <w:ind w:left="426"/>
        <w:jc w:val="both"/>
        <w:rPr>
          <w:sz w:val="20"/>
          <w:szCs w:val="20"/>
        </w:rPr>
      </w:pPr>
      <w:r w:rsidRPr="00A3559B">
        <w:rPr>
          <w:sz w:val="20"/>
          <w:szCs w:val="20"/>
        </w:rPr>
        <w:t>отдел внутрибанковских расчетов и корреспондентских отноше</w:t>
      </w:r>
      <w:r w:rsidRPr="00A3559B">
        <w:rPr>
          <w:sz w:val="20"/>
          <w:szCs w:val="20"/>
        </w:rPr>
        <w:softHyphen/>
        <w:t>ний;</w:t>
      </w:r>
    </w:p>
    <w:p w:rsidR="00F85D78" w:rsidRPr="00A3559B" w:rsidRDefault="00F85D78" w:rsidP="00F85D78">
      <w:pPr>
        <w:pStyle w:val="ac"/>
        <w:numPr>
          <w:ilvl w:val="0"/>
          <w:numId w:val="19"/>
        </w:numPr>
        <w:shd w:val="clear" w:color="auto" w:fill="FFFFFF"/>
        <w:autoSpaceDE w:val="0"/>
        <w:autoSpaceDN w:val="0"/>
        <w:adjustRightInd w:val="0"/>
        <w:ind w:left="426"/>
        <w:jc w:val="both"/>
        <w:rPr>
          <w:sz w:val="20"/>
          <w:szCs w:val="20"/>
        </w:rPr>
      </w:pPr>
      <w:r w:rsidRPr="00A3559B">
        <w:rPr>
          <w:sz w:val="20"/>
          <w:szCs w:val="20"/>
        </w:rPr>
        <w:t>бухгалтерия;</w:t>
      </w:r>
    </w:p>
    <w:p w:rsidR="00F85D78" w:rsidRPr="00A3559B" w:rsidRDefault="00F85D78" w:rsidP="00F85D78">
      <w:pPr>
        <w:pStyle w:val="ac"/>
        <w:numPr>
          <w:ilvl w:val="0"/>
          <w:numId w:val="19"/>
        </w:numPr>
        <w:shd w:val="clear" w:color="auto" w:fill="FFFFFF"/>
        <w:autoSpaceDE w:val="0"/>
        <w:autoSpaceDN w:val="0"/>
        <w:adjustRightInd w:val="0"/>
        <w:ind w:left="426"/>
        <w:jc w:val="both"/>
        <w:rPr>
          <w:sz w:val="20"/>
          <w:szCs w:val="20"/>
        </w:rPr>
      </w:pPr>
      <w:r w:rsidRPr="00A3559B">
        <w:rPr>
          <w:sz w:val="20"/>
          <w:szCs w:val="20"/>
        </w:rPr>
        <w:t>управление электронной обработки информации.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Операционное управление организует работу банка в сфере безна</w:t>
      </w:r>
      <w:r w:rsidRPr="009A7157">
        <w:rPr>
          <w:sz w:val="20"/>
          <w:szCs w:val="20"/>
        </w:rPr>
        <w:softHyphen/>
        <w:t>личных расчетов, осуществляет полное обслуживание по расчетным, текущим и ссудным счетам клиентов, операциям по другим банков</w:t>
      </w:r>
      <w:r w:rsidRPr="009A7157">
        <w:rPr>
          <w:sz w:val="20"/>
          <w:szCs w:val="20"/>
        </w:rPr>
        <w:softHyphen/>
        <w:t>ским счетам. Основной функцией операционных работников является расчет</w:t>
      </w:r>
      <w:r w:rsidRPr="009A7157">
        <w:rPr>
          <w:sz w:val="20"/>
          <w:szCs w:val="20"/>
        </w:rPr>
        <w:softHyphen/>
        <w:t>ное обслуживание клиентов. Расчетное обслуживание включает:</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открытие расчетных и текущих счетов в соответствии с заключа</w:t>
      </w:r>
      <w:r w:rsidRPr="00A3559B">
        <w:rPr>
          <w:sz w:val="20"/>
          <w:szCs w:val="20"/>
        </w:rPr>
        <w:softHyphen/>
        <w:t>емыми договорами банковского счета;</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прием от юридических и физических лиц денежно-расчетных документов на списание с их счетов денежных средств в соответствии с законодательно установленной очередностью платежей;</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зачисление денежных средств на счета получателей по поруче</w:t>
      </w:r>
      <w:r w:rsidRPr="00A3559B">
        <w:rPr>
          <w:sz w:val="20"/>
          <w:szCs w:val="20"/>
        </w:rPr>
        <w:softHyphen/>
        <w:t>ниям плательщиков;</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организацию способов платежа (валовые расчеты, клиринг);</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 xml:space="preserve">прием и </w:t>
      </w:r>
      <w:proofErr w:type="gramStart"/>
      <w:r w:rsidRPr="00A3559B">
        <w:rPr>
          <w:sz w:val="20"/>
          <w:szCs w:val="20"/>
        </w:rPr>
        <w:t>выдачу расчетных чеков</w:t>
      </w:r>
      <w:proofErr w:type="gramEnd"/>
      <w:r w:rsidRPr="00A3559B">
        <w:rPr>
          <w:sz w:val="20"/>
          <w:szCs w:val="20"/>
        </w:rPr>
        <w:t xml:space="preserve"> и последующее зачисление по ним денег на счета клиентов;</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проведение операций по аккредитивам;</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 xml:space="preserve">бесспорное и </w:t>
      </w:r>
      <w:proofErr w:type="spellStart"/>
      <w:r w:rsidRPr="00A3559B">
        <w:rPr>
          <w:sz w:val="20"/>
          <w:szCs w:val="20"/>
        </w:rPr>
        <w:t>безакцептное</w:t>
      </w:r>
      <w:proofErr w:type="spellEnd"/>
      <w:r w:rsidRPr="00A3559B">
        <w:rPr>
          <w:sz w:val="20"/>
          <w:szCs w:val="20"/>
        </w:rPr>
        <w:t xml:space="preserve"> списание денежных средств по ин</w:t>
      </w:r>
      <w:r w:rsidRPr="00A3559B">
        <w:rPr>
          <w:sz w:val="20"/>
          <w:szCs w:val="20"/>
        </w:rPr>
        <w:softHyphen/>
        <w:t>кассовым поручениям и платежным требованиям;</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консультирование клиентов по вопросам списания и зачисления денежных средств, использованию тех или иных форм расчетов и спо</w:t>
      </w:r>
      <w:r w:rsidRPr="00A3559B">
        <w:rPr>
          <w:sz w:val="20"/>
          <w:szCs w:val="20"/>
        </w:rPr>
        <w:softHyphen/>
        <w:t>собов платежа;</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оказание других услуг в соответствии с договором банковского счета;</w:t>
      </w:r>
    </w:p>
    <w:p w:rsidR="00F85D78" w:rsidRPr="00A3559B" w:rsidRDefault="00F85D78" w:rsidP="00F85D78">
      <w:pPr>
        <w:pStyle w:val="ac"/>
        <w:numPr>
          <w:ilvl w:val="0"/>
          <w:numId w:val="20"/>
        </w:numPr>
        <w:ind w:left="426"/>
        <w:jc w:val="both"/>
        <w:rPr>
          <w:sz w:val="20"/>
          <w:szCs w:val="20"/>
        </w:rPr>
      </w:pPr>
      <w:r w:rsidRPr="00A3559B">
        <w:rPr>
          <w:sz w:val="20"/>
          <w:szCs w:val="20"/>
        </w:rPr>
        <w:t>организацию корреспондентских отношений и ведение коррес</w:t>
      </w:r>
      <w:r w:rsidRPr="00A3559B">
        <w:rPr>
          <w:sz w:val="20"/>
          <w:szCs w:val="20"/>
        </w:rPr>
        <w:softHyphen/>
        <w:t>пондентских счетов;</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электронную обработку денежно-расчетных документов и передачу информации по каналам связи;</w:t>
      </w:r>
    </w:p>
    <w:p w:rsidR="00F85D78" w:rsidRPr="00A3559B" w:rsidRDefault="00F85D78" w:rsidP="00F85D78">
      <w:pPr>
        <w:pStyle w:val="ac"/>
        <w:numPr>
          <w:ilvl w:val="0"/>
          <w:numId w:val="20"/>
        </w:numPr>
        <w:shd w:val="clear" w:color="auto" w:fill="FFFFFF"/>
        <w:autoSpaceDE w:val="0"/>
        <w:autoSpaceDN w:val="0"/>
        <w:adjustRightInd w:val="0"/>
        <w:ind w:left="426"/>
        <w:jc w:val="both"/>
        <w:rPr>
          <w:sz w:val="20"/>
          <w:szCs w:val="20"/>
        </w:rPr>
      </w:pPr>
      <w:r w:rsidRPr="00A3559B">
        <w:rPr>
          <w:sz w:val="20"/>
          <w:szCs w:val="20"/>
        </w:rPr>
        <w:t>отражение в бухгалтерском учете и отчетности банка расчетных операций, формирование и передачу клиентам выписок по счетам и установленном порядке.</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lastRenderedPageBreak/>
        <w:t>На каждом из перечисленных этапов деятельности операционных работников возможно возникновение рисков в форме нарушения требований Банка России к проведению расчетов, а также внутрибанковских инструкций и учетной политики.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567"/>
        <w:jc w:val="center"/>
        <w:rPr>
          <w:i/>
          <w:sz w:val="20"/>
          <w:szCs w:val="20"/>
          <w:u w:val="single"/>
        </w:rPr>
      </w:pPr>
      <w:r w:rsidRPr="0015578E">
        <w:rPr>
          <w:i/>
          <w:sz w:val="20"/>
          <w:szCs w:val="20"/>
          <w:u w:val="single"/>
        </w:rPr>
        <w:t>Способы управления операционными рисками</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bCs/>
          <w:sz w:val="20"/>
          <w:szCs w:val="20"/>
        </w:rPr>
        <w:t xml:space="preserve">В </w:t>
      </w:r>
      <w:r w:rsidRPr="009A7157">
        <w:rPr>
          <w:sz w:val="20"/>
          <w:szCs w:val="20"/>
        </w:rPr>
        <w:t>целях предотвращения подобных рисков во всех, даже самых небольших банках имеется организационная схема, отражающая распре деление ответственности и полномочий. В ней должны быть четко сформулированы служебные обязанности каждого сотрудника, участвующего в оформлении цепочки расчетных технологий. Каждая должность должна быть описана с указанием требуемых для нее качеств и квалификации.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Таким образом, активное управление расчетными технологиями, минимизация расчетных рисков и повышение рентабельности расчет</w:t>
      </w:r>
      <w:r w:rsidRPr="009A7157">
        <w:rPr>
          <w:sz w:val="20"/>
          <w:szCs w:val="20"/>
        </w:rPr>
        <w:softHyphen/>
        <w:t>ных услуг требуют от банковского менеджмента соблюдения следую</w:t>
      </w:r>
      <w:r w:rsidRPr="009A7157">
        <w:rPr>
          <w:sz w:val="20"/>
          <w:szCs w:val="20"/>
        </w:rPr>
        <w:softHyphen/>
        <w:t>щих мер предосторожности:</w:t>
      </w:r>
    </w:p>
    <w:p w:rsidR="00F85D78" w:rsidRPr="009A7157" w:rsidRDefault="00F85D78" w:rsidP="00F85D78">
      <w:pPr>
        <w:ind w:firstLine="567"/>
        <w:jc w:val="both"/>
        <w:rPr>
          <w:sz w:val="20"/>
          <w:szCs w:val="20"/>
        </w:rPr>
      </w:pPr>
      <w:r w:rsidRPr="009A7157">
        <w:rPr>
          <w:sz w:val="20"/>
          <w:szCs w:val="20"/>
        </w:rPr>
        <w:t>• четкое соблюдение нормативных требований по организации, учету и оформлению расчетов;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использование электронных технологий для проведения расчетов в режиме реального времени;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организацию четкого документооборота, внутреннего, текущего и последующего банковского контроля;</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квалифицированное управление корреспондентскими счетами и текущей ликвидностью;</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создание резервов для поддержания текущей ликвидности;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направление достаточных денежных средств для поддержания технической базы электронных расчетов и на подготовку квалифицированного персонала.</w:t>
      </w:r>
    </w:p>
    <w:p w:rsidR="00F85D78" w:rsidRPr="009A7157" w:rsidRDefault="00F85D78" w:rsidP="00F85D78">
      <w:pPr>
        <w:shd w:val="clear" w:color="auto" w:fill="FFFFFF"/>
        <w:autoSpaceDE w:val="0"/>
        <w:autoSpaceDN w:val="0"/>
        <w:adjustRightInd w:val="0"/>
        <w:ind w:firstLine="567"/>
        <w:jc w:val="both"/>
        <w:rPr>
          <w:sz w:val="20"/>
          <w:szCs w:val="20"/>
        </w:rPr>
      </w:pPr>
    </w:p>
    <w:p w:rsidR="00F85D78" w:rsidRDefault="00F85D78" w:rsidP="00F85D78">
      <w:pPr>
        <w:shd w:val="clear" w:color="auto" w:fill="FFFFFF"/>
        <w:autoSpaceDE w:val="0"/>
        <w:autoSpaceDN w:val="0"/>
        <w:adjustRightInd w:val="0"/>
        <w:ind w:firstLine="567"/>
        <w:jc w:val="center"/>
        <w:rPr>
          <w:b/>
          <w:bCs/>
          <w:sz w:val="20"/>
          <w:szCs w:val="20"/>
        </w:rPr>
      </w:pPr>
      <w:r w:rsidRPr="0015578E">
        <w:rPr>
          <w:b/>
          <w:bCs/>
          <w:sz w:val="20"/>
          <w:szCs w:val="20"/>
        </w:rPr>
        <w:t>Управление межбанковскими расчетными технологиями</w:t>
      </w:r>
    </w:p>
    <w:p w:rsidR="00F85D78" w:rsidRPr="0015578E" w:rsidRDefault="00F85D78" w:rsidP="00F85D78">
      <w:pPr>
        <w:shd w:val="clear" w:color="auto" w:fill="FFFFFF"/>
        <w:autoSpaceDE w:val="0"/>
        <w:autoSpaceDN w:val="0"/>
        <w:adjustRightInd w:val="0"/>
        <w:ind w:firstLine="567"/>
        <w:jc w:val="center"/>
        <w:rPr>
          <w:b/>
          <w:bCs/>
          <w:sz w:val="20"/>
          <w:szCs w:val="20"/>
        </w:rPr>
      </w:pPr>
    </w:p>
    <w:p w:rsidR="00F85D78" w:rsidRPr="0015578E" w:rsidRDefault="00F85D78" w:rsidP="00F85D78">
      <w:pPr>
        <w:shd w:val="clear" w:color="auto" w:fill="FFFFFF"/>
        <w:autoSpaceDE w:val="0"/>
        <w:autoSpaceDN w:val="0"/>
        <w:adjustRightInd w:val="0"/>
        <w:ind w:firstLine="709"/>
        <w:jc w:val="center"/>
        <w:rPr>
          <w:i/>
          <w:sz w:val="20"/>
          <w:szCs w:val="20"/>
          <w:u w:val="single"/>
        </w:rPr>
      </w:pPr>
      <w:r w:rsidRPr="0015578E">
        <w:rPr>
          <w:i/>
          <w:sz w:val="20"/>
          <w:szCs w:val="20"/>
          <w:u w:val="single"/>
        </w:rPr>
        <w:t>Содержание межбанковских расчетных технологий</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Расчетные технологии по счетам клиентов могут быть организованы как в одном банке при ведении в нем счетов контрагентов, так и с участием других банков (филиалов), когда эти счета открыты в разим кредитных организациях (филиалах).</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iCs/>
          <w:sz w:val="20"/>
          <w:szCs w:val="20"/>
        </w:rPr>
        <w:t xml:space="preserve">Межбанковские расчетные технологии </w:t>
      </w:r>
      <w:r w:rsidRPr="009A7157">
        <w:rPr>
          <w:sz w:val="20"/>
          <w:szCs w:val="20"/>
        </w:rPr>
        <w:t xml:space="preserve">используются для обслуживания клиентов и для выполнения собственных межбанковских </w:t>
      </w:r>
      <w:r w:rsidRPr="009A7157">
        <w:rPr>
          <w:sz w:val="20"/>
          <w:szCs w:val="20"/>
        </w:rPr>
        <w:lastRenderedPageBreak/>
        <w:t>операций, которые связаны с предоставлением межбанковских кредитом, продажей и покупкой валют, ценных бумаг и др.</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Расчеты в безналичном порядке между кредитными организациями (филиалами) могут производиться с использованием:</w:t>
      </w:r>
    </w:p>
    <w:p w:rsidR="00F85D78" w:rsidRPr="00A3559B" w:rsidRDefault="00F85D78" w:rsidP="00F85D78">
      <w:pPr>
        <w:pStyle w:val="ac"/>
        <w:numPr>
          <w:ilvl w:val="1"/>
          <w:numId w:val="21"/>
        </w:numPr>
        <w:shd w:val="clear" w:color="auto" w:fill="FFFFFF"/>
        <w:autoSpaceDE w:val="0"/>
        <w:autoSpaceDN w:val="0"/>
        <w:adjustRightInd w:val="0"/>
        <w:ind w:left="426"/>
        <w:jc w:val="both"/>
        <w:rPr>
          <w:sz w:val="20"/>
          <w:szCs w:val="20"/>
        </w:rPr>
      </w:pPr>
      <w:r w:rsidRPr="00A3559B">
        <w:rPr>
          <w:sz w:val="20"/>
          <w:szCs w:val="20"/>
        </w:rPr>
        <w:t>корреспондентских счетов (</w:t>
      </w:r>
      <w:proofErr w:type="spellStart"/>
      <w:r w:rsidRPr="00A3559B">
        <w:rPr>
          <w:sz w:val="20"/>
          <w:szCs w:val="20"/>
        </w:rPr>
        <w:t>субсчетов</w:t>
      </w:r>
      <w:proofErr w:type="spellEnd"/>
      <w:r w:rsidRPr="00A3559B">
        <w:rPr>
          <w:sz w:val="20"/>
          <w:szCs w:val="20"/>
        </w:rPr>
        <w:t>), открытых в Банке России;</w:t>
      </w:r>
    </w:p>
    <w:p w:rsidR="00F85D78" w:rsidRPr="00A3559B" w:rsidRDefault="00F85D78" w:rsidP="00F85D78">
      <w:pPr>
        <w:pStyle w:val="ac"/>
        <w:numPr>
          <w:ilvl w:val="1"/>
          <w:numId w:val="21"/>
        </w:numPr>
        <w:shd w:val="clear" w:color="auto" w:fill="FFFFFF"/>
        <w:autoSpaceDE w:val="0"/>
        <w:autoSpaceDN w:val="0"/>
        <w:adjustRightInd w:val="0"/>
        <w:ind w:left="426"/>
        <w:jc w:val="both"/>
        <w:rPr>
          <w:sz w:val="20"/>
          <w:szCs w:val="20"/>
        </w:rPr>
      </w:pPr>
      <w:r w:rsidRPr="00A3559B">
        <w:rPr>
          <w:sz w:val="20"/>
          <w:szCs w:val="20"/>
        </w:rPr>
        <w:t>корреспондентских счетов, открытых в других кредитных организациях;</w:t>
      </w:r>
    </w:p>
    <w:p w:rsidR="00F85D78" w:rsidRPr="00A3559B" w:rsidRDefault="00F85D78" w:rsidP="00F85D78">
      <w:pPr>
        <w:pStyle w:val="ac"/>
        <w:numPr>
          <w:ilvl w:val="1"/>
          <w:numId w:val="21"/>
        </w:numPr>
        <w:shd w:val="clear" w:color="auto" w:fill="FFFFFF"/>
        <w:autoSpaceDE w:val="0"/>
        <w:autoSpaceDN w:val="0"/>
        <w:adjustRightInd w:val="0"/>
        <w:ind w:left="426"/>
        <w:jc w:val="both"/>
        <w:rPr>
          <w:sz w:val="20"/>
          <w:szCs w:val="20"/>
        </w:rPr>
      </w:pPr>
      <w:r w:rsidRPr="00A3559B">
        <w:rPr>
          <w:sz w:val="20"/>
          <w:szCs w:val="20"/>
        </w:rPr>
        <w:t>счетов участников расчетов, открытых в небанковских кредитных организациях, осуществляющих расчетные операции;</w:t>
      </w:r>
    </w:p>
    <w:p w:rsidR="00F85D78" w:rsidRPr="00A3559B" w:rsidRDefault="00F85D78" w:rsidP="00F85D78">
      <w:pPr>
        <w:pStyle w:val="ac"/>
        <w:numPr>
          <w:ilvl w:val="1"/>
          <w:numId w:val="21"/>
        </w:numPr>
        <w:ind w:left="426"/>
        <w:jc w:val="both"/>
        <w:rPr>
          <w:sz w:val="20"/>
          <w:szCs w:val="20"/>
        </w:rPr>
      </w:pPr>
      <w:r w:rsidRPr="00A3559B">
        <w:rPr>
          <w:sz w:val="20"/>
          <w:szCs w:val="20"/>
        </w:rPr>
        <w:t>счетов межфилиальных расчетов, открытых внутри одной кре</w:t>
      </w:r>
      <w:r w:rsidRPr="00A3559B">
        <w:rPr>
          <w:sz w:val="20"/>
          <w:szCs w:val="20"/>
        </w:rPr>
        <w:softHyphen/>
        <w:t>дитной организации.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Управление межбанковскими расчетами и прежде всего коррес</w:t>
      </w:r>
      <w:r w:rsidRPr="009A7157">
        <w:rPr>
          <w:sz w:val="20"/>
          <w:szCs w:val="20"/>
        </w:rPr>
        <w:softHyphen/>
        <w:t>пондентскими счетами имеет большое значение для всей хозяйствен</w:t>
      </w:r>
      <w:r w:rsidRPr="009A7157">
        <w:rPr>
          <w:sz w:val="20"/>
          <w:szCs w:val="20"/>
        </w:rPr>
        <w:softHyphen/>
        <w:t>но-финансовой деятельности банка и, как правило, осуществляется отдельными управлениями, отделами.</w:t>
      </w:r>
    </w:p>
    <w:p w:rsidR="00F85D78" w:rsidRPr="009A7157" w:rsidRDefault="00F85D78" w:rsidP="00F85D78">
      <w:pPr>
        <w:shd w:val="clear" w:color="auto" w:fill="FFFFFF"/>
        <w:autoSpaceDE w:val="0"/>
        <w:autoSpaceDN w:val="0"/>
        <w:adjustRightInd w:val="0"/>
        <w:ind w:firstLine="709"/>
        <w:jc w:val="both"/>
        <w:rPr>
          <w:sz w:val="20"/>
          <w:szCs w:val="20"/>
        </w:rPr>
      </w:pPr>
    </w:p>
    <w:p w:rsidR="00F85D78" w:rsidRPr="0015578E" w:rsidRDefault="00F85D78" w:rsidP="00F85D78">
      <w:pPr>
        <w:shd w:val="clear" w:color="auto" w:fill="FFFFFF"/>
        <w:autoSpaceDE w:val="0"/>
        <w:autoSpaceDN w:val="0"/>
        <w:adjustRightInd w:val="0"/>
        <w:ind w:firstLine="709"/>
        <w:jc w:val="both"/>
        <w:rPr>
          <w:i/>
          <w:sz w:val="20"/>
          <w:szCs w:val="20"/>
          <w:u w:val="single"/>
        </w:rPr>
      </w:pPr>
      <w:r w:rsidRPr="0015578E">
        <w:rPr>
          <w:i/>
          <w:sz w:val="20"/>
          <w:szCs w:val="20"/>
          <w:u w:val="single"/>
        </w:rPr>
        <w:t>Организация управления межбанковскими расчетами</w:t>
      </w:r>
    </w:p>
    <w:p w:rsidR="00F85D78" w:rsidRPr="009A7157" w:rsidRDefault="00F85D78" w:rsidP="00F85D78">
      <w:pPr>
        <w:shd w:val="clear" w:color="auto" w:fill="FFFFFF"/>
        <w:autoSpaceDE w:val="0"/>
        <w:autoSpaceDN w:val="0"/>
        <w:adjustRightInd w:val="0"/>
        <w:ind w:firstLine="709"/>
        <w:jc w:val="both"/>
        <w:rPr>
          <w:b/>
          <w:sz w:val="20"/>
          <w:szCs w:val="20"/>
        </w:rPr>
      </w:pP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Прежде чем будут установлены корреспондентские отношения, специалисты изучают и анализируют: взаимные межбанковские де</w:t>
      </w:r>
      <w:r w:rsidRPr="009A7157">
        <w:rPr>
          <w:sz w:val="20"/>
          <w:szCs w:val="20"/>
        </w:rPr>
        <w:softHyphen/>
        <w:t>нежные потоки, цены и спрос на рынке кредитных ресурсов, возмож</w:t>
      </w:r>
      <w:r w:rsidRPr="009A7157">
        <w:rPr>
          <w:sz w:val="20"/>
          <w:szCs w:val="20"/>
        </w:rPr>
        <w:softHyphen/>
        <w:t>ности участия в торгах на региональных валютных рынках и оператив</w:t>
      </w:r>
      <w:r w:rsidRPr="009A7157">
        <w:rPr>
          <w:sz w:val="20"/>
          <w:szCs w:val="20"/>
        </w:rPr>
        <w:softHyphen/>
        <w:t>ного пополнения и отзыва находящихся на корреспондентских счетах средств.</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Установление корреспондентских отношений и открытие коррес</w:t>
      </w:r>
      <w:r w:rsidRPr="009A7157">
        <w:rPr>
          <w:sz w:val="20"/>
          <w:szCs w:val="20"/>
        </w:rPr>
        <w:softHyphen/>
        <w:t>пондентских счетов требуют от специалистов оформления соответст</w:t>
      </w:r>
      <w:r w:rsidRPr="009A7157">
        <w:rPr>
          <w:sz w:val="20"/>
          <w:szCs w:val="20"/>
        </w:rPr>
        <w:softHyphen/>
        <w:t>вующих договоров и подготовки документации по открытию счета в соответствии с нормативными требованиями Банка России.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В договорах об установлении корреспондентских отношений преду</w:t>
      </w:r>
      <w:r w:rsidRPr="009A7157">
        <w:rPr>
          <w:sz w:val="20"/>
          <w:szCs w:val="20"/>
        </w:rPr>
        <w:softHyphen/>
        <w:t>сматриваются формы и порядок межбанковских расчетов. В частности, устанавливается согласованный порядок открытия, подтверждения и исполнения аккредитивов, переводных, инкассовых операций; размеры и условия взимания комиссионных платежей за пользование коррес</w:t>
      </w:r>
      <w:r w:rsidRPr="009A7157">
        <w:rPr>
          <w:sz w:val="20"/>
          <w:szCs w:val="20"/>
        </w:rPr>
        <w:softHyphen/>
        <w:t>пондентским счетом и возмещения почтовых и телеграфных расходов; ответственность сторон и санкции за нарушение условий договора, срок его действия, порядок передачи выписок из счета и их сверки.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Важным фактором эффективности корреспондентских отноше</w:t>
      </w:r>
      <w:r w:rsidRPr="009A7157">
        <w:rPr>
          <w:sz w:val="20"/>
          <w:szCs w:val="20"/>
        </w:rPr>
        <w:softHyphen/>
        <w:t>ний является высокий уровень технической оснащенности бан</w:t>
      </w:r>
      <w:r w:rsidRPr="009A7157">
        <w:rPr>
          <w:sz w:val="20"/>
          <w:szCs w:val="20"/>
        </w:rPr>
        <w:softHyphen/>
        <w:t>ков-корреспондентов, использование программных продуктов, позво</w:t>
      </w:r>
      <w:r w:rsidRPr="009A7157">
        <w:rPr>
          <w:sz w:val="20"/>
          <w:szCs w:val="20"/>
        </w:rPr>
        <w:softHyphen/>
        <w:t xml:space="preserve">ляющих осуществлять межбанковские расчеты в режиме реального </w:t>
      </w:r>
      <w:r w:rsidRPr="009A7157">
        <w:rPr>
          <w:sz w:val="20"/>
          <w:szCs w:val="20"/>
        </w:rPr>
        <w:lastRenderedPageBreak/>
        <w:t>времени. Технический персонал банка организует работу по налажи</w:t>
      </w:r>
      <w:r w:rsidRPr="009A7157">
        <w:rPr>
          <w:sz w:val="20"/>
          <w:szCs w:val="20"/>
        </w:rPr>
        <w:softHyphen/>
        <w:t>ванию электронной связи. Бухгалтерский персонал несет ответствен</w:t>
      </w:r>
      <w:r w:rsidRPr="009A7157">
        <w:rPr>
          <w:sz w:val="20"/>
          <w:szCs w:val="20"/>
        </w:rPr>
        <w:softHyphen/>
        <w:t>ность за совершение платежей по корреспондентским счетам в очеред</w:t>
      </w:r>
      <w:r w:rsidRPr="009A7157">
        <w:rPr>
          <w:sz w:val="20"/>
          <w:szCs w:val="20"/>
        </w:rPr>
        <w:softHyphen/>
        <w:t>ности платежей, установленной Гражданским кодексом РФ. В целях контроля за своевременностью совершения межбанковских расчетов Банком России установлен порядок учета не оплаченных в срок доку</w:t>
      </w:r>
      <w:r w:rsidRPr="009A7157">
        <w:rPr>
          <w:sz w:val="20"/>
          <w:szCs w:val="20"/>
        </w:rPr>
        <w:softHyphen/>
        <w:t xml:space="preserve">ментов с корреспондентских счетов на отдельных балансовых и </w:t>
      </w:r>
      <w:proofErr w:type="spellStart"/>
      <w:r w:rsidRPr="009A7157">
        <w:rPr>
          <w:sz w:val="20"/>
          <w:szCs w:val="20"/>
        </w:rPr>
        <w:t>внеба</w:t>
      </w:r>
      <w:r w:rsidRPr="009A7157">
        <w:rPr>
          <w:sz w:val="20"/>
          <w:szCs w:val="20"/>
        </w:rPr>
        <w:softHyphen/>
        <w:t>лансовых</w:t>
      </w:r>
      <w:proofErr w:type="spellEnd"/>
      <w:r w:rsidRPr="009A7157">
        <w:rPr>
          <w:sz w:val="20"/>
          <w:szCs w:val="20"/>
        </w:rPr>
        <w:t xml:space="preserve"> счетах, а также ведение отчетности по объему (количеству и сумме) таких документов, что входит в обязанности бухгалтерских ра</w:t>
      </w:r>
      <w:r w:rsidRPr="009A7157">
        <w:rPr>
          <w:sz w:val="20"/>
          <w:szCs w:val="20"/>
        </w:rPr>
        <w:softHyphen/>
        <w:t>ботников банка.</w:t>
      </w:r>
    </w:p>
    <w:p w:rsidR="00F85D78" w:rsidRPr="009A7157" w:rsidRDefault="00F85D78" w:rsidP="00F85D78">
      <w:pPr>
        <w:ind w:firstLine="567"/>
        <w:jc w:val="both"/>
        <w:rPr>
          <w:sz w:val="20"/>
          <w:szCs w:val="20"/>
        </w:rPr>
      </w:pPr>
      <w:r w:rsidRPr="009A7157">
        <w:rPr>
          <w:sz w:val="20"/>
          <w:szCs w:val="20"/>
        </w:rPr>
        <w:t>Большое внимание персонал банка должен уделять качеству доку</w:t>
      </w:r>
      <w:r w:rsidRPr="009A7157">
        <w:rPr>
          <w:sz w:val="20"/>
          <w:szCs w:val="20"/>
        </w:rPr>
        <w:softHyphen/>
        <w:t>ментального оформления межбанковских расчетов, от которого в зна</w:t>
      </w:r>
      <w:r w:rsidRPr="009A7157">
        <w:rPr>
          <w:sz w:val="20"/>
          <w:szCs w:val="20"/>
        </w:rPr>
        <w:softHyphen/>
        <w:t>чительной степени зависит своевременность платежа.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Риски межбанковских расчетных технологий, обусловленные </w:t>
      </w:r>
      <w:proofErr w:type="gramStart"/>
      <w:r w:rsidRPr="009A7157">
        <w:rPr>
          <w:sz w:val="20"/>
          <w:szCs w:val="20"/>
        </w:rPr>
        <w:t>на рушением</w:t>
      </w:r>
      <w:proofErr w:type="gramEnd"/>
      <w:r w:rsidRPr="009A7157">
        <w:rPr>
          <w:sz w:val="20"/>
          <w:szCs w:val="20"/>
        </w:rPr>
        <w:t xml:space="preserve"> требований Банка России по оформлению расчетных документов и приводящие к нарушению расчетов, связаны с:</w:t>
      </w:r>
    </w:p>
    <w:p w:rsidR="00F85D78" w:rsidRPr="00A3559B" w:rsidRDefault="00F85D78" w:rsidP="00F85D78">
      <w:pPr>
        <w:pStyle w:val="ac"/>
        <w:numPr>
          <w:ilvl w:val="1"/>
          <w:numId w:val="22"/>
        </w:numPr>
        <w:shd w:val="clear" w:color="auto" w:fill="FFFFFF"/>
        <w:autoSpaceDE w:val="0"/>
        <w:autoSpaceDN w:val="0"/>
        <w:adjustRightInd w:val="0"/>
        <w:ind w:left="284"/>
        <w:jc w:val="both"/>
        <w:rPr>
          <w:sz w:val="20"/>
          <w:szCs w:val="20"/>
        </w:rPr>
      </w:pPr>
      <w:r w:rsidRPr="00A3559B">
        <w:rPr>
          <w:sz w:val="20"/>
          <w:szCs w:val="20"/>
        </w:rPr>
        <w:t>несовпадением реквизитов, указанных в выписке из корреспондентского счета (</w:t>
      </w:r>
      <w:proofErr w:type="spellStart"/>
      <w:r w:rsidRPr="00A3559B">
        <w:rPr>
          <w:sz w:val="20"/>
          <w:szCs w:val="20"/>
        </w:rPr>
        <w:t>субсчета</w:t>
      </w:r>
      <w:proofErr w:type="spellEnd"/>
      <w:r w:rsidRPr="00A3559B">
        <w:rPr>
          <w:sz w:val="20"/>
          <w:szCs w:val="20"/>
        </w:rPr>
        <w:t>), с реквизитами приложенных расчетных документов, являющихся основанием для проведения операции;</w:t>
      </w:r>
    </w:p>
    <w:p w:rsidR="00F85D78" w:rsidRPr="00A3559B" w:rsidRDefault="00F85D78" w:rsidP="00F85D78">
      <w:pPr>
        <w:pStyle w:val="ac"/>
        <w:numPr>
          <w:ilvl w:val="1"/>
          <w:numId w:val="22"/>
        </w:numPr>
        <w:shd w:val="clear" w:color="auto" w:fill="FFFFFF"/>
        <w:autoSpaceDE w:val="0"/>
        <w:autoSpaceDN w:val="0"/>
        <w:adjustRightInd w:val="0"/>
        <w:ind w:left="284"/>
        <w:jc w:val="both"/>
        <w:rPr>
          <w:sz w:val="20"/>
          <w:szCs w:val="20"/>
        </w:rPr>
      </w:pPr>
      <w:r w:rsidRPr="00A3559B">
        <w:rPr>
          <w:sz w:val="20"/>
          <w:szCs w:val="20"/>
        </w:rPr>
        <w:t>возвратом сводного платежного поручения без оплаты с корреспондентского счета в Банк России при отсутствии описи и расчетные документов;</w:t>
      </w:r>
    </w:p>
    <w:p w:rsidR="00F85D78" w:rsidRPr="00A3559B" w:rsidRDefault="00F85D78" w:rsidP="00F85D78">
      <w:pPr>
        <w:pStyle w:val="ac"/>
        <w:numPr>
          <w:ilvl w:val="1"/>
          <w:numId w:val="22"/>
        </w:numPr>
        <w:shd w:val="clear" w:color="auto" w:fill="FFFFFF"/>
        <w:autoSpaceDE w:val="0"/>
        <w:autoSpaceDN w:val="0"/>
        <w:adjustRightInd w:val="0"/>
        <w:ind w:left="284"/>
        <w:jc w:val="both"/>
        <w:rPr>
          <w:sz w:val="20"/>
          <w:szCs w:val="20"/>
        </w:rPr>
      </w:pPr>
      <w:r w:rsidRPr="00A3559B">
        <w:rPr>
          <w:sz w:val="20"/>
          <w:szCs w:val="20"/>
        </w:rPr>
        <w:t>несоответствием наименований, местонахождения, БИК кре</w:t>
      </w:r>
      <w:r w:rsidRPr="00A3559B">
        <w:rPr>
          <w:sz w:val="20"/>
          <w:szCs w:val="20"/>
        </w:rPr>
        <w:softHyphen/>
        <w:t>дитных организаций (филиалов) плательщика и получателя и номером их корреспондентских счетов (</w:t>
      </w:r>
      <w:proofErr w:type="spellStart"/>
      <w:r w:rsidRPr="00A3559B">
        <w:rPr>
          <w:sz w:val="20"/>
          <w:szCs w:val="20"/>
        </w:rPr>
        <w:t>субсчетов</w:t>
      </w:r>
      <w:proofErr w:type="spellEnd"/>
      <w:r w:rsidRPr="00A3559B">
        <w:rPr>
          <w:sz w:val="20"/>
          <w:szCs w:val="20"/>
        </w:rPr>
        <w:t>) «Справочнику БИК РФ»;</w:t>
      </w:r>
    </w:p>
    <w:p w:rsidR="00F85D78" w:rsidRPr="00A3559B" w:rsidRDefault="00F85D78" w:rsidP="00F85D78">
      <w:pPr>
        <w:pStyle w:val="ac"/>
        <w:numPr>
          <w:ilvl w:val="1"/>
          <w:numId w:val="22"/>
        </w:numPr>
        <w:shd w:val="clear" w:color="auto" w:fill="FFFFFF"/>
        <w:autoSpaceDE w:val="0"/>
        <w:autoSpaceDN w:val="0"/>
        <w:adjustRightInd w:val="0"/>
        <w:ind w:left="284"/>
        <w:jc w:val="both"/>
        <w:rPr>
          <w:sz w:val="20"/>
          <w:szCs w:val="20"/>
        </w:rPr>
      </w:pPr>
      <w:r w:rsidRPr="00A3559B">
        <w:rPr>
          <w:sz w:val="20"/>
          <w:szCs w:val="20"/>
        </w:rPr>
        <w:t>несовпадением номеров счетов плательщика и получателя в части соблюдения допустимой разрядности цифровых знаков;</w:t>
      </w:r>
    </w:p>
    <w:p w:rsidR="00F85D78" w:rsidRPr="00A3559B" w:rsidRDefault="00F85D78" w:rsidP="00F85D78">
      <w:pPr>
        <w:pStyle w:val="ac"/>
        <w:numPr>
          <w:ilvl w:val="1"/>
          <w:numId w:val="22"/>
        </w:numPr>
        <w:shd w:val="clear" w:color="auto" w:fill="FFFFFF"/>
        <w:autoSpaceDE w:val="0"/>
        <w:autoSpaceDN w:val="0"/>
        <w:adjustRightInd w:val="0"/>
        <w:ind w:left="284"/>
        <w:jc w:val="both"/>
        <w:rPr>
          <w:sz w:val="20"/>
          <w:szCs w:val="20"/>
        </w:rPr>
      </w:pPr>
      <w:r w:rsidRPr="00A3559B">
        <w:rPr>
          <w:sz w:val="20"/>
          <w:szCs w:val="20"/>
        </w:rPr>
        <w:t xml:space="preserve">несоответствием балансовых счетов второго порядка </w:t>
      </w:r>
      <w:r>
        <w:rPr>
          <w:sz w:val="20"/>
          <w:szCs w:val="20"/>
        </w:rPr>
        <w:t xml:space="preserve">и кода на люты Правилам ведения </w:t>
      </w:r>
      <w:r w:rsidRPr="00A3559B">
        <w:rPr>
          <w:sz w:val="20"/>
          <w:szCs w:val="20"/>
        </w:rPr>
        <w:t>бухгалтерского учета в кредитных организациях.</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Расчетные документы, в том числе и магнитные носители (дискеты), содержащие электронные платежные документы, не прошедшие контроль и не принятые к дальнейшей обработке, подразделение рас</w:t>
      </w:r>
      <w:r w:rsidRPr="009A7157">
        <w:rPr>
          <w:sz w:val="20"/>
          <w:szCs w:val="20"/>
        </w:rPr>
        <w:softHyphen/>
        <w:t>четной сети Банка России возвращает без оплаты.</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Наряду с контролем за документальным оформлением безналичных расчетов центральными задачами банковского персонала по управлению межбанковскими расчетами являются:</w:t>
      </w:r>
    </w:p>
    <w:p w:rsidR="00F85D78" w:rsidRPr="00A3559B" w:rsidRDefault="00F85D78" w:rsidP="00F85D78">
      <w:pPr>
        <w:pStyle w:val="ac"/>
        <w:numPr>
          <w:ilvl w:val="1"/>
          <w:numId w:val="23"/>
        </w:numPr>
        <w:shd w:val="clear" w:color="auto" w:fill="FFFFFF"/>
        <w:autoSpaceDE w:val="0"/>
        <w:autoSpaceDN w:val="0"/>
        <w:adjustRightInd w:val="0"/>
        <w:ind w:left="284"/>
        <w:jc w:val="both"/>
        <w:rPr>
          <w:sz w:val="20"/>
          <w:szCs w:val="20"/>
        </w:rPr>
      </w:pPr>
      <w:r w:rsidRPr="00A3559B">
        <w:rPr>
          <w:sz w:val="20"/>
          <w:szCs w:val="20"/>
        </w:rPr>
        <w:t>поддержание постоянной ликвидности в форме свободных де</w:t>
      </w:r>
      <w:r w:rsidRPr="00A3559B">
        <w:rPr>
          <w:sz w:val="20"/>
          <w:szCs w:val="20"/>
        </w:rPr>
        <w:softHyphen/>
        <w:t>нежных средств на корреспондентских счетах в объеме, необходимом для бесперебойного обеспечения всех платежей по обязательствам клиентов и банка;</w:t>
      </w:r>
    </w:p>
    <w:p w:rsidR="00F85D78" w:rsidRPr="00A3559B" w:rsidRDefault="00F85D78" w:rsidP="00F85D78">
      <w:pPr>
        <w:pStyle w:val="ac"/>
        <w:numPr>
          <w:ilvl w:val="1"/>
          <w:numId w:val="23"/>
        </w:numPr>
        <w:shd w:val="clear" w:color="auto" w:fill="FFFFFF"/>
        <w:autoSpaceDE w:val="0"/>
        <w:autoSpaceDN w:val="0"/>
        <w:adjustRightInd w:val="0"/>
        <w:ind w:left="284"/>
        <w:jc w:val="both"/>
        <w:rPr>
          <w:sz w:val="20"/>
          <w:szCs w:val="20"/>
        </w:rPr>
      </w:pPr>
      <w:r w:rsidRPr="00A3559B">
        <w:rPr>
          <w:sz w:val="20"/>
          <w:szCs w:val="20"/>
        </w:rPr>
        <w:lastRenderedPageBreak/>
        <w:t>организация контроля за правильностью и своевременностью, проведения межбанковских расчетов;</w:t>
      </w:r>
    </w:p>
    <w:p w:rsidR="00F85D78" w:rsidRPr="00A3559B" w:rsidRDefault="00F85D78" w:rsidP="00F85D78">
      <w:pPr>
        <w:pStyle w:val="ac"/>
        <w:numPr>
          <w:ilvl w:val="1"/>
          <w:numId w:val="23"/>
        </w:numPr>
        <w:shd w:val="clear" w:color="auto" w:fill="FFFFFF"/>
        <w:autoSpaceDE w:val="0"/>
        <w:autoSpaceDN w:val="0"/>
        <w:adjustRightInd w:val="0"/>
        <w:ind w:left="284"/>
        <w:jc w:val="both"/>
        <w:rPr>
          <w:sz w:val="20"/>
          <w:szCs w:val="20"/>
        </w:rPr>
      </w:pPr>
      <w:r w:rsidRPr="00A3559B">
        <w:rPr>
          <w:sz w:val="20"/>
          <w:szCs w:val="20"/>
        </w:rPr>
        <w:t>создание в каждом банке эффективной системы управления межбанковскими платежными рисками.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В этой связи необходимо отметить, что поддержание постоянной ликвидности банка как главного фактора бесперебойности и успеха межбанковских расчетов зависит от качества работы в целом менеджмента банка, а не менеджера по расчетам.</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Отсутствие необходимых денежных средств на корреспондентских счетах является следствием нарушения ликвидности банковской деятельности. К основным причинам нарушения ликвидности, влияющим на состояние корреспондентских счетов, относятся:</w:t>
      </w:r>
    </w:p>
    <w:p w:rsidR="00F85D78" w:rsidRPr="00A3559B" w:rsidRDefault="00F85D78" w:rsidP="00F85D78">
      <w:pPr>
        <w:pStyle w:val="ac"/>
        <w:numPr>
          <w:ilvl w:val="1"/>
          <w:numId w:val="24"/>
        </w:numPr>
        <w:ind w:left="284"/>
        <w:jc w:val="both"/>
        <w:rPr>
          <w:sz w:val="20"/>
          <w:szCs w:val="20"/>
        </w:rPr>
      </w:pPr>
      <w:r w:rsidRPr="00A3559B">
        <w:rPr>
          <w:sz w:val="20"/>
          <w:szCs w:val="20"/>
        </w:rPr>
        <w:t>невозврат кредитов клиентами банка;</w:t>
      </w:r>
    </w:p>
    <w:p w:rsidR="00F85D78" w:rsidRPr="00A3559B" w:rsidRDefault="00F85D78" w:rsidP="00F85D78">
      <w:pPr>
        <w:pStyle w:val="ac"/>
        <w:numPr>
          <w:ilvl w:val="1"/>
          <w:numId w:val="24"/>
        </w:numPr>
        <w:shd w:val="clear" w:color="auto" w:fill="FFFFFF"/>
        <w:autoSpaceDE w:val="0"/>
        <w:autoSpaceDN w:val="0"/>
        <w:adjustRightInd w:val="0"/>
        <w:ind w:left="284"/>
        <w:jc w:val="both"/>
        <w:rPr>
          <w:sz w:val="20"/>
          <w:szCs w:val="20"/>
        </w:rPr>
      </w:pPr>
      <w:r w:rsidRPr="00A3559B">
        <w:rPr>
          <w:sz w:val="20"/>
          <w:szCs w:val="20"/>
        </w:rPr>
        <w:t>нарушение банками порядка проведения внутрибанковских рас</w:t>
      </w:r>
      <w:r w:rsidRPr="00A3559B">
        <w:rPr>
          <w:sz w:val="20"/>
          <w:szCs w:val="20"/>
        </w:rPr>
        <w:softHyphen/>
        <w:t>четов, допущение необоснованных овердрафтов по счетам клиентов;</w:t>
      </w:r>
    </w:p>
    <w:p w:rsidR="00F85D78" w:rsidRPr="00A3559B" w:rsidRDefault="00F85D78" w:rsidP="00F85D78">
      <w:pPr>
        <w:pStyle w:val="ac"/>
        <w:numPr>
          <w:ilvl w:val="1"/>
          <w:numId w:val="24"/>
        </w:numPr>
        <w:shd w:val="clear" w:color="auto" w:fill="FFFFFF"/>
        <w:autoSpaceDE w:val="0"/>
        <w:autoSpaceDN w:val="0"/>
        <w:adjustRightInd w:val="0"/>
        <w:ind w:left="284"/>
        <w:jc w:val="both"/>
        <w:rPr>
          <w:sz w:val="20"/>
          <w:szCs w:val="20"/>
        </w:rPr>
      </w:pPr>
      <w:r w:rsidRPr="00A3559B">
        <w:rPr>
          <w:sz w:val="20"/>
          <w:szCs w:val="20"/>
        </w:rPr>
        <w:t>нарушение лимитов по межбанковским отношениям;</w:t>
      </w:r>
    </w:p>
    <w:p w:rsidR="00F85D78" w:rsidRPr="00A3559B" w:rsidRDefault="00F85D78" w:rsidP="00F85D78">
      <w:pPr>
        <w:pStyle w:val="ac"/>
        <w:numPr>
          <w:ilvl w:val="1"/>
          <w:numId w:val="24"/>
        </w:numPr>
        <w:shd w:val="clear" w:color="auto" w:fill="FFFFFF"/>
        <w:autoSpaceDE w:val="0"/>
        <w:autoSpaceDN w:val="0"/>
        <w:adjustRightInd w:val="0"/>
        <w:ind w:left="284"/>
        <w:jc w:val="both"/>
        <w:rPr>
          <w:sz w:val="20"/>
          <w:szCs w:val="20"/>
        </w:rPr>
      </w:pPr>
      <w:r w:rsidRPr="00A3559B">
        <w:rPr>
          <w:sz w:val="20"/>
          <w:szCs w:val="20"/>
        </w:rPr>
        <w:t>несвоевременное зачисление средств банкам из-за задержек в расчетах, в том числе по межбанковским кредитам.</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Обвальные кризисы рынка межбанковских кредитов в августе 1995 г. и 1998 г. приводили к кризису неплатежей и образованию картотек нео</w:t>
      </w:r>
      <w:r w:rsidRPr="009A7157">
        <w:rPr>
          <w:sz w:val="20"/>
          <w:szCs w:val="20"/>
        </w:rPr>
        <w:softHyphen/>
        <w:t>плаченных документов к корреспондентским счетам у целого ряда бан</w:t>
      </w:r>
      <w:r w:rsidRPr="009A7157">
        <w:rPr>
          <w:sz w:val="20"/>
          <w:szCs w:val="20"/>
        </w:rPr>
        <w:softHyphen/>
        <w:t>ков. Таким образом, состояние корреспондентских счетов отражает об</w:t>
      </w:r>
      <w:r w:rsidRPr="009A7157">
        <w:rPr>
          <w:sz w:val="20"/>
          <w:szCs w:val="20"/>
        </w:rPr>
        <w:softHyphen/>
        <w:t>щее финансовое состояние банков и качество работы персонала банка.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Существуют общие и специфические условия поддержания теку</w:t>
      </w:r>
      <w:r w:rsidRPr="009A7157">
        <w:rPr>
          <w:sz w:val="20"/>
          <w:szCs w:val="20"/>
        </w:rPr>
        <w:softHyphen/>
        <w:t xml:space="preserve">щей ликвидности банка. К </w:t>
      </w:r>
      <w:r w:rsidRPr="009A7157">
        <w:rPr>
          <w:i/>
          <w:sz w:val="20"/>
          <w:szCs w:val="20"/>
        </w:rPr>
        <w:t>общим условиям</w:t>
      </w:r>
      <w:r w:rsidRPr="009A7157">
        <w:rPr>
          <w:iCs/>
          <w:sz w:val="20"/>
          <w:szCs w:val="20"/>
        </w:rPr>
        <w:t xml:space="preserve"> </w:t>
      </w:r>
      <w:r w:rsidRPr="009A7157">
        <w:rPr>
          <w:sz w:val="20"/>
          <w:szCs w:val="20"/>
        </w:rPr>
        <w:t>относятся эффективное управление активами и пассивами и соблюдение нормативов ликвид</w:t>
      </w:r>
      <w:r w:rsidRPr="009A7157">
        <w:rPr>
          <w:sz w:val="20"/>
          <w:szCs w:val="20"/>
        </w:rPr>
        <w:softHyphen/>
        <w:t>ности, которые устанавливаются Банком России.</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 xml:space="preserve">К </w:t>
      </w:r>
      <w:r w:rsidRPr="009A7157">
        <w:rPr>
          <w:i/>
          <w:sz w:val="20"/>
          <w:szCs w:val="20"/>
        </w:rPr>
        <w:t>специфическим приемам</w:t>
      </w:r>
      <w:r w:rsidRPr="009A7157">
        <w:rPr>
          <w:iCs/>
          <w:sz w:val="20"/>
          <w:szCs w:val="20"/>
        </w:rPr>
        <w:t xml:space="preserve"> </w:t>
      </w:r>
      <w:r w:rsidRPr="009A7157">
        <w:rPr>
          <w:sz w:val="20"/>
          <w:szCs w:val="20"/>
        </w:rPr>
        <w:t>поддержания текущей ликвидности от</w:t>
      </w:r>
      <w:r w:rsidRPr="009A7157">
        <w:rPr>
          <w:sz w:val="20"/>
          <w:szCs w:val="20"/>
        </w:rPr>
        <w:softHyphen/>
        <w:t>носятся: использование межбанковских кредитов, ломбардное креди</w:t>
      </w:r>
      <w:r w:rsidRPr="009A7157">
        <w:rPr>
          <w:sz w:val="20"/>
          <w:szCs w:val="20"/>
        </w:rPr>
        <w:softHyphen/>
        <w:t xml:space="preserve">тование Банка России, использование права </w:t>
      </w:r>
      <w:proofErr w:type="spellStart"/>
      <w:r w:rsidRPr="009A7157">
        <w:rPr>
          <w:sz w:val="20"/>
          <w:szCs w:val="20"/>
        </w:rPr>
        <w:t>внутримесячного</w:t>
      </w:r>
      <w:proofErr w:type="spellEnd"/>
      <w:r w:rsidRPr="009A7157">
        <w:rPr>
          <w:sz w:val="20"/>
          <w:szCs w:val="20"/>
        </w:rPr>
        <w:t xml:space="preserve"> сниже</w:t>
      </w:r>
      <w:r w:rsidRPr="009A7157">
        <w:rPr>
          <w:sz w:val="20"/>
          <w:szCs w:val="20"/>
        </w:rPr>
        <w:softHyphen/>
        <w:t>ния нормативов обязательных резервов, высокий технический уровень обработки информации, обеспечивающий проведение межбанков</w:t>
      </w:r>
      <w:r w:rsidRPr="009A7157">
        <w:rPr>
          <w:sz w:val="20"/>
          <w:szCs w:val="20"/>
        </w:rPr>
        <w:softHyphen/>
        <w:t xml:space="preserve">ских расчетов в режиме реального времени и проведение электронных платежей, организация </w:t>
      </w:r>
      <w:proofErr w:type="gramStart"/>
      <w:r w:rsidRPr="009A7157">
        <w:rPr>
          <w:sz w:val="20"/>
          <w:szCs w:val="20"/>
        </w:rPr>
        <w:t>меж- и</w:t>
      </w:r>
      <w:proofErr w:type="gramEnd"/>
      <w:r w:rsidRPr="009A7157">
        <w:rPr>
          <w:sz w:val="20"/>
          <w:szCs w:val="20"/>
        </w:rPr>
        <w:t xml:space="preserve"> </w:t>
      </w:r>
      <w:proofErr w:type="spellStart"/>
      <w:r w:rsidRPr="009A7157">
        <w:rPr>
          <w:sz w:val="20"/>
          <w:szCs w:val="20"/>
        </w:rPr>
        <w:t>внутрибанковского</w:t>
      </w:r>
      <w:proofErr w:type="spellEnd"/>
      <w:r w:rsidRPr="009A7157">
        <w:rPr>
          <w:sz w:val="20"/>
          <w:szCs w:val="20"/>
        </w:rPr>
        <w:t xml:space="preserve"> клиринга.</w:t>
      </w:r>
    </w:p>
    <w:p w:rsidR="00F85D78" w:rsidRPr="009A7157" w:rsidRDefault="00F85D78" w:rsidP="00F85D78">
      <w:pPr>
        <w:shd w:val="clear" w:color="auto" w:fill="FFFFFF"/>
        <w:autoSpaceDE w:val="0"/>
        <w:autoSpaceDN w:val="0"/>
        <w:adjustRightInd w:val="0"/>
        <w:ind w:firstLine="567"/>
        <w:jc w:val="both"/>
        <w:rPr>
          <w:sz w:val="20"/>
          <w:szCs w:val="20"/>
        </w:rPr>
      </w:pPr>
      <w:r w:rsidRPr="009A7157">
        <w:rPr>
          <w:sz w:val="20"/>
          <w:szCs w:val="20"/>
        </w:rPr>
        <w:t>Перечисленные направления и приемы работы банковского пер</w:t>
      </w:r>
      <w:r w:rsidRPr="009A7157">
        <w:rPr>
          <w:sz w:val="20"/>
          <w:szCs w:val="20"/>
        </w:rPr>
        <w:softHyphen/>
        <w:t>сонала в сфере организации безналичных расчетов способствуют сни</w:t>
      </w:r>
      <w:r w:rsidRPr="009A7157">
        <w:rPr>
          <w:sz w:val="20"/>
          <w:szCs w:val="20"/>
        </w:rPr>
        <w:softHyphen/>
        <w:t>жению потребности банков в денежных средствах для поддержания необходимой ликвидности.</w:t>
      </w:r>
    </w:p>
    <w:p w:rsidR="00F85D78" w:rsidRPr="009A7157" w:rsidRDefault="00F85D78" w:rsidP="00F85D78">
      <w:pPr>
        <w:shd w:val="clear" w:color="auto" w:fill="FFFFFF"/>
        <w:autoSpaceDE w:val="0"/>
        <w:autoSpaceDN w:val="0"/>
        <w:adjustRightInd w:val="0"/>
        <w:ind w:firstLine="567"/>
        <w:jc w:val="both"/>
        <w:rPr>
          <w:bCs/>
          <w:sz w:val="20"/>
          <w:szCs w:val="20"/>
        </w:rPr>
      </w:pPr>
    </w:p>
    <w:p w:rsidR="00F85D78" w:rsidRPr="009A7157" w:rsidRDefault="00F85D78" w:rsidP="00F85D78">
      <w:pPr>
        <w:shd w:val="clear" w:color="auto" w:fill="FFFFFF"/>
        <w:autoSpaceDE w:val="0"/>
        <w:autoSpaceDN w:val="0"/>
        <w:adjustRightInd w:val="0"/>
        <w:ind w:firstLine="709"/>
        <w:jc w:val="both"/>
        <w:rPr>
          <w:b/>
          <w:bCs/>
          <w:sz w:val="20"/>
          <w:szCs w:val="20"/>
        </w:rPr>
      </w:pPr>
      <w:r w:rsidRPr="009A7157">
        <w:rPr>
          <w:b/>
          <w:bCs/>
          <w:iCs/>
          <w:sz w:val="20"/>
          <w:szCs w:val="20"/>
        </w:rPr>
        <w:lastRenderedPageBreak/>
        <w:t>Вопросы для самопроверки</w:t>
      </w:r>
    </w:p>
    <w:p w:rsidR="00F85D78" w:rsidRPr="009A7157" w:rsidRDefault="00F85D78" w:rsidP="00F85D78">
      <w:pPr>
        <w:shd w:val="clear" w:color="auto" w:fill="FFFFFF"/>
        <w:autoSpaceDE w:val="0"/>
        <w:autoSpaceDN w:val="0"/>
        <w:adjustRightInd w:val="0"/>
        <w:jc w:val="both"/>
        <w:rPr>
          <w:sz w:val="20"/>
          <w:szCs w:val="20"/>
        </w:rPr>
      </w:pPr>
      <w:r>
        <w:rPr>
          <w:sz w:val="20"/>
          <w:szCs w:val="20"/>
        </w:rPr>
        <w:t>1.</w:t>
      </w:r>
      <w:r w:rsidRPr="009A7157">
        <w:rPr>
          <w:sz w:val="20"/>
          <w:szCs w:val="20"/>
        </w:rPr>
        <w:t xml:space="preserve"> Каковы основные задачи управления расчетными технологиями?</w:t>
      </w:r>
    </w:p>
    <w:p w:rsidR="00F85D78" w:rsidRPr="009A7157" w:rsidRDefault="00F85D78" w:rsidP="00F85D78">
      <w:pPr>
        <w:shd w:val="clear" w:color="auto" w:fill="FFFFFF"/>
        <w:autoSpaceDE w:val="0"/>
        <w:autoSpaceDN w:val="0"/>
        <w:adjustRightInd w:val="0"/>
        <w:jc w:val="both"/>
        <w:rPr>
          <w:sz w:val="20"/>
          <w:szCs w:val="20"/>
        </w:rPr>
      </w:pPr>
      <w:r w:rsidRPr="009A7157">
        <w:rPr>
          <w:sz w:val="20"/>
          <w:szCs w:val="20"/>
        </w:rPr>
        <w:t>2. Укажите основные расчетные риски и дайте им краткую характеристику.</w:t>
      </w:r>
    </w:p>
    <w:p w:rsidR="00F85D78" w:rsidRPr="009A7157" w:rsidRDefault="00F85D78" w:rsidP="00F85D78">
      <w:pPr>
        <w:shd w:val="clear" w:color="auto" w:fill="FFFFFF"/>
        <w:autoSpaceDE w:val="0"/>
        <w:autoSpaceDN w:val="0"/>
        <w:adjustRightInd w:val="0"/>
        <w:jc w:val="both"/>
        <w:rPr>
          <w:sz w:val="20"/>
          <w:szCs w:val="20"/>
        </w:rPr>
      </w:pPr>
      <w:r w:rsidRPr="009A7157">
        <w:rPr>
          <w:sz w:val="20"/>
          <w:szCs w:val="20"/>
        </w:rPr>
        <w:t>3. В чем состоит управление расчетными рисками при использовании различных форм безналичных расчетов? Приведите примеры.</w:t>
      </w:r>
    </w:p>
    <w:p w:rsidR="00F85D78" w:rsidRPr="009A7157" w:rsidRDefault="00F85D78" w:rsidP="00F85D78">
      <w:pPr>
        <w:shd w:val="clear" w:color="auto" w:fill="FFFFFF"/>
        <w:autoSpaceDE w:val="0"/>
        <w:autoSpaceDN w:val="0"/>
        <w:adjustRightInd w:val="0"/>
        <w:jc w:val="both"/>
        <w:rPr>
          <w:sz w:val="20"/>
          <w:szCs w:val="20"/>
        </w:rPr>
      </w:pPr>
      <w:r>
        <w:rPr>
          <w:sz w:val="20"/>
          <w:szCs w:val="20"/>
        </w:rPr>
        <w:t xml:space="preserve">4. </w:t>
      </w:r>
      <w:r w:rsidRPr="009A7157">
        <w:rPr>
          <w:sz w:val="20"/>
          <w:szCs w:val="20"/>
        </w:rPr>
        <w:t>Охарактеризуйте операционные риски. Какие существуют способы управления этими рисками?</w:t>
      </w:r>
    </w:p>
    <w:p w:rsidR="00F85D78" w:rsidRPr="009A7157" w:rsidRDefault="00F85D78" w:rsidP="00F85D78">
      <w:pPr>
        <w:shd w:val="clear" w:color="auto" w:fill="FFFFFF"/>
        <w:autoSpaceDE w:val="0"/>
        <w:autoSpaceDN w:val="0"/>
        <w:adjustRightInd w:val="0"/>
        <w:jc w:val="both"/>
        <w:rPr>
          <w:sz w:val="20"/>
          <w:szCs w:val="20"/>
        </w:rPr>
      </w:pPr>
      <w:r>
        <w:rPr>
          <w:sz w:val="20"/>
          <w:szCs w:val="20"/>
        </w:rPr>
        <w:t xml:space="preserve">5. </w:t>
      </w:r>
      <w:r w:rsidRPr="009A7157">
        <w:rPr>
          <w:sz w:val="20"/>
          <w:szCs w:val="20"/>
        </w:rPr>
        <w:t>Каковы основные формы межбанковских расчетных технологий и спо</w:t>
      </w:r>
      <w:r w:rsidRPr="009A7157">
        <w:rPr>
          <w:sz w:val="20"/>
          <w:szCs w:val="20"/>
        </w:rPr>
        <w:softHyphen/>
        <w:t>собы управления ими?</w:t>
      </w:r>
    </w:p>
    <w:p w:rsidR="00F85D78" w:rsidRPr="009A7157" w:rsidRDefault="00F85D78" w:rsidP="00F85D78">
      <w:pPr>
        <w:shd w:val="clear" w:color="auto" w:fill="FFFFFF"/>
        <w:autoSpaceDE w:val="0"/>
        <w:autoSpaceDN w:val="0"/>
        <w:adjustRightInd w:val="0"/>
        <w:jc w:val="both"/>
        <w:rPr>
          <w:sz w:val="20"/>
          <w:szCs w:val="20"/>
        </w:rPr>
      </w:pPr>
      <w:r>
        <w:rPr>
          <w:sz w:val="20"/>
          <w:szCs w:val="20"/>
        </w:rPr>
        <w:t xml:space="preserve">6. </w:t>
      </w:r>
      <w:r w:rsidRPr="009A7157">
        <w:rPr>
          <w:sz w:val="20"/>
          <w:szCs w:val="20"/>
        </w:rPr>
        <w:t>Какие источники информации используются менеджерами при управ</w:t>
      </w:r>
      <w:r w:rsidRPr="009A7157">
        <w:rPr>
          <w:sz w:val="20"/>
          <w:szCs w:val="20"/>
        </w:rPr>
        <w:softHyphen/>
        <w:t>лении расчетными рисками?</w:t>
      </w:r>
    </w:p>
    <w:p w:rsidR="00F85D78" w:rsidRPr="009A7157" w:rsidRDefault="00F85D78" w:rsidP="00F85D78">
      <w:pPr>
        <w:jc w:val="both"/>
        <w:rPr>
          <w:sz w:val="20"/>
          <w:szCs w:val="20"/>
        </w:rPr>
      </w:pPr>
    </w:p>
    <w:p w:rsidR="00F85D78" w:rsidRDefault="00F85D78" w:rsidP="00F85D78">
      <w:pPr>
        <w:widowControl w:val="0"/>
        <w:shd w:val="clear" w:color="auto" w:fill="FFFFFF"/>
        <w:jc w:val="center"/>
        <w:rPr>
          <w:b/>
          <w:bCs/>
          <w:color w:val="000000"/>
          <w:sz w:val="20"/>
          <w:szCs w:val="20"/>
        </w:rPr>
      </w:pPr>
      <w:r>
        <w:rPr>
          <w:b/>
          <w:bCs/>
          <w:color w:val="000000"/>
          <w:sz w:val="20"/>
          <w:szCs w:val="20"/>
        </w:rPr>
        <w:t xml:space="preserve">1.2.4 Семинар на тему «Управление основными </w:t>
      </w:r>
    </w:p>
    <w:p w:rsidR="00F85D78" w:rsidRDefault="00F85D78" w:rsidP="00F85D78">
      <w:pPr>
        <w:widowControl w:val="0"/>
        <w:shd w:val="clear" w:color="auto" w:fill="FFFFFF"/>
        <w:jc w:val="center"/>
        <w:rPr>
          <w:b/>
          <w:bCs/>
          <w:color w:val="000000"/>
          <w:sz w:val="20"/>
          <w:szCs w:val="20"/>
        </w:rPr>
      </w:pPr>
      <w:r>
        <w:rPr>
          <w:b/>
          <w:bCs/>
          <w:color w:val="000000"/>
          <w:sz w:val="20"/>
          <w:szCs w:val="20"/>
        </w:rPr>
        <w:t>банковскими рисками»</w:t>
      </w:r>
    </w:p>
    <w:p w:rsidR="00F85D78" w:rsidRPr="00E31262" w:rsidRDefault="00F85D78" w:rsidP="00F85D78">
      <w:pPr>
        <w:widowControl w:val="0"/>
        <w:shd w:val="clear" w:color="auto" w:fill="FFFFFF"/>
        <w:ind w:firstLine="567"/>
        <w:jc w:val="center"/>
        <w:rPr>
          <w:sz w:val="20"/>
          <w:szCs w:val="20"/>
        </w:rPr>
      </w:pPr>
    </w:p>
    <w:p w:rsidR="00F85D78" w:rsidRPr="00AB5398" w:rsidRDefault="00F85D78" w:rsidP="00F85D78">
      <w:pPr>
        <w:widowControl w:val="0"/>
        <w:shd w:val="clear" w:color="auto" w:fill="FFFFFF"/>
        <w:ind w:firstLine="567"/>
        <w:jc w:val="center"/>
        <w:rPr>
          <w:sz w:val="20"/>
          <w:szCs w:val="20"/>
          <w:u w:val="single"/>
        </w:rPr>
      </w:pPr>
      <w:r w:rsidRPr="00AB5398">
        <w:rPr>
          <w:i/>
          <w:iCs/>
          <w:color w:val="000000"/>
          <w:spacing w:val="1"/>
          <w:sz w:val="20"/>
          <w:szCs w:val="20"/>
          <w:u w:val="single"/>
        </w:rPr>
        <w:t>Кредитный риск</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Кредитная деятельность банка является одним из основополагающих критериев, который отличает его от </w:t>
      </w:r>
      <w:r w:rsidRPr="00E31262">
        <w:rPr>
          <w:color w:val="000000"/>
          <w:spacing w:val="-1"/>
          <w:sz w:val="20"/>
          <w:szCs w:val="20"/>
        </w:rPr>
        <w:t xml:space="preserve">небанковских учреждений. В мировой практике именно с кредитованием связана значительная часть прибыли банка. 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 риском является необходимой частью стратегии и тактики выживания и развития любого коммерческого </w:t>
      </w:r>
      <w:r w:rsidRPr="00E31262">
        <w:rPr>
          <w:color w:val="000000"/>
          <w:spacing w:val="-3"/>
          <w:sz w:val="20"/>
          <w:szCs w:val="20"/>
        </w:rPr>
        <w:t>банка.</w:t>
      </w:r>
    </w:p>
    <w:p w:rsidR="00F85D78" w:rsidRPr="00E31262" w:rsidRDefault="00F85D78" w:rsidP="00F85D78">
      <w:pPr>
        <w:widowControl w:val="0"/>
        <w:shd w:val="clear" w:color="auto" w:fill="FFFFFF"/>
        <w:ind w:firstLine="567"/>
        <w:jc w:val="both"/>
        <w:rPr>
          <w:color w:val="000000"/>
          <w:sz w:val="20"/>
          <w:szCs w:val="20"/>
        </w:rPr>
      </w:pPr>
      <w:r w:rsidRPr="00E31262">
        <w:rPr>
          <w:color w:val="000000"/>
          <w:spacing w:val="-2"/>
          <w:sz w:val="20"/>
          <w:szCs w:val="20"/>
        </w:rPr>
        <w:t xml:space="preserve">Наиболее часто кредитный риск </w:t>
      </w:r>
      <w:proofErr w:type="gramStart"/>
      <w:r w:rsidRPr="00E31262">
        <w:rPr>
          <w:color w:val="000000"/>
          <w:spacing w:val="-2"/>
          <w:sz w:val="20"/>
          <w:szCs w:val="20"/>
        </w:rPr>
        <w:t>определяют</w:t>
      </w:r>
      <w:proofErr w:type="gramEnd"/>
      <w:r w:rsidRPr="00E31262">
        <w:rPr>
          <w:color w:val="000000"/>
          <w:spacing w:val="-2"/>
          <w:sz w:val="20"/>
          <w:szCs w:val="20"/>
        </w:rPr>
        <w:t xml:space="preserve"> как </w:t>
      </w:r>
      <w:r w:rsidRPr="00E31262">
        <w:rPr>
          <w:color w:val="000000"/>
          <w:spacing w:val="2"/>
          <w:sz w:val="20"/>
          <w:szCs w:val="20"/>
        </w:rPr>
        <w:t xml:space="preserve">риск неуплаты заемщиком основного долга и </w:t>
      </w:r>
      <w:r w:rsidRPr="00E31262">
        <w:rPr>
          <w:color w:val="000000"/>
          <w:sz w:val="20"/>
          <w:szCs w:val="20"/>
        </w:rPr>
        <w:t xml:space="preserve">процентов по обслуживанию кредитов или </w:t>
      </w:r>
      <w:r w:rsidRPr="00E31262">
        <w:rPr>
          <w:color w:val="000000"/>
          <w:spacing w:val="-6"/>
          <w:position w:val="4"/>
          <w:sz w:val="20"/>
          <w:szCs w:val="20"/>
        </w:rPr>
        <w:t>"вероятность</w:t>
      </w:r>
      <w:r w:rsidRPr="00E31262">
        <w:rPr>
          <w:color w:val="000000"/>
          <w:position w:val="4"/>
          <w:sz w:val="20"/>
          <w:szCs w:val="20"/>
        </w:rPr>
        <w:t xml:space="preserve"> </w:t>
      </w:r>
      <w:r w:rsidRPr="00E31262">
        <w:rPr>
          <w:color w:val="000000"/>
          <w:spacing w:val="-6"/>
          <w:position w:val="4"/>
          <w:sz w:val="20"/>
          <w:szCs w:val="20"/>
        </w:rPr>
        <w:t>несоблюдения</w:t>
      </w:r>
      <w:r w:rsidRPr="00E31262">
        <w:rPr>
          <w:color w:val="000000"/>
          <w:position w:val="4"/>
          <w:sz w:val="20"/>
          <w:szCs w:val="20"/>
        </w:rPr>
        <w:t xml:space="preserve"> </w:t>
      </w:r>
      <w:r w:rsidRPr="00E31262">
        <w:rPr>
          <w:color w:val="000000"/>
          <w:spacing w:val="-6"/>
          <w:position w:val="4"/>
          <w:sz w:val="20"/>
          <w:szCs w:val="20"/>
        </w:rPr>
        <w:t>заемщиком</w:t>
      </w:r>
      <w:r w:rsidRPr="00E31262">
        <w:rPr>
          <w:sz w:val="20"/>
          <w:szCs w:val="20"/>
        </w:rPr>
        <w:t xml:space="preserve"> </w:t>
      </w:r>
      <w:r w:rsidRPr="00E31262">
        <w:rPr>
          <w:color w:val="000000"/>
          <w:position w:val="2"/>
          <w:sz w:val="20"/>
          <w:szCs w:val="20"/>
        </w:rPr>
        <w:t>первоначальных условий кредитного договора".</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Кредитный риск можно подразделить, в целях применения единой техники минимизации риска, на портфельный и </w:t>
      </w:r>
      <w:r w:rsidRPr="00E31262">
        <w:rPr>
          <w:color w:val="000000"/>
          <w:spacing w:val="5"/>
          <w:sz w:val="20"/>
          <w:szCs w:val="20"/>
        </w:rPr>
        <w:t xml:space="preserve">операционный. </w:t>
      </w:r>
      <w:r w:rsidRPr="00E31262">
        <w:rPr>
          <w:b/>
          <w:color w:val="000000"/>
          <w:spacing w:val="5"/>
          <w:sz w:val="20"/>
          <w:szCs w:val="20"/>
        </w:rPr>
        <w:t>Портфельный риск</w:t>
      </w:r>
      <w:r w:rsidRPr="00E31262">
        <w:rPr>
          <w:color w:val="000000"/>
          <w:spacing w:val="5"/>
          <w:sz w:val="20"/>
          <w:szCs w:val="20"/>
        </w:rPr>
        <w:t xml:space="preserve">, в свою очередь, можно разделить на внутренний риск и риск концентрации. </w:t>
      </w:r>
      <w:r w:rsidRPr="00E31262">
        <w:rPr>
          <w:i/>
          <w:color w:val="000000"/>
          <w:spacing w:val="2"/>
          <w:sz w:val="20"/>
          <w:szCs w:val="20"/>
        </w:rPr>
        <w:t>Внутренний риск</w:t>
      </w:r>
      <w:r w:rsidRPr="00E31262">
        <w:rPr>
          <w:color w:val="000000"/>
          <w:spacing w:val="2"/>
          <w:sz w:val="20"/>
          <w:szCs w:val="20"/>
        </w:rPr>
        <w:t xml:space="preserve"> связан с конкретным заемщиком и определяется его финансовым положением (техника управления -</w:t>
      </w:r>
      <w:r w:rsidRPr="00E31262">
        <w:rPr>
          <w:color w:val="000000"/>
          <w:sz w:val="20"/>
          <w:szCs w:val="20"/>
        </w:rPr>
        <w:t xml:space="preserve">анализ кредитоспособности заемщика). </w:t>
      </w:r>
      <w:r w:rsidRPr="00E31262">
        <w:rPr>
          <w:i/>
          <w:color w:val="000000"/>
          <w:sz w:val="20"/>
          <w:szCs w:val="20"/>
        </w:rPr>
        <w:t>Риск концентрации</w:t>
      </w:r>
      <w:r w:rsidRPr="00E31262">
        <w:rPr>
          <w:color w:val="000000"/>
          <w:sz w:val="20"/>
          <w:szCs w:val="20"/>
        </w:rPr>
        <w:t xml:space="preserve"> зависит от того, какую часть портфеля кредитов составляют </w:t>
      </w:r>
      <w:proofErr w:type="spellStart"/>
      <w:r w:rsidRPr="00E31262">
        <w:rPr>
          <w:color w:val="000000"/>
          <w:spacing w:val="1"/>
          <w:sz w:val="20"/>
          <w:szCs w:val="20"/>
        </w:rPr>
        <w:t>однотипичные</w:t>
      </w:r>
      <w:proofErr w:type="spellEnd"/>
      <w:r w:rsidRPr="00E31262">
        <w:rPr>
          <w:color w:val="000000"/>
          <w:spacing w:val="1"/>
          <w:sz w:val="20"/>
          <w:szCs w:val="20"/>
        </w:rPr>
        <w:t xml:space="preserve"> ссуды (техника управления - диверсификация кредитного портфеля). </w:t>
      </w:r>
      <w:r w:rsidRPr="00E31262">
        <w:rPr>
          <w:b/>
          <w:color w:val="000000"/>
          <w:spacing w:val="1"/>
          <w:sz w:val="20"/>
          <w:szCs w:val="20"/>
        </w:rPr>
        <w:t xml:space="preserve">Операционный </w:t>
      </w:r>
      <w:r w:rsidRPr="00E31262">
        <w:rPr>
          <w:color w:val="000000"/>
          <w:spacing w:val="1"/>
          <w:sz w:val="20"/>
          <w:szCs w:val="20"/>
        </w:rPr>
        <w:t xml:space="preserve">риск включает в себя три элемента: организацию банковского кредитования, методики оценки качества кредита и систему анализа, а также </w:t>
      </w:r>
      <w:r w:rsidRPr="00E31262">
        <w:rPr>
          <w:color w:val="000000"/>
          <w:spacing w:val="4"/>
          <w:sz w:val="20"/>
          <w:szCs w:val="20"/>
        </w:rPr>
        <w:lastRenderedPageBreak/>
        <w:t xml:space="preserve">приемлемые для банка условия заключения сделки (техника управления - формирование и проведение кредитной </w:t>
      </w:r>
      <w:r w:rsidRPr="00E31262">
        <w:rPr>
          <w:color w:val="000000"/>
          <w:spacing w:val="-2"/>
          <w:sz w:val="20"/>
          <w:szCs w:val="20"/>
        </w:rPr>
        <w:t>политики).</w:t>
      </w:r>
    </w:p>
    <w:p w:rsidR="00F85D78" w:rsidRPr="00E31262" w:rsidRDefault="00F85D78" w:rsidP="00F85D78">
      <w:pPr>
        <w:widowControl w:val="0"/>
        <w:shd w:val="clear" w:color="auto" w:fill="FFFFFF"/>
        <w:ind w:firstLine="567"/>
        <w:rPr>
          <w:sz w:val="20"/>
          <w:szCs w:val="20"/>
        </w:rPr>
      </w:pPr>
      <w:r w:rsidRPr="00E31262">
        <w:rPr>
          <w:i/>
          <w:color w:val="000000"/>
          <w:sz w:val="20"/>
          <w:szCs w:val="20"/>
        </w:rPr>
        <w:t>К факторам, повышающим кредитный риск</w:t>
      </w:r>
      <w:r w:rsidRPr="00E31262">
        <w:rPr>
          <w:color w:val="000000"/>
          <w:sz w:val="20"/>
          <w:szCs w:val="20"/>
        </w:rPr>
        <w:t>, относятся следующие:</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3"/>
          <w:sz w:val="20"/>
          <w:szCs w:val="20"/>
        </w:rPr>
        <w:t xml:space="preserve">значительный </w:t>
      </w:r>
      <w:proofErr w:type="gramStart"/>
      <w:r w:rsidRPr="00E31262">
        <w:rPr>
          <w:color w:val="000000"/>
          <w:spacing w:val="3"/>
          <w:sz w:val="20"/>
          <w:szCs w:val="20"/>
        </w:rPr>
        <w:t>размер  сумм</w:t>
      </w:r>
      <w:proofErr w:type="gramEnd"/>
      <w:r w:rsidRPr="00E31262">
        <w:rPr>
          <w:color w:val="000000"/>
          <w:spacing w:val="3"/>
          <w:sz w:val="20"/>
          <w:szCs w:val="20"/>
        </w:rPr>
        <w:t xml:space="preserve">,  выданных узкому кругу заемщиков  или отраслей, т.е.  </w:t>
      </w:r>
      <w:proofErr w:type="gramStart"/>
      <w:r w:rsidRPr="00E31262">
        <w:rPr>
          <w:color w:val="000000"/>
          <w:spacing w:val="3"/>
          <w:sz w:val="20"/>
          <w:szCs w:val="20"/>
        </w:rPr>
        <w:t>концентрация  кредитной</w:t>
      </w:r>
      <w:proofErr w:type="gramEnd"/>
      <w:r w:rsidRPr="00E31262">
        <w:rPr>
          <w:color w:val="000000"/>
          <w:spacing w:val="3"/>
          <w:sz w:val="20"/>
          <w:szCs w:val="20"/>
        </w:rPr>
        <w:t xml:space="preserve"> </w:t>
      </w:r>
      <w:r w:rsidRPr="00E31262">
        <w:rPr>
          <w:color w:val="000000"/>
          <w:sz w:val="20"/>
          <w:szCs w:val="20"/>
        </w:rPr>
        <w:t>деятельности банка в какой-либо сфере (отрасли), чувствительной к изменениям в экономике;</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3"/>
          <w:sz w:val="20"/>
          <w:szCs w:val="20"/>
        </w:rPr>
        <w:t xml:space="preserve">большой удельный вес кредитов и других банковских контрактов, приходящихся на клиентов, испытывающих </w:t>
      </w:r>
      <w:r w:rsidRPr="00E31262">
        <w:rPr>
          <w:color w:val="000000"/>
          <w:spacing w:val="-1"/>
          <w:sz w:val="20"/>
          <w:szCs w:val="20"/>
        </w:rPr>
        <w:t>определенные финансовые трудности;</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z w:val="20"/>
          <w:szCs w:val="20"/>
        </w:rPr>
        <w:t>концентрация деятельности банка в малоизученных, новых, нетрадиционных сферах;</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2"/>
          <w:sz w:val="20"/>
          <w:szCs w:val="20"/>
        </w:rPr>
        <w:t xml:space="preserve">внесение частых или существенных изменений в политику банка по предоставлению кредитов, формированию </w:t>
      </w:r>
      <w:r w:rsidRPr="00E31262">
        <w:rPr>
          <w:color w:val="000000"/>
          <w:spacing w:val="-1"/>
          <w:sz w:val="20"/>
          <w:szCs w:val="20"/>
        </w:rPr>
        <w:t>портфеля ценных бумаг;</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1"/>
          <w:sz w:val="20"/>
          <w:szCs w:val="20"/>
        </w:rPr>
        <w:t>удельный вес новых и недавно привлеченных клиентов, о которых банк не располагает достаточной информацией;</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4"/>
          <w:sz w:val="20"/>
          <w:szCs w:val="20"/>
        </w:rPr>
        <w:t xml:space="preserve">либеральная кредитная политика (предоставление кредитов без наличия необходимой информации и анализа </w:t>
      </w:r>
      <w:r w:rsidRPr="00E31262">
        <w:rPr>
          <w:color w:val="000000"/>
          <w:spacing w:val="-1"/>
          <w:sz w:val="20"/>
          <w:szCs w:val="20"/>
        </w:rPr>
        <w:t>финансового положения клиента);</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1"/>
          <w:sz w:val="20"/>
          <w:szCs w:val="20"/>
        </w:rPr>
        <w:t xml:space="preserve">неспособность получить соответствующее обеспечение для кредита или принятие в качестве залога ценностей, </w:t>
      </w:r>
      <w:proofErr w:type="spellStart"/>
      <w:r w:rsidRPr="00E31262">
        <w:rPr>
          <w:color w:val="000000"/>
          <w:sz w:val="20"/>
          <w:szCs w:val="20"/>
        </w:rPr>
        <w:t>труднореализумых</w:t>
      </w:r>
      <w:proofErr w:type="spellEnd"/>
      <w:r w:rsidRPr="00E31262">
        <w:rPr>
          <w:color w:val="000000"/>
          <w:sz w:val="20"/>
          <w:szCs w:val="20"/>
        </w:rPr>
        <w:t xml:space="preserve"> на рынке или подверженных быстрому обесцениванию;</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5"/>
          <w:sz w:val="20"/>
          <w:szCs w:val="20"/>
        </w:rPr>
        <w:t>значительные суммы, выданные заемщикам, взаимосвязанным между собой;</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z w:val="20"/>
          <w:szCs w:val="20"/>
        </w:rPr>
        <w:t>нестабильная экономическая и политическая ситуация</w:t>
      </w:r>
    </w:p>
    <w:p w:rsidR="00F85D78" w:rsidRPr="00E31262" w:rsidRDefault="00F85D78" w:rsidP="00F85D78">
      <w:pPr>
        <w:widowControl w:val="0"/>
        <w:numPr>
          <w:ilvl w:val="0"/>
          <w:numId w:val="25"/>
        </w:numPr>
        <w:shd w:val="clear" w:color="auto" w:fill="FFFFFF"/>
        <w:tabs>
          <w:tab w:val="left" w:pos="710"/>
        </w:tabs>
        <w:autoSpaceDE w:val="0"/>
        <w:autoSpaceDN w:val="0"/>
        <w:adjustRightInd w:val="0"/>
        <w:ind w:left="426"/>
        <w:jc w:val="both"/>
        <w:rPr>
          <w:color w:val="000000"/>
          <w:sz w:val="20"/>
          <w:szCs w:val="20"/>
        </w:rPr>
      </w:pPr>
      <w:r w:rsidRPr="00E31262">
        <w:rPr>
          <w:color w:val="000000"/>
          <w:spacing w:val="-1"/>
          <w:sz w:val="20"/>
          <w:szCs w:val="20"/>
        </w:rPr>
        <w:t>другие факторы.</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Таким образом, кредитный риск зависит от </w:t>
      </w:r>
      <w:r w:rsidRPr="00E31262">
        <w:rPr>
          <w:i/>
          <w:color w:val="000000"/>
          <w:sz w:val="20"/>
          <w:szCs w:val="20"/>
        </w:rPr>
        <w:t xml:space="preserve">внешних </w:t>
      </w:r>
      <w:r w:rsidRPr="00E31262">
        <w:rPr>
          <w:color w:val="000000"/>
          <w:sz w:val="20"/>
          <w:szCs w:val="20"/>
        </w:rPr>
        <w:t xml:space="preserve">(связанных с состоянием экономической среды, с конъюнктурой) </w:t>
      </w:r>
      <w:r w:rsidRPr="00E31262">
        <w:rPr>
          <w:color w:val="000000"/>
          <w:spacing w:val="4"/>
          <w:sz w:val="20"/>
          <w:szCs w:val="20"/>
        </w:rPr>
        <w:t xml:space="preserve">и </w:t>
      </w:r>
      <w:r w:rsidRPr="00E31262">
        <w:rPr>
          <w:i/>
          <w:color w:val="000000"/>
          <w:spacing w:val="4"/>
          <w:sz w:val="20"/>
          <w:szCs w:val="20"/>
        </w:rPr>
        <w:t xml:space="preserve">внутренних </w:t>
      </w:r>
      <w:r w:rsidRPr="00E31262">
        <w:rPr>
          <w:color w:val="000000"/>
          <w:spacing w:val="4"/>
          <w:sz w:val="20"/>
          <w:szCs w:val="20"/>
        </w:rPr>
        <w:t xml:space="preserve">(вызванных ошибочными действиями самого банка) факторов. Возможности управления внешними </w:t>
      </w:r>
      <w:r w:rsidRPr="00E31262">
        <w:rPr>
          <w:color w:val="000000"/>
          <w:spacing w:val="5"/>
          <w:sz w:val="20"/>
          <w:szCs w:val="20"/>
        </w:rPr>
        <w:t xml:space="preserve">факторами ограничены, хотя своевременными действиями банк может в известной мере смягчить их влияние и </w:t>
      </w:r>
      <w:r w:rsidRPr="00E31262">
        <w:rPr>
          <w:color w:val="000000"/>
          <w:spacing w:val="-1"/>
          <w:sz w:val="20"/>
          <w:szCs w:val="20"/>
        </w:rPr>
        <w:t>предотвратить крупные потери. Тем не менее основные рычаги управления кредитным риском лежат в сфере внутренней политики банка.</w:t>
      </w:r>
    </w:p>
    <w:p w:rsidR="00F85D78" w:rsidRPr="00E31262" w:rsidRDefault="00F85D78" w:rsidP="00F85D78">
      <w:pPr>
        <w:widowControl w:val="0"/>
        <w:shd w:val="clear" w:color="auto" w:fill="FFFFFF"/>
        <w:ind w:firstLine="567"/>
        <w:jc w:val="both"/>
        <w:rPr>
          <w:sz w:val="20"/>
          <w:szCs w:val="20"/>
        </w:rPr>
      </w:pPr>
      <w:r w:rsidRPr="00E31262">
        <w:rPr>
          <w:i/>
          <w:color w:val="000000"/>
          <w:spacing w:val="4"/>
          <w:sz w:val="20"/>
          <w:szCs w:val="20"/>
        </w:rPr>
        <w:t>Кредитная политика</w:t>
      </w:r>
      <w:r w:rsidRPr="00E31262">
        <w:rPr>
          <w:color w:val="000000"/>
          <w:spacing w:val="4"/>
          <w:sz w:val="20"/>
          <w:szCs w:val="20"/>
        </w:rPr>
        <w:t xml:space="preserve"> банка определяется, во-первых, общими, установками относительно операций с </w:t>
      </w:r>
      <w:r w:rsidRPr="00E31262">
        <w:rPr>
          <w:color w:val="000000"/>
          <w:spacing w:val="-1"/>
          <w:sz w:val="20"/>
          <w:szCs w:val="20"/>
        </w:rPr>
        <w:t xml:space="preserve">клиентурой, (они тщательно разрабатываются и фиксируются в меморандуме о кредитной политике), и, во-вторых, практическими действиями банковского персонала, </w:t>
      </w:r>
      <w:r w:rsidRPr="00E31262">
        <w:rPr>
          <w:color w:val="000000"/>
          <w:spacing w:val="-1"/>
          <w:sz w:val="20"/>
          <w:szCs w:val="20"/>
        </w:rPr>
        <w:lastRenderedPageBreak/>
        <w:t xml:space="preserve">интерпретирующего и воплощающего в жизнь эти установки. </w:t>
      </w:r>
      <w:r w:rsidRPr="00E31262">
        <w:rPr>
          <w:color w:val="000000"/>
          <w:spacing w:val="1"/>
          <w:sz w:val="20"/>
          <w:szCs w:val="20"/>
        </w:rPr>
        <w:t xml:space="preserve">Следовательно, в конечном счете способность управлять риском зависит от компетентности руководства банка и </w:t>
      </w:r>
      <w:r w:rsidRPr="00E31262">
        <w:rPr>
          <w:color w:val="000000"/>
          <w:spacing w:val="-1"/>
          <w:sz w:val="20"/>
          <w:szCs w:val="20"/>
        </w:rPr>
        <w:t>уровня квалификации его рядового состава, занимающегося отбором конкретных кредитных проектов и выработкой условий кредитных соглашений.</w:t>
      </w: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В процессе </w:t>
      </w:r>
      <w:r w:rsidRPr="00E31262">
        <w:rPr>
          <w:i/>
          <w:color w:val="000000"/>
          <w:spacing w:val="2"/>
          <w:sz w:val="20"/>
          <w:szCs w:val="20"/>
        </w:rPr>
        <w:t>управления кредитным риском</w:t>
      </w:r>
      <w:r w:rsidRPr="00E31262">
        <w:rPr>
          <w:color w:val="000000"/>
          <w:spacing w:val="2"/>
          <w:sz w:val="20"/>
          <w:szCs w:val="20"/>
        </w:rPr>
        <w:t xml:space="preserve"> коммерческого банка можно выделить несколько общих характерных </w:t>
      </w:r>
      <w:r w:rsidRPr="00E31262">
        <w:rPr>
          <w:i/>
          <w:color w:val="000000"/>
          <w:spacing w:val="-3"/>
          <w:sz w:val="20"/>
          <w:szCs w:val="20"/>
        </w:rPr>
        <w:t>этапов</w:t>
      </w:r>
      <w:r w:rsidRPr="00E31262">
        <w:rPr>
          <w:color w:val="000000"/>
          <w:spacing w:val="-3"/>
          <w:sz w:val="20"/>
          <w:szCs w:val="20"/>
        </w:rPr>
        <w:t>:</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разработка целей и задач кредитной политики банка;</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pacing w:val="2"/>
          <w:sz w:val="20"/>
          <w:szCs w:val="20"/>
        </w:rPr>
        <w:t xml:space="preserve">создание административной структуры управления кредитным риском и системы принятия административных </w:t>
      </w:r>
      <w:r w:rsidRPr="00E31262">
        <w:rPr>
          <w:color w:val="000000"/>
          <w:spacing w:val="-2"/>
          <w:sz w:val="20"/>
          <w:szCs w:val="20"/>
        </w:rPr>
        <w:t>решений;</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изучение финансового состояния заемщика;</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изучение кредитной истории заемщика, его деловых связей;</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разработка и подписание кредитного соглашения;</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анализ рисков невозврата кредитов;</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кредитный мониторинг заемщика и всего портфеля ссуд;</w:t>
      </w:r>
    </w:p>
    <w:p w:rsidR="00F85D78" w:rsidRPr="00E31262" w:rsidRDefault="00F85D78" w:rsidP="00F85D78">
      <w:pPr>
        <w:widowControl w:val="0"/>
        <w:numPr>
          <w:ilvl w:val="0"/>
          <w:numId w:val="26"/>
        </w:numPr>
        <w:shd w:val="clear" w:color="auto" w:fill="FFFFFF"/>
        <w:tabs>
          <w:tab w:val="clear" w:pos="1429"/>
        </w:tabs>
        <w:ind w:left="426"/>
        <w:jc w:val="both"/>
        <w:rPr>
          <w:sz w:val="20"/>
          <w:szCs w:val="20"/>
        </w:rPr>
      </w:pPr>
      <w:r w:rsidRPr="00E31262">
        <w:rPr>
          <w:color w:val="000000"/>
          <w:sz w:val="20"/>
          <w:szCs w:val="20"/>
        </w:rPr>
        <w:t>мероприятия по возврату просроченных и сомнительных ссуд и по реализации залогов.</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В практике работы банков обычно применяют следующие </w:t>
      </w:r>
      <w:r w:rsidRPr="00E31262">
        <w:rPr>
          <w:b/>
          <w:color w:val="000000"/>
          <w:sz w:val="20"/>
          <w:szCs w:val="20"/>
        </w:rPr>
        <w:t>методы оценки кредитного риска</w:t>
      </w:r>
      <w:r w:rsidRPr="00E31262">
        <w:rPr>
          <w:color w:val="000000"/>
          <w:sz w:val="20"/>
          <w:szCs w:val="20"/>
        </w:rPr>
        <w:t xml:space="preserve">: аналитический, </w:t>
      </w:r>
      <w:r w:rsidRPr="00E31262">
        <w:rPr>
          <w:color w:val="000000"/>
          <w:spacing w:val="-1"/>
          <w:sz w:val="20"/>
          <w:szCs w:val="20"/>
        </w:rPr>
        <w:t>экспертный, статистический, комбинированный.</w:t>
      </w:r>
    </w:p>
    <w:p w:rsidR="00F85D78" w:rsidRPr="00E31262" w:rsidRDefault="00F85D78" w:rsidP="00F85D78">
      <w:pPr>
        <w:widowControl w:val="0"/>
        <w:shd w:val="clear" w:color="auto" w:fill="FFFFFF"/>
        <w:tabs>
          <w:tab w:val="left" w:pos="3264"/>
        </w:tabs>
        <w:ind w:firstLine="567"/>
        <w:jc w:val="both"/>
        <w:rPr>
          <w:sz w:val="20"/>
          <w:szCs w:val="20"/>
        </w:rPr>
      </w:pPr>
      <w:r w:rsidRPr="00E31262">
        <w:rPr>
          <w:i/>
          <w:iCs/>
          <w:color w:val="000000"/>
          <w:sz w:val="20"/>
          <w:szCs w:val="20"/>
        </w:rPr>
        <w:t xml:space="preserve">Аналитический метод </w:t>
      </w:r>
      <w:r w:rsidRPr="00E31262">
        <w:rPr>
          <w:color w:val="000000"/>
          <w:sz w:val="20"/>
          <w:szCs w:val="20"/>
        </w:rPr>
        <w:t xml:space="preserve">оценки риска непогашения кредита базируется </w:t>
      </w:r>
      <w:proofErr w:type="gramStart"/>
      <w:r w:rsidRPr="00E31262">
        <w:rPr>
          <w:color w:val="000000"/>
          <w:sz w:val="20"/>
          <w:szCs w:val="20"/>
        </w:rPr>
        <w:t>на применением</w:t>
      </w:r>
      <w:proofErr w:type="gramEnd"/>
      <w:r w:rsidRPr="00E31262">
        <w:rPr>
          <w:color w:val="000000"/>
          <w:sz w:val="20"/>
          <w:szCs w:val="20"/>
        </w:rPr>
        <w:t xml:space="preserve"> методики Инструкции </w:t>
      </w:r>
      <w:r w:rsidRPr="00E31262">
        <w:rPr>
          <w:color w:val="000000"/>
          <w:spacing w:val="3"/>
          <w:sz w:val="20"/>
          <w:szCs w:val="20"/>
        </w:rPr>
        <w:t xml:space="preserve">Банка России "О порядке формирования и использования резерва на возможные потери по </w:t>
      </w:r>
      <w:r w:rsidRPr="00E31262">
        <w:rPr>
          <w:color w:val="000000"/>
          <w:spacing w:val="-1"/>
          <w:sz w:val="20"/>
          <w:szCs w:val="20"/>
        </w:rPr>
        <w:t xml:space="preserve">ссудам". Кредиты подразделяют на 4 группы риска в зависимости от сроков просрочки платежа по основному долгу </w:t>
      </w:r>
      <w:r w:rsidRPr="00E31262">
        <w:rPr>
          <w:color w:val="000000"/>
          <w:spacing w:val="1"/>
          <w:sz w:val="20"/>
          <w:szCs w:val="20"/>
        </w:rPr>
        <w:t xml:space="preserve">или его переоформления и характера обеспечения. По каждой группе установлен коэффициент риска: </w:t>
      </w:r>
      <w:r w:rsidRPr="00E31262">
        <w:rPr>
          <w:color w:val="000000"/>
          <w:spacing w:val="1"/>
          <w:sz w:val="20"/>
          <w:szCs w:val="20"/>
          <w:lang w:val="en-US"/>
        </w:rPr>
        <w:t>I</w:t>
      </w:r>
      <w:r w:rsidRPr="00E31262">
        <w:rPr>
          <w:color w:val="000000"/>
          <w:spacing w:val="1"/>
          <w:sz w:val="20"/>
          <w:szCs w:val="20"/>
        </w:rPr>
        <w:t xml:space="preserve"> гр. - 1 %, </w:t>
      </w:r>
      <w:r w:rsidRPr="00E31262">
        <w:rPr>
          <w:color w:val="000000"/>
          <w:spacing w:val="1"/>
          <w:sz w:val="20"/>
          <w:szCs w:val="20"/>
          <w:lang w:val="en-US"/>
        </w:rPr>
        <w:t>II</w:t>
      </w:r>
      <w:r w:rsidRPr="00E31262">
        <w:rPr>
          <w:color w:val="000000"/>
          <w:spacing w:val="1"/>
          <w:sz w:val="20"/>
          <w:szCs w:val="20"/>
        </w:rPr>
        <w:t xml:space="preserve"> </w:t>
      </w:r>
      <w:r w:rsidRPr="00E31262">
        <w:rPr>
          <w:color w:val="000000"/>
          <w:spacing w:val="8"/>
          <w:sz w:val="20"/>
          <w:szCs w:val="20"/>
        </w:rPr>
        <w:t xml:space="preserve">гр. - 20 %, </w:t>
      </w:r>
      <w:r w:rsidRPr="00E31262">
        <w:rPr>
          <w:color w:val="000000"/>
          <w:spacing w:val="8"/>
          <w:sz w:val="20"/>
          <w:szCs w:val="20"/>
          <w:lang w:val="en-US"/>
        </w:rPr>
        <w:t>III</w:t>
      </w:r>
      <w:r w:rsidRPr="00E31262">
        <w:rPr>
          <w:color w:val="000000"/>
          <w:spacing w:val="8"/>
          <w:sz w:val="20"/>
          <w:szCs w:val="20"/>
        </w:rPr>
        <w:t xml:space="preserve"> гр. - 50 %,</w:t>
      </w:r>
      <w:r w:rsidRPr="00E31262">
        <w:rPr>
          <w:color w:val="000000"/>
          <w:sz w:val="20"/>
          <w:szCs w:val="20"/>
        </w:rPr>
        <w:t xml:space="preserve"> </w:t>
      </w:r>
      <w:r w:rsidRPr="00E31262">
        <w:rPr>
          <w:color w:val="000000"/>
          <w:spacing w:val="3"/>
          <w:sz w:val="20"/>
          <w:szCs w:val="20"/>
          <w:lang w:val="en-US"/>
        </w:rPr>
        <w:t>IV</w:t>
      </w:r>
      <w:r w:rsidRPr="00E31262">
        <w:rPr>
          <w:color w:val="000000"/>
          <w:spacing w:val="3"/>
          <w:sz w:val="20"/>
          <w:szCs w:val="20"/>
        </w:rPr>
        <w:t xml:space="preserve"> гр. - 100 %. Поскольку критерии оценки риска формализованы, объем риска</w:t>
      </w:r>
      <w:r w:rsidRPr="00E31262">
        <w:rPr>
          <w:sz w:val="20"/>
          <w:szCs w:val="20"/>
        </w:rPr>
        <w:t xml:space="preserve"> </w:t>
      </w:r>
      <w:r w:rsidRPr="00E31262">
        <w:rPr>
          <w:color w:val="000000"/>
          <w:spacing w:val="-1"/>
          <w:sz w:val="20"/>
          <w:szCs w:val="20"/>
        </w:rPr>
        <w:t xml:space="preserve">рассчитывается   </w:t>
      </w:r>
      <w:proofErr w:type="gramStart"/>
      <w:r w:rsidRPr="00E31262">
        <w:rPr>
          <w:color w:val="000000"/>
          <w:spacing w:val="-1"/>
          <w:sz w:val="20"/>
          <w:szCs w:val="20"/>
        </w:rPr>
        <w:t xml:space="preserve">быстро,   </w:t>
      </w:r>
      <w:proofErr w:type="gramEnd"/>
      <w:r w:rsidRPr="00E31262">
        <w:rPr>
          <w:color w:val="000000"/>
          <w:spacing w:val="-1"/>
          <w:sz w:val="20"/>
          <w:szCs w:val="20"/>
        </w:rPr>
        <w:t xml:space="preserve">но   реальность   указанных   потерь   сомнительна.   Метод   </w:t>
      </w:r>
      <w:proofErr w:type="gramStart"/>
      <w:r w:rsidRPr="00E31262">
        <w:rPr>
          <w:color w:val="000000"/>
          <w:spacing w:val="-1"/>
          <w:sz w:val="20"/>
          <w:szCs w:val="20"/>
        </w:rPr>
        <w:t>применяют  для</w:t>
      </w:r>
      <w:proofErr w:type="gramEnd"/>
      <w:r w:rsidRPr="00E31262">
        <w:rPr>
          <w:color w:val="000000"/>
          <w:spacing w:val="-1"/>
          <w:sz w:val="20"/>
          <w:szCs w:val="20"/>
        </w:rPr>
        <w:t xml:space="preserve">   определения </w:t>
      </w:r>
      <w:r w:rsidRPr="00E31262">
        <w:rPr>
          <w:color w:val="000000"/>
          <w:sz w:val="20"/>
          <w:szCs w:val="20"/>
        </w:rPr>
        <w:t>необходимого резерва на возможные потери по кредитам и включения его в затраты банка.</w:t>
      </w:r>
    </w:p>
    <w:p w:rsidR="00F85D78" w:rsidRPr="00E31262" w:rsidRDefault="00F85D78" w:rsidP="00F85D78">
      <w:pPr>
        <w:widowControl w:val="0"/>
        <w:shd w:val="clear" w:color="auto" w:fill="FFFFFF"/>
        <w:ind w:firstLine="567"/>
        <w:jc w:val="both"/>
        <w:rPr>
          <w:sz w:val="20"/>
          <w:szCs w:val="20"/>
        </w:rPr>
      </w:pPr>
      <w:r w:rsidRPr="00E31262">
        <w:rPr>
          <w:i/>
          <w:iCs/>
          <w:color w:val="000000"/>
          <w:spacing w:val="-1"/>
          <w:sz w:val="20"/>
          <w:szCs w:val="20"/>
        </w:rPr>
        <w:t xml:space="preserve">Статистический метод </w:t>
      </w:r>
      <w:r w:rsidRPr="00E31262">
        <w:rPr>
          <w:color w:val="000000"/>
          <w:spacing w:val="-1"/>
          <w:sz w:val="20"/>
          <w:szCs w:val="20"/>
        </w:rPr>
        <w:t xml:space="preserve">оценки кредитного риска связан с изучением статистики потерь, имевших место при </w:t>
      </w:r>
      <w:r w:rsidRPr="00E31262">
        <w:rPr>
          <w:color w:val="000000"/>
          <w:sz w:val="20"/>
          <w:szCs w:val="20"/>
        </w:rPr>
        <w:t xml:space="preserve">определенных решениях. Устанавливается их величина, проводится вероятностный анализ, составляется прогноз на </w:t>
      </w:r>
      <w:r w:rsidRPr="00E31262">
        <w:rPr>
          <w:color w:val="000000"/>
          <w:spacing w:val="1"/>
          <w:sz w:val="20"/>
          <w:szCs w:val="20"/>
        </w:rPr>
        <w:t>будущее. Размер риска определяется в виде среднестатистического показателя на основе кредитной истории банка</w:t>
      </w:r>
      <w:r w:rsidRPr="00E31262">
        <w:rPr>
          <w:sz w:val="20"/>
          <w:szCs w:val="20"/>
        </w:rPr>
        <w:t xml:space="preserve"> </w:t>
      </w:r>
      <w:r w:rsidRPr="00E31262">
        <w:rPr>
          <w:color w:val="000000"/>
          <w:spacing w:val="1"/>
          <w:sz w:val="20"/>
          <w:szCs w:val="20"/>
        </w:rPr>
        <w:t xml:space="preserve">как отношение суммы невозвратов кредитов и невыполнения прочих обязательств клиентами к общему объему </w:t>
      </w:r>
      <w:r w:rsidRPr="00E31262">
        <w:rPr>
          <w:color w:val="000000"/>
          <w:spacing w:val="-1"/>
          <w:sz w:val="20"/>
          <w:szCs w:val="20"/>
        </w:rPr>
        <w:t>выданных кредитов.</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Общий объем потерь от кредитных операций можно </w:t>
      </w:r>
      <w:proofErr w:type="gramStart"/>
      <w:r w:rsidRPr="00E31262">
        <w:rPr>
          <w:color w:val="000000"/>
          <w:spacing w:val="1"/>
          <w:sz w:val="20"/>
          <w:szCs w:val="20"/>
        </w:rPr>
        <w:t>оценить</w:t>
      </w:r>
      <w:proofErr w:type="gramEnd"/>
      <w:r w:rsidRPr="00E31262">
        <w:rPr>
          <w:color w:val="000000"/>
          <w:spacing w:val="1"/>
          <w:sz w:val="20"/>
          <w:szCs w:val="20"/>
        </w:rPr>
        <w:t xml:space="preserve"> как совокупную сумму обязательств заемщика </w:t>
      </w:r>
      <w:r w:rsidRPr="00E31262">
        <w:rPr>
          <w:color w:val="000000"/>
          <w:spacing w:val="2"/>
          <w:sz w:val="20"/>
          <w:szCs w:val="20"/>
        </w:rPr>
        <w:t xml:space="preserve">(или группы) перед банком, </w:t>
      </w:r>
      <w:r w:rsidRPr="00E31262">
        <w:rPr>
          <w:color w:val="000000"/>
          <w:spacing w:val="2"/>
          <w:sz w:val="20"/>
          <w:szCs w:val="20"/>
        </w:rPr>
        <w:lastRenderedPageBreak/>
        <w:t xml:space="preserve">умноженную на вероятность потерь при проведении кредитных операций. Под </w:t>
      </w:r>
      <w:r w:rsidRPr="00E31262">
        <w:rPr>
          <w:color w:val="000000"/>
          <w:spacing w:val="4"/>
          <w:sz w:val="20"/>
          <w:szCs w:val="20"/>
        </w:rPr>
        <w:t xml:space="preserve">вероятностью потерь от проведения кредитных операций понимается средняя за предшествующую историю </w:t>
      </w:r>
      <w:r w:rsidRPr="00E31262">
        <w:rPr>
          <w:color w:val="000000"/>
          <w:spacing w:val="2"/>
          <w:sz w:val="20"/>
          <w:szCs w:val="20"/>
        </w:rPr>
        <w:t xml:space="preserve">развития банка доля невозврата кредитов и невыполнения прочих обязательств клиентами (или их группами), </w:t>
      </w:r>
      <w:r w:rsidRPr="00E31262">
        <w:rPr>
          <w:color w:val="000000"/>
          <w:sz w:val="20"/>
          <w:szCs w:val="20"/>
        </w:rPr>
        <w:t>имеющими похожие характеристики и показатели кредитоспособности.</w:t>
      </w:r>
    </w:p>
    <w:p w:rsidR="00F85D78" w:rsidRPr="00E31262" w:rsidRDefault="00F85D78" w:rsidP="00F85D78">
      <w:pPr>
        <w:widowControl w:val="0"/>
        <w:shd w:val="clear" w:color="auto" w:fill="FFFFFF"/>
        <w:ind w:firstLine="567"/>
        <w:jc w:val="both"/>
        <w:rPr>
          <w:sz w:val="20"/>
          <w:szCs w:val="20"/>
        </w:rPr>
      </w:pPr>
      <w:r w:rsidRPr="00E31262">
        <w:rPr>
          <w:i/>
          <w:iCs/>
          <w:color w:val="000000"/>
          <w:spacing w:val="1"/>
          <w:sz w:val="20"/>
          <w:szCs w:val="20"/>
        </w:rPr>
        <w:t xml:space="preserve">Экспертный метод </w:t>
      </w:r>
      <w:r w:rsidRPr="00E31262">
        <w:rPr>
          <w:color w:val="000000"/>
          <w:spacing w:val="1"/>
          <w:sz w:val="20"/>
          <w:szCs w:val="20"/>
        </w:rPr>
        <w:t xml:space="preserve">связан с обработкой мнений опытных специалистов. Он применяется по тем элементам </w:t>
      </w:r>
      <w:r w:rsidRPr="00E31262">
        <w:rPr>
          <w:color w:val="000000"/>
          <w:spacing w:val="-1"/>
          <w:sz w:val="20"/>
          <w:szCs w:val="20"/>
        </w:rPr>
        <w:t xml:space="preserve">риска, которые не поддаются количественному учету. Чаще всего этот метод используется в виде анкетирования и </w:t>
      </w:r>
      <w:r w:rsidRPr="00E31262">
        <w:rPr>
          <w:color w:val="000000"/>
          <w:spacing w:val="-6"/>
          <w:sz w:val="20"/>
          <w:szCs w:val="20"/>
        </w:rPr>
        <w:t>балльных оценок.</w:t>
      </w:r>
    </w:p>
    <w:p w:rsidR="00F85D78" w:rsidRPr="00E31262" w:rsidRDefault="00F85D78" w:rsidP="00F85D78">
      <w:pPr>
        <w:widowControl w:val="0"/>
        <w:shd w:val="clear" w:color="auto" w:fill="FFFFFF"/>
        <w:ind w:firstLine="567"/>
        <w:jc w:val="both"/>
        <w:rPr>
          <w:sz w:val="20"/>
          <w:szCs w:val="20"/>
        </w:rPr>
      </w:pPr>
      <w:r w:rsidRPr="00E31262">
        <w:rPr>
          <w:i/>
          <w:color w:val="000000"/>
          <w:spacing w:val="-1"/>
          <w:sz w:val="20"/>
          <w:szCs w:val="20"/>
        </w:rPr>
        <w:t>Комбинированный метод</w:t>
      </w:r>
      <w:r w:rsidRPr="00E31262">
        <w:rPr>
          <w:color w:val="000000"/>
          <w:spacing w:val="-1"/>
          <w:sz w:val="20"/>
          <w:szCs w:val="20"/>
        </w:rPr>
        <w:t xml:space="preserve"> сочетает экспертную оценку с расчетами </w:t>
      </w:r>
      <w:proofErr w:type="spellStart"/>
      <w:proofErr w:type="gramStart"/>
      <w:r w:rsidRPr="00E31262">
        <w:rPr>
          <w:color w:val="000000"/>
          <w:spacing w:val="-1"/>
          <w:sz w:val="20"/>
          <w:szCs w:val="20"/>
        </w:rPr>
        <w:t>по-казателей</w:t>
      </w:r>
      <w:proofErr w:type="spellEnd"/>
      <w:proofErr w:type="gramEnd"/>
      <w:r w:rsidRPr="00E31262">
        <w:rPr>
          <w:color w:val="000000"/>
          <w:spacing w:val="-1"/>
          <w:sz w:val="20"/>
          <w:szCs w:val="20"/>
        </w:rPr>
        <w:t xml:space="preserve">, характеризующих финансовое </w:t>
      </w:r>
      <w:r w:rsidRPr="00E31262">
        <w:rPr>
          <w:color w:val="000000"/>
          <w:spacing w:val="2"/>
          <w:sz w:val="20"/>
          <w:szCs w:val="20"/>
        </w:rPr>
        <w:t xml:space="preserve">состояние предприятия-заемщика. Он широко используется в кредитной работе на предварительном этапе и в </w:t>
      </w:r>
      <w:r w:rsidRPr="00E31262">
        <w:rPr>
          <w:color w:val="000000"/>
          <w:spacing w:val="-1"/>
          <w:sz w:val="20"/>
          <w:szCs w:val="20"/>
        </w:rPr>
        <w:t xml:space="preserve">процессе кредитования в форме оценки кредитоспособности предприятий и организаций. Как правило, его также </w:t>
      </w:r>
      <w:r w:rsidRPr="00E31262">
        <w:rPr>
          <w:color w:val="000000"/>
          <w:spacing w:val="4"/>
          <w:sz w:val="20"/>
          <w:szCs w:val="20"/>
        </w:rPr>
        <w:t xml:space="preserve">формализуют в виде стандартных расчетов ключевых показателей финансового состояния организаций и </w:t>
      </w:r>
      <w:r w:rsidRPr="00E31262">
        <w:rPr>
          <w:color w:val="000000"/>
          <w:sz w:val="20"/>
          <w:szCs w:val="20"/>
        </w:rPr>
        <w:t xml:space="preserve">предприятий, затем производят рейтинговую оценку их величины, на основе которой определяют класс надежности </w:t>
      </w:r>
      <w:r w:rsidRPr="00E31262">
        <w:rPr>
          <w:color w:val="000000"/>
          <w:spacing w:val="-1"/>
          <w:sz w:val="20"/>
          <w:szCs w:val="20"/>
        </w:rPr>
        <w:t xml:space="preserve">заемщика и уровень возникающего риска (отсутствие, незначительный, допустимый, недопустимый). Обычно такие </w:t>
      </w:r>
      <w:r w:rsidRPr="00E31262">
        <w:rPr>
          <w:color w:val="000000"/>
          <w:spacing w:val="1"/>
          <w:sz w:val="20"/>
          <w:szCs w:val="20"/>
        </w:rPr>
        <w:t xml:space="preserve">процедуры включают также составление экономического заключения специалиста банка (экспертную оценку) на </w:t>
      </w:r>
      <w:r w:rsidRPr="00E31262">
        <w:rPr>
          <w:color w:val="000000"/>
          <w:spacing w:val="-1"/>
          <w:sz w:val="20"/>
          <w:szCs w:val="20"/>
        </w:rPr>
        <w:t xml:space="preserve">основе имеющейся кредитной информации, наблюдений и проведенного финансового анализа. Классы надежности и </w:t>
      </w:r>
      <w:r w:rsidRPr="00E31262">
        <w:rPr>
          <w:color w:val="000000"/>
          <w:spacing w:val="2"/>
          <w:sz w:val="20"/>
          <w:szCs w:val="20"/>
        </w:rPr>
        <w:t xml:space="preserve">допустимые значения финансовых показателей формируют с учетом обобщенных статистических сведений по </w:t>
      </w:r>
      <w:r w:rsidRPr="00E31262">
        <w:rPr>
          <w:color w:val="000000"/>
          <w:sz w:val="20"/>
          <w:szCs w:val="20"/>
        </w:rPr>
        <w:t>группам клиентов банка и их кредитным историям.</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Таким образом, в целях минимизации кредитного риска, банк должен контролировать степень риска при </w:t>
      </w:r>
      <w:r w:rsidRPr="00E31262">
        <w:rPr>
          <w:color w:val="000000"/>
          <w:sz w:val="20"/>
          <w:szCs w:val="20"/>
        </w:rPr>
        <w:t>заключении каждой конкретной сделки и отслеживать состояние кредитного портфеля в целом</w:t>
      </w:r>
    </w:p>
    <w:p w:rsidR="00F85D78" w:rsidRPr="00E31262" w:rsidRDefault="00F85D78" w:rsidP="00F85D78">
      <w:pPr>
        <w:widowControl w:val="0"/>
        <w:shd w:val="clear" w:color="auto" w:fill="FFFFFF"/>
        <w:ind w:firstLine="567"/>
        <w:jc w:val="both"/>
        <w:rPr>
          <w:sz w:val="20"/>
          <w:szCs w:val="20"/>
        </w:rPr>
      </w:pPr>
      <w:r w:rsidRPr="00E31262">
        <w:rPr>
          <w:color w:val="000000"/>
          <w:spacing w:val="3"/>
          <w:sz w:val="20"/>
          <w:szCs w:val="20"/>
        </w:rPr>
        <w:t xml:space="preserve">При осуществлении кредитования в целях снижения возникающего кредитного риска банку необходимо </w:t>
      </w:r>
      <w:r w:rsidRPr="00E31262">
        <w:rPr>
          <w:color w:val="000000"/>
          <w:sz w:val="20"/>
          <w:szCs w:val="20"/>
        </w:rPr>
        <w:t xml:space="preserve">принять во внимание три важных аспекта: кредитоспособность заемщика, степень отражения интересов банка и его вкладчиков в кредитном договоре, возможность удовлетворения иска на активы или доходы заемщика в случае </w:t>
      </w:r>
      <w:r w:rsidRPr="00E31262">
        <w:rPr>
          <w:color w:val="000000"/>
          <w:spacing w:val="-1"/>
          <w:sz w:val="20"/>
          <w:szCs w:val="20"/>
        </w:rPr>
        <w:t>непогашения задолженности.</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При этом банк должен стремиться к погашению задолженности заемщика по кредиту и процентам наиболее рациональным и естественным путем - в результате списания средств с расчетного (текущего) счета заемщика, что </w:t>
      </w:r>
      <w:r w:rsidRPr="00E31262">
        <w:rPr>
          <w:color w:val="000000"/>
          <w:spacing w:val="1"/>
          <w:sz w:val="20"/>
          <w:szCs w:val="20"/>
        </w:rPr>
        <w:t xml:space="preserve">дает возможность ускорить оборот </w:t>
      </w:r>
      <w:r w:rsidRPr="00E31262">
        <w:rPr>
          <w:color w:val="000000"/>
          <w:spacing w:val="1"/>
          <w:sz w:val="20"/>
          <w:szCs w:val="20"/>
        </w:rPr>
        <w:lastRenderedPageBreak/>
        <w:t xml:space="preserve">банковских активов и не вступать в длительные, дорогостоящие процедуры </w:t>
      </w:r>
      <w:r w:rsidRPr="00E31262">
        <w:rPr>
          <w:color w:val="000000"/>
          <w:spacing w:val="-1"/>
          <w:sz w:val="20"/>
          <w:szCs w:val="20"/>
        </w:rPr>
        <w:t xml:space="preserve">судебных разбирательств и реализации имущества. Поэтому первоочередной задачей банка становится правильная </w:t>
      </w:r>
      <w:r w:rsidRPr="00E31262">
        <w:rPr>
          <w:color w:val="000000"/>
          <w:sz w:val="20"/>
          <w:szCs w:val="20"/>
        </w:rPr>
        <w:t>оценка и прогнозирование кредитоспособности потенциального заемщика.</w:t>
      </w:r>
    </w:p>
    <w:p w:rsidR="00F85D78" w:rsidRPr="00E31262" w:rsidRDefault="00F85D78" w:rsidP="00F85D78">
      <w:pPr>
        <w:widowControl w:val="0"/>
        <w:shd w:val="clear" w:color="auto" w:fill="FFFFFF"/>
        <w:ind w:firstLine="567"/>
        <w:jc w:val="both"/>
        <w:rPr>
          <w:sz w:val="20"/>
          <w:szCs w:val="20"/>
        </w:rPr>
      </w:pPr>
    </w:p>
    <w:p w:rsidR="00F85D78" w:rsidRPr="00AB5398" w:rsidRDefault="00F85D78" w:rsidP="00F85D78">
      <w:pPr>
        <w:widowControl w:val="0"/>
        <w:shd w:val="clear" w:color="auto" w:fill="FFFFFF"/>
        <w:ind w:firstLine="567"/>
        <w:jc w:val="center"/>
        <w:rPr>
          <w:i/>
          <w:iCs/>
          <w:color w:val="000000"/>
          <w:spacing w:val="6"/>
          <w:sz w:val="20"/>
          <w:szCs w:val="20"/>
          <w:u w:val="single"/>
        </w:rPr>
      </w:pPr>
      <w:r w:rsidRPr="00AB5398">
        <w:rPr>
          <w:i/>
          <w:iCs/>
          <w:color w:val="000000"/>
          <w:spacing w:val="6"/>
          <w:sz w:val="20"/>
          <w:szCs w:val="20"/>
          <w:u w:val="single"/>
        </w:rPr>
        <w:t>Оценка риска потребительского кредита</w:t>
      </w:r>
    </w:p>
    <w:p w:rsidR="00F85D78" w:rsidRPr="00E31262" w:rsidRDefault="00F85D78" w:rsidP="00F85D78">
      <w:pPr>
        <w:widowControl w:val="0"/>
        <w:shd w:val="clear" w:color="auto" w:fill="FFFFFF"/>
        <w:ind w:firstLine="567"/>
        <w:jc w:val="center"/>
        <w:rPr>
          <w:sz w:val="20"/>
          <w:szCs w:val="20"/>
        </w:rPr>
      </w:pP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При предоставлении банком потребительского кредита может использоваться модель бальной оценки кредита. В этом </w:t>
      </w:r>
      <w:r w:rsidRPr="00E31262">
        <w:rPr>
          <w:color w:val="000000"/>
          <w:spacing w:val="2"/>
          <w:sz w:val="20"/>
          <w:szCs w:val="20"/>
        </w:rPr>
        <w:t xml:space="preserve">случае потенциальному заемщику предлагается заполнить специальные стандартные анкеты. Баллы начисляются в </w:t>
      </w:r>
      <w:r w:rsidRPr="00E31262">
        <w:rPr>
          <w:color w:val="000000"/>
          <w:spacing w:val="-1"/>
          <w:sz w:val="20"/>
          <w:szCs w:val="20"/>
        </w:rPr>
        <w:t xml:space="preserve">зависимости от возраста, пола, семейного положения, месячного дохода, оседлости, занятости в конкретной отрасли и срока </w:t>
      </w:r>
      <w:r w:rsidRPr="00E31262">
        <w:rPr>
          <w:color w:val="000000"/>
          <w:spacing w:val="3"/>
          <w:sz w:val="20"/>
          <w:szCs w:val="20"/>
        </w:rPr>
        <w:t xml:space="preserve">работы на определенном месте, наличия сберегательного счета в банке, недвижимости, страхового полиса и т.д. Для </w:t>
      </w:r>
      <w:r w:rsidRPr="00E31262">
        <w:rPr>
          <w:color w:val="000000"/>
          <w:sz w:val="20"/>
          <w:szCs w:val="20"/>
        </w:rPr>
        <w:t>принятия положительного решения необходимо, чтобы итоговая сумма баллов превысила определенный уровень.</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Упрощенная модель бальной оценки заемщика потребительского кредита, основана на девяти факторах:</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Возраст заемщика: 0,01 балла за каждый год сверх 20-ти лет при максимуме 0,3 балла.</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pacing w:val="1"/>
          <w:sz w:val="20"/>
          <w:szCs w:val="20"/>
        </w:rPr>
        <w:t>Пол: 0,4 балла - женский; 0 - мужской.</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Оседлость: 0,042 балла за каждый год, прожитый в данной местности, при максимуме 0,42 балла.</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 xml:space="preserve">Занятость: 0,55 балла за профессию с низким уровнем риска для жизни; 0 - с высоким риском, 0,16 балла - за все </w:t>
      </w:r>
      <w:r w:rsidRPr="00E31262">
        <w:rPr>
          <w:color w:val="000000"/>
          <w:spacing w:val="-1"/>
          <w:sz w:val="20"/>
          <w:szCs w:val="20"/>
        </w:rPr>
        <w:t>остальные профессии.</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 xml:space="preserve">Отрасль: 0,21 балла для работников коммунальных служб, государственных и банковских служащих, 0 - для всех </w:t>
      </w:r>
      <w:r w:rsidRPr="00E31262">
        <w:rPr>
          <w:color w:val="000000"/>
          <w:spacing w:val="-2"/>
          <w:sz w:val="20"/>
          <w:szCs w:val="20"/>
        </w:rPr>
        <w:t>остальных.</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Стабильность занятости: 0,059 балла за каждый год на данном месте работы при максимуме 0,59 балла.</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Наличие сберегательного счета в банке: 0,35 балла.</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pacing w:val="-1"/>
          <w:sz w:val="20"/>
          <w:szCs w:val="20"/>
        </w:rPr>
        <w:t>Наличие недвижимости: 0,35 балла.</w:t>
      </w:r>
    </w:p>
    <w:p w:rsidR="00F85D78" w:rsidRPr="00E31262" w:rsidRDefault="00F85D78" w:rsidP="00F85D78">
      <w:pPr>
        <w:widowControl w:val="0"/>
        <w:numPr>
          <w:ilvl w:val="0"/>
          <w:numId w:val="2"/>
        </w:numPr>
        <w:shd w:val="clear" w:color="auto" w:fill="FFFFFF"/>
        <w:tabs>
          <w:tab w:val="left" w:pos="907"/>
        </w:tabs>
        <w:autoSpaceDE w:val="0"/>
        <w:autoSpaceDN w:val="0"/>
        <w:adjustRightInd w:val="0"/>
        <w:ind w:firstLine="567"/>
        <w:jc w:val="both"/>
        <w:rPr>
          <w:color w:val="000000"/>
          <w:sz w:val="20"/>
          <w:szCs w:val="20"/>
        </w:rPr>
      </w:pPr>
      <w:r w:rsidRPr="00E31262">
        <w:rPr>
          <w:color w:val="000000"/>
          <w:sz w:val="20"/>
          <w:szCs w:val="20"/>
        </w:rPr>
        <w:t>Страхование жизни: 0,19 балла.</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Критической в данной модели является сумма в 1,25, т.е. если итоговый балл клиента ниже указанного уровня, ему </w:t>
      </w:r>
      <w:r w:rsidRPr="00E31262">
        <w:rPr>
          <w:color w:val="000000"/>
          <w:spacing w:val="-1"/>
          <w:sz w:val="20"/>
          <w:szCs w:val="20"/>
        </w:rPr>
        <w:t>кредит предоставлен не будет.</w:t>
      </w:r>
    </w:p>
    <w:p w:rsidR="00F85D78" w:rsidRPr="00E31262" w:rsidRDefault="00F85D78" w:rsidP="00F85D78">
      <w:pPr>
        <w:widowControl w:val="0"/>
        <w:shd w:val="clear" w:color="auto" w:fill="FFFFFF"/>
        <w:ind w:firstLine="567"/>
        <w:jc w:val="both"/>
        <w:rPr>
          <w:sz w:val="20"/>
          <w:szCs w:val="20"/>
        </w:rPr>
      </w:pPr>
      <w:r w:rsidRPr="00E31262">
        <w:rPr>
          <w:i/>
          <w:color w:val="000000"/>
          <w:sz w:val="20"/>
          <w:szCs w:val="20"/>
        </w:rPr>
        <w:t>Основными методами снижения кредитного риска</w:t>
      </w:r>
      <w:r w:rsidRPr="00E31262">
        <w:rPr>
          <w:color w:val="000000"/>
          <w:sz w:val="20"/>
          <w:szCs w:val="20"/>
        </w:rPr>
        <w:t xml:space="preserve"> являются:</w:t>
      </w:r>
    </w:p>
    <w:p w:rsidR="00F85D78" w:rsidRPr="00E31262" w:rsidRDefault="00F85D78" w:rsidP="00F85D78">
      <w:pPr>
        <w:widowControl w:val="0"/>
        <w:shd w:val="clear" w:color="auto" w:fill="FFFFFF"/>
        <w:tabs>
          <w:tab w:val="left" w:pos="902"/>
        </w:tabs>
        <w:ind w:firstLine="567"/>
        <w:jc w:val="both"/>
        <w:rPr>
          <w:sz w:val="20"/>
          <w:szCs w:val="20"/>
        </w:rPr>
      </w:pPr>
      <w:r w:rsidRPr="00E31262">
        <w:rPr>
          <w:color w:val="000000"/>
          <w:sz w:val="20"/>
          <w:szCs w:val="20"/>
        </w:rPr>
        <w:t>1</w:t>
      </w:r>
      <w:r w:rsidRPr="00E31262">
        <w:rPr>
          <w:color w:val="000000"/>
          <w:sz w:val="20"/>
          <w:szCs w:val="20"/>
        </w:rPr>
        <w:tab/>
      </w:r>
      <w:r w:rsidRPr="00E31262">
        <w:rPr>
          <w:color w:val="000000"/>
          <w:spacing w:val="4"/>
          <w:sz w:val="20"/>
          <w:szCs w:val="20"/>
        </w:rPr>
        <w:t xml:space="preserve">Оценка кредитоспособности заемщика, основанная на бальной оценке. Этот метод предполагает разработку </w:t>
      </w:r>
      <w:r w:rsidRPr="00E31262">
        <w:rPr>
          <w:color w:val="000000"/>
          <w:sz w:val="20"/>
          <w:szCs w:val="20"/>
        </w:rPr>
        <w:t>специальных шкал для определения рейтинга клиента.</w:t>
      </w:r>
      <w:r w:rsidRPr="00E31262">
        <w:rPr>
          <w:sz w:val="20"/>
          <w:szCs w:val="20"/>
        </w:rPr>
        <w:t xml:space="preserve"> </w:t>
      </w:r>
    </w:p>
    <w:p w:rsidR="00F85D78" w:rsidRPr="00E31262" w:rsidRDefault="00F85D78" w:rsidP="00F85D78">
      <w:pPr>
        <w:widowControl w:val="0"/>
        <w:shd w:val="clear" w:color="auto" w:fill="FFFFFF"/>
        <w:tabs>
          <w:tab w:val="left" w:pos="902"/>
        </w:tabs>
        <w:ind w:firstLine="567"/>
        <w:jc w:val="both"/>
        <w:rPr>
          <w:color w:val="000000"/>
          <w:spacing w:val="-3"/>
          <w:sz w:val="20"/>
          <w:szCs w:val="20"/>
        </w:rPr>
      </w:pPr>
      <w:r w:rsidRPr="00E31262">
        <w:rPr>
          <w:sz w:val="20"/>
          <w:szCs w:val="20"/>
        </w:rPr>
        <w:t xml:space="preserve">2 </w:t>
      </w:r>
      <w:proofErr w:type="spellStart"/>
      <w:r w:rsidRPr="00E31262">
        <w:rPr>
          <w:color w:val="000000"/>
          <w:spacing w:val="-3"/>
          <w:sz w:val="20"/>
          <w:szCs w:val="20"/>
        </w:rPr>
        <w:t>Лимитирование</w:t>
      </w:r>
      <w:proofErr w:type="spellEnd"/>
      <w:r w:rsidRPr="00E31262">
        <w:rPr>
          <w:color w:val="000000"/>
          <w:spacing w:val="-3"/>
          <w:sz w:val="20"/>
          <w:szCs w:val="20"/>
        </w:rPr>
        <w:t xml:space="preserve"> ссудных операций, при котором обычно </w:t>
      </w:r>
      <w:r w:rsidRPr="00E31262">
        <w:rPr>
          <w:color w:val="000000"/>
          <w:spacing w:val="-3"/>
          <w:sz w:val="20"/>
          <w:szCs w:val="20"/>
        </w:rPr>
        <w:lastRenderedPageBreak/>
        <w:t>применяются следующие группы лимитов:</w:t>
      </w:r>
    </w:p>
    <w:p w:rsidR="00F85D78" w:rsidRPr="00E31262" w:rsidRDefault="00F85D78" w:rsidP="00F85D78">
      <w:pPr>
        <w:widowControl w:val="0"/>
        <w:numPr>
          <w:ilvl w:val="0"/>
          <w:numId w:val="27"/>
        </w:numPr>
        <w:shd w:val="clear" w:color="auto" w:fill="FFFFFF"/>
        <w:tabs>
          <w:tab w:val="clear" w:pos="720"/>
        </w:tabs>
        <w:ind w:left="426"/>
        <w:jc w:val="both"/>
        <w:rPr>
          <w:sz w:val="20"/>
          <w:szCs w:val="20"/>
        </w:rPr>
      </w:pPr>
      <w:r w:rsidRPr="00E31262">
        <w:rPr>
          <w:color w:val="000000"/>
          <w:spacing w:val="-4"/>
          <w:sz w:val="20"/>
          <w:szCs w:val="20"/>
        </w:rPr>
        <w:t xml:space="preserve">лимиты на заемщиков, контрагентов и </w:t>
      </w:r>
      <w:proofErr w:type="gramStart"/>
      <w:r w:rsidRPr="00E31262">
        <w:rPr>
          <w:color w:val="000000"/>
          <w:spacing w:val="-4"/>
          <w:sz w:val="20"/>
          <w:szCs w:val="20"/>
        </w:rPr>
        <w:t>эмитентов</w:t>
      </w:r>
      <w:proofErr w:type="gramEnd"/>
      <w:r w:rsidRPr="00E31262">
        <w:rPr>
          <w:color w:val="000000"/>
          <w:spacing w:val="-4"/>
          <w:sz w:val="20"/>
          <w:szCs w:val="20"/>
        </w:rPr>
        <w:t xml:space="preserve"> приобретаемых банком ценных бумаг;</w:t>
      </w:r>
    </w:p>
    <w:p w:rsidR="00F85D78" w:rsidRPr="00E31262" w:rsidRDefault="00F85D78" w:rsidP="00F85D78">
      <w:pPr>
        <w:widowControl w:val="0"/>
        <w:numPr>
          <w:ilvl w:val="0"/>
          <w:numId w:val="27"/>
        </w:numPr>
        <w:shd w:val="clear" w:color="auto" w:fill="FFFFFF"/>
        <w:tabs>
          <w:tab w:val="clear" w:pos="720"/>
        </w:tabs>
        <w:ind w:left="426"/>
        <w:jc w:val="both"/>
        <w:rPr>
          <w:sz w:val="20"/>
          <w:szCs w:val="20"/>
        </w:rPr>
      </w:pPr>
      <w:proofErr w:type="spellStart"/>
      <w:r w:rsidRPr="00E31262">
        <w:rPr>
          <w:color w:val="000000"/>
          <w:spacing w:val="-5"/>
          <w:sz w:val="20"/>
          <w:szCs w:val="20"/>
        </w:rPr>
        <w:t>страновые</w:t>
      </w:r>
      <w:proofErr w:type="spellEnd"/>
      <w:r w:rsidRPr="00E31262">
        <w:rPr>
          <w:color w:val="000000"/>
          <w:spacing w:val="-5"/>
          <w:sz w:val="20"/>
          <w:szCs w:val="20"/>
        </w:rPr>
        <w:t xml:space="preserve"> и отраслевые лимиты;</w:t>
      </w:r>
    </w:p>
    <w:p w:rsidR="00F85D78" w:rsidRPr="00E31262" w:rsidRDefault="00F85D78" w:rsidP="00F85D78">
      <w:pPr>
        <w:widowControl w:val="0"/>
        <w:numPr>
          <w:ilvl w:val="0"/>
          <w:numId w:val="27"/>
        </w:numPr>
        <w:shd w:val="clear" w:color="auto" w:fill="FFFFFF"/>
        <w:tabs>
          <w:tab w:val="clear" w:pos="720"/>
        </w:tabs>
        <w:ind w:left="426"/>
        <w:jc w:val="both"/>
        <w:rPr>
          <w:sz w:val="20"/>
          <w:szCs w:val="20"/>
        </w:rPr>
      </w:pPr>
      <w:r w:rsidRPr="00E31262">
        <w:rPr>
          <w:color w:val="000000"/>
          <w:spacing w:val="-1"/>
          <w:sz w:val="20"/>
          <w:szCs w:val="20"/>
        </w:rPr>
        <w:t>лимиты полномочий должностных лиц и органов банка по принятию решений о предоставлении ссуд;</w:t>
      </w:r>
    </w:p>
    <w:p w:rsidR="00F85D78" w:rsidRPr="00E31262" w:rsidRDefault="00F85D78" w:rsidP="00F85D78">
      <w:pPr>
        <w:widowControl w:val="0"/>
        <w:numPr>
          <w:ilvl w:val="0"/>
          <w:numId w:val="27"/>
        </w:numPr>
        <w:shd w:val="clear" w:color="auto" w:fill="FFFFFF"/>
        <w:tabs>
          <w:tab w:val="clear" w:pos="720"/>
        </w:tabs>
        <w:ind w:left="426"/>
        <w:jc w:val="both"/>
        <w:rPr>
          <w:sz w:val="20"/>
          <w:szCs w:val="20"/>
        </w:rPr>
      </w:pPr>
      <w:r w:rsidRPr="00E31262">
        <w:rPr>
          <w:color w:val="000000"/>
          <w:spacing w:val="-4"/>
          <w:sz w:val="20"/>
          <w:szCs w:val="20"/>
        </w:rPr>
        <w:t>лимиты на объем и структуру ссудного портфеля.</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Лимиты полномочий должностных лиц особенно актуальны для крупных банков, имеющих разветвленную сеть </w:t>
      </w:r>
      <w:r w:rsidRPr="00E31262">
        <w:rPr>
          <w:color w:val="000000"/>
          <w:spacing w:val="-1"/>
          <w:sz w:val="20"/>
          <w:szCs w:val="20"/>
        </w:rPr>
        <w:t xml:space="preserve">филиалов. Желательно, чтобы система таких лимитов предусматривала для каждого должностного лица, имеющего полномочия на принятие решений по выдаче ссуд, два лимита: это, во-первых, лимит на объем ссуд, выдаваемых по решению этого лица одному заемщику (или группе взаимосвязанных заемщиков); и во-вторых, это лимит на общий </w:t>
      </w:r>
      <w:r w:rsidRPr="00E31262">
        <w:rPr>
          <w:color w:val="000000"/>
          <w:spacing w:val="-2"/>
          <w:sz w:val="20"/>
          <w:szCs w:val="20"/>
        </w:rPr>
        <w:t xml:space="preserve">объем ссуд, выдаваемых по решению данного должностного лица. Такая система лимитов (разумеется, в сочетании с </w:t>
      </w:r>
      <w:r w:rsidRPr="00E31262">
        <w:rPr>
          <w:color w:val="000000"/>
          <w:sz w:val="20"/>
          <w:szCs w:val="20"/>
        </w:rPr>
        <w:t xml:space="preserve">эффективной системой контроля за их исполнением) позволяет повысить ответственность должностных лиц за </w:t>
      </w:r>
      <w:r w:rsidRPr="00E31262">
        <w:rPr>
          <w:color w:val="000000"/>
          <w:spacing w:val="-3"/>
          <w:sz w:val="20"/>
          <w:szCs w:val="20"/>
        </w:rPr>
        <w:t>принимаемые ими решения и способствует диверсификации ссудного портфеля.</w:t>
      </w:r>
    </w:p>
    <w:p w:rsidR="00F85D78" w:rsidRPr="00E31262" w:rsidRDefault="00F85D78" w:rsidP="00F85D78">
      <w:pPr>
        <w:widowControl w:val="0"/>
        <w:shd w:val="clear" w:color="auto" w:fill="FFFFFF"/>
        <w:tabs>
          <w:tab w:val="left" w:pos="902"/>
        </w:tabs>
        <w:autoSpaceDE w:val="0"/>
        <w:autoSpaceDN w:val="0"/>
        <w:adjustRightInd w:val="0"/>
        <w:ind w:firstLine="567"/>
        <w:jc w:val="both"/>
        <w:rPr>
          <w:color w:val="000000"/>
          <w:sz w:val="20"/>
          <w:szCs w:val="20"/>
        </w:rPr>
      </w:pPr>
      <w:r w:rsidRPr="00E31262">
        <w:rPr>
          <w:color w:val="000000"/>
          <w:spacing w:val="1"/>
          <w:sz w:val="20"/>
          <w:szCs w:val="20"/>
        </w:rPr>
        <w:t xml:space="preserve">3 </w:t>
      </w:r>
      <w:proofErr w:type="gramStart"/>
      <w:r w:rsidRPr="00E31262">
        <w:rPr>
          <w:color w:val="000000"/>
          <w:spacing w:val="1"/>
          <w:sz w:val="20"/>
          <w:szCs w:val="20"/>
        </w:rPr>
        <w:t>Применение  политики</w:t>
      </w:r>
      <w:proofErr w:type="gramEnd"/>
      <w:r w:rsidRPr="00E31262">
        <w:rPr>
          <w:color w:val="000000"/>
          <w:spacing w:val="1"/>
          <w:sz w:val="20"/>
          <w:szCs w:val="20"/>
        </w:rPr>
        <w:t xml:space="preserve">  диверсификации  кредитного  портфеля,  предусматривающая  разнообразие заемщиков </w:t>
      </w:r>
      <w:r w:rsidRPr="00E31262">
        <w:rPr>
          <w:color w:val="000000"/>
          <w:spacing w:val="-1"/>
          <w:sz w:val="20"/>
          <w:szCs w:val="20"/>
        </w:rPr>
        <w:t>банка, ссуд и других кредитных операций.</w:t>
      </w:r>
    </w:p>
    <w:p w:rsidR="00F85D78" w:rsidRPr="00E31262" w:rsidRDefault="00F85D78" w:rsidP="00F85D78">
      <w:pPr>
        <w:widowControl w:val="0"/>
        <w:shd w:val="clear" w:color="auto" w:fill="FFFFFF"/>
        <w:tabs>
          <w:tab w:val="left" w:pos="902"/>
        </w:tabs>
        <w:autoSpaceDE w:val="0"/>
        <w:autoSpaceDN w:val="0"/>
        <w:adjustRightInd w:val="0"/>
        <w:ind w:firstLine="567"/>
        <w:jc w:val="both"/>
        <w:rPr>
          <w:color w:val="000000"/>
          <w:sz w:val="20"/>
          <w:szCs w:val="20"/>
        </w:rPr>
      </w:pPr>
      <w:r w:rsidRPr="00E31262">
        <w:rPr>
          <w:color w:val="000000"/>
          <w:sz w:val="20"/>
          <w:szCs w:val="20"/>
        </w:rPr>
        <w:t xml:space="preserve">4 Страхование кредитов, т.е. полная передача риска его невозврата организации, занимающейся страхованием. </w:t>
      </w:r>
    </w:p>
    <w:p w:rsidR="00F85D78" w:rsidRPr="00E31262" w:rsidRDefault="00F85D78" w:rsidP="00F85D78">
      <w:pPr>
        <w:widowControl w:val="0"/>
        <w:shd w:val="clear" w:color="auto" w:fill="FFFFFF"/>
        <w:tabs>
          <w:tab w:val="left" w:pos="902"/>
        </w:tabs>
        <w:autoSpaceDE w:val="0"/>
        <w:autoSpaceDN w:val="0"/>
        <w:adjustRightInd w:val="0"/>
        <w:ind w:firstLine="567"/>
        <w:jc w:val="both"/>
        <w:rPr>
          <w:color w:val="000000"/>
          <w:sz w:val="20"/>
          <w:szCs w:val="20"/>
        </w:rPr>
      </w:pPr>
      <w:r w:rsidRPr="00E31262">
        <w:rPr>
          <w:color w:val="000000"/>
          <w:sz w:val="20"/>
          <w:szCs w:val="20"/>
        </w:rPr>
        <w:t>5 Формирование резервного фонда на возможные потери по ссудам.</w:t>
      </w:r>
    </w:p>
    <w:p w:rsidR="00F85D78" w:rsidRPr="00E31262" w:rsidRDefault="00F85D78" w:rsidP="00F85D78">
      <w:pPr>
        <w:widowControl w:val="0"/>
        <w:shd w:val="clear" w:color="auto" w:fill="FFFFFF"/>
        <w:tabs>
          <w:tab w:val="left" w:pos="902"/>
        </w:tabs>
        <w:autoSpaceDE w:val="0"/>
        <w:autoSpaceDN w:val="0"/>
        <w:adjustRightInd w:val="0"/>
        <w:ind w:firstLine="567"/>
        <w:jc w:val="both"/>
        <w:rPr>
          <w:color w:val="000000"/>
          <w:sz w:val="20"/>
          <w:szCs w:val="20"/>
        </w:rPr>
      </w:pPr>
      <w:r w:rsidRPr="00E31262">
        <w:rPr>
          <w:color w:val="000000"/>
          <w:sz w:val="20"/>
          <w:szCs w:val="20"/>
        </w:rPr>
        <w:t xml:space="preserve">6 </w:t>
      </w:r>
      <w:r w:rsidRPr="00E31262">
        <w:rPr>
          <w:color w:val="000000"/>
          <w:spacing w:val="1"/>
          <w:sz w:val="20"/>
          <w:szCs w:val="20"/>
        </w:rPr>
        <w:t xml:space="preserve">Привлечение достаточного обеспечения ссуд, что практически полностью гарантирует банку возврат выданной </w:t>
      </w:r>
      <w:r w:rsidRPr="00E31262">
        <w:rPr>
          <w:color w:val="000000"/>
          <w:spacing w:val="-1"/>
          <w:sz w:val="20"/>
          <w:szCs w:val="20"/>
        </w:rPr>
        <w:t>суммы и получение процентов.</w:t>
      </w:r>
    </w:p>
    <w:p w:rsidR="00F85D78" w:rsidRPr="00E31262" w:rsidRDefault="00F85D78" w:rsidP="00F85D78">
      <w:pPr>
        <w:widowControl w:val="0"/>
        <w:shd w:val="clear" w:color="auto" w:fill="FFFFFF"/>
        <w:tabs>
          <w:tab w:val="left" w:pos="902"/>
        </w:tabs>
        <w:autoSpaceDE w:val="0"/>
        <w:autoSpaceDN w:val="0"/>
        <w:adjustRightInd w:val="0"/>
        <w:ind w:firstLine="567"/>
        <w:rPr>
          <w:color w:val="000000"/>
          <w:sz w:val="20"/>
          <w:szCs w:val="20"/>
        </w:rPr>
      </w:pPr>
      <w:r w:rsidRPr="00E31262">
        <w:rPr>
          <w:color w:val="000000"/>
          <w:sz w:val="20"/>
          <w:szCs w:val="20"/>
        </w:rPr>
        <w:t>7 Выдача крупных кредитов на консорциальной основе.</w:t>
      </w:r>
    </w:p>
    <w:p w:rsidR="00F85D78" w:rsidRPr="00E31262" w:rsidRDefault="00F85D78" w:rsidP="00F85D78">
      <w:pPr>
        <w:widowControl w:val="0"/>
        <w:shd w:val="clear" w:color="auto" w:fill="FFFFFF"/>
        <w:tabs>
          <w:tab w:val="left" w:pos="902"/>
        </w:tabs>
        <w:autoSpaceDE w:val="0"/>
        <w:autoSpaceDN w:val="0"/>
        <w:adjustRightInd w:val="0"/>
        <w:ind w:firstLine="567"/>
        <w:rPr>
          <w:color w:val="000000"/>
          <w:sz w:val="20"/>
          <w:szCs w:val="20"/>
        </w:rPr>
      </w:pPr>
      <w:r w:rsidRPr="00E31262">
        <w:rPr>
          <w:color w:val="000000"/>
          <w:sz w:val="20"/>
          <w:szCs w:val="20"/>
        </w:rPr>
        <w:t xml:space="preserve">8 </w:t>
      </w:r>
      <w:r w:rsidRPr="00E31262">
        <w:rPr>
          <w:color w:val="000000"/>
          <w:spacing w:val="-1"/>
          <w:sz w:val="20"/>
          <w:szCs w:val="20"/>
        </w:rPr>
        <w:t>Другие способы.</w:t>
      </w:r>
    </w:p>
    <w:p w:rsidR="00F85D78" w:rsidRPr="00E31262" w:rsidRDefault="00F85D78" w:rsidP="00F85D78">
      <w:pPr>
        <w:widowControl w:val="0"/>
        <w:shd w:val="clear" w:color="auto" w:fill="FFFFFF"/>
        <w:tabs>
          <w:tab w:val="left" w:pos="902"/>
        </w:tabs>
        <w:autoSpaceDE w:val="0"/>
        <w:autoSpaceDN w:val="0"/>
        <w:adjustRightInd w:val="0"/>
        <w:ind w:firstLine="567"/>
        <w:rPr>
          <w:color w:val="000000"/>
          <w:sz w:val="20"/>
          <w:szCs w:val="20"/>
        </w:rPr>
      </w:pPr>
    </w:p>
    <w:p w:rsidR="00F85D78" w:rsidRDefault="00F85D78" w:rsidP="00F85D78">
      <w:pPr>
        <w:widowControl w:val="0"/>
        <w:shd w:val="clear" w:color="auto" w:fill="FFFFFF"/>
        <w:ind w:firstLine="567"/>
        <w:jc w:val="center"/>
        <w:rPr>
          <w:i/>
          <w:iCs/>
          <w:color w:val="000000"/>
          <w:spacing w:val="3"/>
          <w:sz w:val="20"/>
          <w:szCs w:val="20"/>
          <w:u w:val="single"/>
        </w:rPr>
      </w:pPr>
      <w:r w:rsidRPr="00AB5398">
        <w:rPr>
          <w:i/>
          <w:iCs/>
          <w:color w:val="000000"/>
          <w:spacing w:val="3"/>
          <w:sz w:val="20"/>
          <w:szCs w:val="20"/>
          <w:u w:val="single"/>
        </w:rPr>
        <w:t>Процентный риск</w:t>
      </w:r>
    </w:p>
    <w:p w:rsidR="00F85D78" w:rsidRPr="00AB5398" w:rsidRDefault="00F85D78" w:rsidP="00F85D78">
      <w:pPr>
        <w:widowControl w:val="0"/>
        <w:shd w:val="clear" w:color="auto" w:fill="FFFFFF"/>
        <w:ind w:firstLine="567"/>
        <w:jc w:val="center"/>
        <w:rPr>
          <w:sz w:val="20"/>
          <w:szCs w:val="20"/>
          <w:u w:val="single"/>
        </w:rPr>
      </w:pP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Другой вид риска, которому должно уделяться внимание в процессе управления банковскими рисками, - процентный. </w:t>
      </w:r>
      <w:r w:rsidRPr="00E31262">
        <w:rPr>
          <w:color w:val="000000"/>
          <w:spacing w:val="3"/>
          <w:sz w:val="20"/>
          <w:szCs w:val="20"/>
        </w:rPr>
        <w:t xml:space="preserve">Увеличившиеся колебания рыночных процентных ставок и валютных курсов, а также отмена регулирования ставки </w:t>
      </w:r>
      <w:r w:rsidRPr="00E31262">
        <w:rPr>
          <w:color w:val="000000"/>
          <w:sz w:val="20"/>
          <w:szCs w:val="20"/>
        </w:rPr>
        <w:t xml:space="preserve">процента по депозитам привели к тому, что управление процентным риском стало одной из ключевых задач финансового </w:t>
      </w:r>
      <w:r w:rsidRPr="00E31262">
        <w:rPr>
          <w:color w:val="000000"/>
          <w:spacing w:val="3"/>
          <w:sz w:val="20"/>
          <w:szCs w:val="20"/>
        </w:rPr>
        <w:t xml:space="preserve">управления деятельностью банка и рассматривается сегодня многими авторами как элемент концепции </w:t>
      </w:r>
      <w:r w:rsidRPr="00E31262">
        <w:rPr>
          <w:color w:val="000000"/>
          <w:spacing w:val="3"/>
          <w:sz w:val="20"/>
          <w:szCs w:val="20"/>
        </w:rPr>
        <w:lastRenderedPageBreak/>
        <w:t xml:space="preserve">управления </w:t>
      </w:r>
      <w:r w:rsidRPr="00E31262">
        <w:rPr>
          <w:color w:val="000000"/>
          <w:spacing w:val="-1"/>
          <w:sz w:val="20"/>
          <w:szCs w:val="20"/>
        </w:rPr>
        <w:t>активами и пассивами финансового посредника.</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В основополагающих принципах банковского надзора (</w:t>
      </w:r>
      <w:proofErr w:type="spellStart"/>
      <w:r w:rsidRPr="00E31262">
        <w:rPr>
          <w:color w:val="000000"/>
          <w:spacing w:val="-1"/>
          <w:sz w:val="20"/>
          <w:szCs w:val="20"/>
        </w:rPr>
        <w:t>Базельских</w:t>
      </w:r>
      <w:proofErr w:type="spellEnd"/>
      <w:r w:rsidRPr="00E31262">
        <w:rPr>
          <w:color w:val="000000"/>
          <w:spacing w:val="-1"/>
          <w:sz w:val="20"/>
          <w:szCs w:val="20"/>
        </w:rPr>
        <w:t xml:space="preserve"> принципах), а также в Положении "Об организации </w:t>
      </w:r>
      <w:r w:rsidRPr="00E31262">
        <w:rPr>
          <w:color w:val="000000"/>
          <w:sz w:val="20"/>
          <w:szCs w:val="20"/>
        </w:rPr>
        <w:t>внутреннего контроля в банках" дается следующее определение процентного риска.</w:t>
      </w:r>
    </w:p>
    <w:p w:rsidR="00F85D78" w:rsidRPr="00E31262" w:rsidRDefault="00F85D78" w:rsidP="00F85D78">
      <w:pPr>
        <w:widowControl w:val="0"/>
        <w:shd w:val="clear" w:color="auto" w:fill="FFFFFF"/>
        <w:ind w:firstLine="567"/>
        <w:jc w:val="both"/>
        <w:rPr>
          <w:sz w:val="20"/>
          <w:szCs w:val="20"/>
        </w:rPr>
      </w:pPr>
      <w:r w:rsidRPr="00E31262">
        <w:rPr>
          <w:i/>
          <w:color w:val="000000"/>
          <w:spacing w:val="-1"/>
          <w:sz w:val="20"/>
          <w:szCs w:val="20"/>
        </w:rPr>
        <w:t xml:space="preserve">Процентный риск </w:t>
      </w:r>
      <w:r w:rsidRPr="00E31262">
        <w:rPr>
          <w:color w:val="000000"/>
          <w:spacing w:val="-1"/>
          <w:sz w:val="20"/>
          <w:szCs w:val="20"/>
        </w:rPr>
        <w:t xml:space="preserve">связан с влиянием на финансовое состояние банка неблагоприятного изменения процентных ставок. </w:t>
      </w:r>
      <w:r w:rsidRPr="00E31262">
        <w:rPr>
          <w:color w:val="000000"/>
          <w:spacing w:val="1"/>
          <w:sz w:val="20"/>
          <w:szCs w:val="20"/>
        </w:rPr>
        <w:t xml:space="preserve">Этот риск находит свое отражение как в получаемых банком доходах, так и в стоимости его активов, обязательств и </w:t>
      </w:r>
      <w:proofErr w:type="spellStart"/>
      <w:r w:rsidRPr="00E31262">
        <w:rPr>
          <w:color w:val="000000"/>
          <w:spacing w:val="-1"/>
          <w:sz w:val="20"/>
          <w:szCs w:val="20"/>
        </w:rPr>
        <w:t>внебалансовых</w:t>
      </w:r>
      <w:proofErr w:type="spellEnd"/>
      <w:r w:rsidRPr="00E31262">
        <w:rPr>
          <w:color w:val="000000"/>
          <w:spacing w:val="-1"/>
          <w:sz w:val="20"/>
          <w:szCs w:val="20"/>
        </w:rPr>
        <w:t xml:space="preserve"> статей.</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Процентный риск проявляется как по чисто банковским операциям, так и по операциям на финансовых рынках. При </w:t>
      </w:r>
      <w:r w:rsidRPr="00E31262">
        <w:rPr>
          <w:color w:val="000000"/>
          <w:spacing w:val="-1"/>
          <w:sz w:val="20"/>
          <w:szCs w:val="20"/>
        </w:rPr>
        <w:t xml:space="preserve">этом </w:t>
      </w:r>
      <w:r w:rsidRPr="00E31262">
        <w:rPr>
          <w:i/>
          <w:color w:val="000000"/>
          <w:spacing w:val="-1"/>
          <w:sz w:val="20"/>
          <w:szCs w:val="20"/>
        </w:rPr>
        <w:t>процентный риск включает</w:t>
      </w:r>
      <w:r w:rsidRPr="00E31262">
        <w:rPr>
          <w:color w:val="000000"/>
          <w:spacing w:val="-1"/>
          <w:sz w:val="20"/>
          <w:szCs w:val="20"/>
        </w:rPr>
        <w:t>:</w:t>
      </w:r>
    </w:p>
    <w:p w:rsidR="00F85D78" w:rsidRPr="00E31262" w:rsidRDefault="00F85D78" w:rsidP="00F85D78">
      <w:pPr>
        <w:widowControl w:val="0"/>
        <w:shd w:val="clear" w:color="auto" w:fill="FFFFFF"/>
        <w:tabs>
          <w:tab w:val="left" w:pos="739"/>
        </w:tabs>
        <w:ind w:firstLine="567"/>
        <w:jc w:val="both"/>
        <w:rPr>
          <w:sz w:val="20"/>
          <w:szCs w:val="20"/>
        </w:rPr>
      </w:pPr>
      <w:r w:rsidRPr="00E31262">
        <w:rPr>
          <w:color w:val="000000"/>
          <w:spacing w:val="-9"/>
          <w:sz w:val="20"/>
          <w:szCs w:val="20"/>
        </w:rPr>
        <w:t>а)</w:t>
      </w:r>
      <w:r w:rsidRPr="00E31262">
        <w:rPr>
          <w:color w:val="000000"/>
          <w:sz w:val="20"/>
          <w:szCs w:val="20"/>
        </w:rPr>
        <w:tab/>
      </w:r>
      <w:r w:rsidRPr="00E31262">
        <w:rPr>
          <w:color w:val="000000"/>
          <w:spacing w:val="3"/>
          <w:sz w:val="20"/>
          <w:szCs w:val="20"/>
        </w:rPr>
        <w:t xml:space="preserve">риск переоценки, возникающий из-за разрыва в срочности активов и пассивов (при фиксированных ставках), а </w:t>
      </w:r>
      <w:r w:rsidRPr="00E31262">
        <w:rPr>
          <w:color w:val="000000"/>
          <w:spacing w:val="4"/>
          <w:sz w:val="20"/>
          <w:szCs w:val="20"/>
        </w:rPr>
        <w:t xml:space="preserve">также из-за несимметричной переоценки при разных видах применяемой ставки (плавающей либо фиксированной) по </w:t>
      </w:r>
      <w:r w:rsidRPr="00E31262">
        <w:rPr>
          <w:color w:val="000000"/>
          <w:sz w:val="20"/>
          <w:szCs w:val="20"/>
        </w:rPr>
        <w:t>активам банка, с одной стороны, и обязательствам, с другой;</w:t>
      </w:r>
    </w:p>
    <w:p w:rsidR="00F85D78" w:rsidRPr="00E31262" w:rsidRDefault="00F85D78" w:rsidP="00F85D78">
      <w:pPr>
        <w:widowControl w:val="0"/>
        <w:shd w:val="clear" w:color="auto" w:fill="FFFFFF"/>
        <w:tabs>
          <w:tab w:val="left" w:pos="739"/>
        </w:tabs>
        <w:ind w:firstLine="567"/>
        <w:jc w:val="both"/>
        <w:rPr>
          <w:sz w:val="20"/>
          <w:szCs w:val="20"/>
        </w:rPr>
      </w:pPr>
      <w:r w:rsidRPr="00E31262">
        <w:rPr>
          <w:color w:val="000000"/>
          <w:spacing w:val="-7"/>
          <w:sz w:val="20"/>
          <w:szCs w:val="20"/>
        </w:rPr>
        <w:t>б)</w:t>
      </w:r>
      <w:r w:rsidRPr="00E31262">
        <w:rPr>
          <w:color w:val="000000"/>
          <w:sz w:val="20"/>
          <w:szCs w:val="20"/>
        </w:rPr>
        <w:tab/>
        <w:t>риск, связанный с неверным прогнозом кривой доходности (ее наклона и формы);</w:t>
      </w:r>
    </w:p>
    <w:p w:rsidR="00F85D78" w:rsidRPr="00E31262" w:rsidRDefault="00F85D78" w:rsidP="00F85D78">
      <w:pPr>
        <w:widowControl w:val="0"/>
        <w:shd w:val="clear" w:color="auto" w:fill="FFFFFF"/>
        <w:tabs>
          <w:tab w:val="left" w:pos="691"/>
        </w:tabs>
        <w:ind w:firstLine="567"/>
        <w:jc w:val="both"/>
        <w:rPr>
          <w:sz w:val="20"/>
          <w:szCs w:val="20"/>
        </w:rPr>
      </w:pPr>
      <w:r w:rsidRPr="00E31262">
        <w:rPr>
          <w:color w:val="000000"/>
          <w:spacing w:val="-9"/>
          <w:sz w:val="20"/>
          <w:szCs w:val="20"/>
        </w:rPr>
        <w:t>в)</w:t>
      </w:r>
      <w:r w:rsidRPr="00E31262">
        <w:rPr>
          <w:color w:val="000000"/>
          <w:sz w:val="20"/>
          <w:szCs w:val="20"/>
        </w:rPr>
        <w:tab/>
      </w:r>
      <w:proofErr w:type="gramStart"/>
      <w:r w:rsidRPr="00E31262">
        <w:rPr>
          <w:color w:val="000000"/>
          <w:sz w:val="20"/>
          <w:szCs w:val="20"/>
        </w:rPr>
        <w:t>базисный  риск</w:t>
      </w:r>
      <w:proofErr w:type="gramEnd"/>
      <w:r w:rsidRPr="00E31262">
        <w:rPr>
          <w:color w:val="000000"/>
          <w:sz w:val="20"/>
          <w:szCs w:val="20"/>
        </w:rPr>
        <w:t>, связанный с несовершенной корреляцией  при  корректировке  получаемых  и  уплачиваемых процентов, по ряду инструментов, которые при прочих равных условиях имеют сходные ценовые характеристики;</w:t>
      </w:r>
    </w:p>
    <w:p w:rsidR="00F85D78" w:rsidRPr="00E31262" w:rsidRDefault="00F85D78" w:rsidP="00F85D78">
      <w:pPr>
        <w:widowControl w:val="0"/>
        <w:shd w:val="clear" w:color="auto" w:fill="FFFFFF"/>
        <w:tabs>
          <w:tab w:val="left" w:pos="624"/>
        </w:tabs>
        <w:ind w:firstLine="567"/>
        <w:jc w:val="both"/>
        <w:rPr>
          <w:sz w:val="20"/>
          <w:szCs w:val="20"/>
        </w:rPr>
      </w:pPr>
      <w:r w:rsidRPr="00E31262">
        <w:rPr>
          <w:color w:val="000000"/>
          <w:spacing w:val="-5"/>
          <w:sz w:val="20"/>
          <w:szCs w:val="20"/>
        </w:rPr>
        <w:t>г)</w:t>
      </w:r>
      <w:r w:rsidRPr="00E31262">
        <w:rPr>
          <w:color w:val="000000"/>
          <w:sz w:val="20"/>
          <w:szCs w:val="20"/>
        </w:rPr>
        <w:tab/>
      </w:r>
      <w:r w:rsidRPr="00E31262">
        <w:rPr>
          <w:color w:val="000000"/>
          <w:spacing w:val="1"/>
          <w:sz w:val="20"/>
          <w:szCs w:val="20"/>
        </w:rPr>
        <w:t xml:space="preserve">опционный риск, связанный с тем, что многие активы, обязательства и </w:t>
      </w:r>
      <w:proofErr w:type="spellStart"/>
      <w:r w:rsidRPr="00E31262">
        <w:rPr>
          <w:color w:val="000000"/>
          <w:spacing w:val="1"/>
          <w:sz w:val="20"/>
          <w:szCs w:val="20"/>
        </w:rPr>
        <w:t>внебалансовые</w:t>
      </w:r>
      <w:proofErr w:type="spellEnd"/>
      <w:r w:rsidRPr="00E31262">
        <w:rPr>
          <w:color w:val="000000"/>
          <w:spacing w:val="1"/>
          <w:sz w:val="20"/>
          <w:szCs w:val="20"/>
        </w:rPr>
        <w:t xml:space="preserve"> статьи прямо или косвенно </w:t>
      </w:r>
      <w:r w:rsidRPr="00E31262">
        <w:rPr>
          <w:color w:val="000000"/>
          <w:sz w:val="20"/>
          <w:szCs w:val="20"/>
        </w:rPr>
        <w:t>включают возможность выбора одного из нескольких вариантов завершения операции.</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Можно выявить следующие </w:t>
      </w:r>
      <w:r w:rsidRPr="00E31262">
        <w:rPr>
          <w:i/>
          <w:color w:val="000000"/>
          <w:sz w:val="20"/>
          <w:szCs w:val="20"/>
        </w:rPr>
        <w:t>причины возникновения процентного риска</w:t>
      </w:r>
      <w:r w:rsidRPr="00E31262">
        <w:rPr>
          <w:color w:val="000000"/>
          <w:sz w:val="20"/>
          <w:szCs w:val="20"/>
        </w:rPr>
        <w:t xml:space="preserve"> для банка:</w:t>
      </w: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Во-первых, изменение учетных ставок, являющееся одним </w:t>
      </w:r>
      <w:proofErr w:type="gramStart"/>
      <w:r w:rsidRPr="00E31262">
        <w:rPr>
          <w:color w:val="000000"/>
          <w:spacing w:val="2"/>
          <w:sz w:val="20"/>
          <w:szCs w:val="20"/>
        </w:rPr>
        <w:t>из инструментом</w:t>
      </w:r>
      <w:proofErr w:type="gramEnd"/>
      <w:r w:rsidRPr="00E31262">
        <w:rPr>
          <w:color w:val="000000"/>
          <w:spacing w:val="2"/>
          <w:sz w:val="20"/>
          <w:szCs w:val="20"/>
        </w:rPr>
        <w:t xml:space="preserve"> денежно-кредитной политики Банка </w:t>
      </w:r>
      <w:r w:rsidRPr="00E31262">
        <w:rPr>
          <w:color w:val="000000"/>
          <w:spacing w:val="-2"/>
          <w:sz w:val="20"/>
          <w:szCs w:val="20"/>
        </w:rPr>
        <w:t>России.</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Во-вторых, изменение конъюнктуры финансового рынка.</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В-третьих, несоответствие распределения во времени денежных потоков по активу и пассиву.</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В-четвертых, изменения в портфеле (структуре) активов и пассивов банка, включая соотношения величин кредитов и </w:t>
      </w:r>
      <w:r w:rsidRPr="00E31262">
        <w:rPr>
          <w:color w:val="000000"/>
          <w:sz w:val="20"/>
          <w:szCs w:val="20"/>
        </w:rPr>
        <w:t>инвестиций, собственных и заемных средств, срочных и сберегательных депозитов, депозитов "до востребования", активов и пассивов с фиксированной и плавающей ставкой.</w:t>
      </w:r>
    </w:p>
    <w:p w:rsidR="00F85D78" w:rsidRPr="00E31262" w:rsidRDefault="00F85D78" w:rsidP="00F85D78">
      <w:pPr>
        <w:widowControl w:val="0"/>
        <w:shd w:val="clear" w:color="auto" w:fill="FFFFFF"/>
        <w:ind w:firstLine="567"/>
        <w:jc w:val="both"/>
        <w:rPr>
          <w:sz w:val="20"/>
          <w:szCs w:val="20"/>
        </w:rPr>
      </w:pPr>
      <w:r w:rsidRPr="00E31262">
        <w:rPr>
          <w:color w:val="000000"/>
          <w:spacing w:val="3"/>
          <w:sz w:val="20"/>
          <w:szCs w:val="20"/>
        </w:rPr>
        <w:t xml:space="preserve">Таким образом, место и роль процентного риска в системе банковских рисков невозможно определить </w:t>
      </w:r>
      <w:r w:rsidRPr="00E31262">
        <w:rPr>
          <w:color w:val="000000"/>
          <w:spacing w:val="1"/>
          <w:sz w:val="20"/>
          <w:szCs w:val="20"/>
        </w:rPr>
        <w:t xml:space="preserve">однозначно. Данный риск </w:t>
      </w:r>
      <w:r w:rsidRPr="00E31262">
        <w:rPr>
          <w:color w:val="000000"/>
          <w:spacing w:val="1"/>
          <w:sz w:val="20"/>
          <w:szCs w:val="20"/>
        </w:rPr>
        <w:lastRenderedPageBreak/>
        <w:t xml:space="preserve">можно отнести как к внешним, т.е. самостоятельным и не зависящим от банка, так и </w:t>
      </w:r>
      <w:r w:rsidRPr="00E31262">
        <w:rPr>
          <w:color w:val="000000"/>
          <w:spacing w:val="-1"/>
          <w:sz w:val="20"/>
          <w:szCs w:val="20"/>
        </w:rPr>
        <w:t xml:space="preserve">внутренним рискам. Процентный риск тесно связан с другими видами рисков. Например, он в состоянии усугубить кредитный, риск ликвидности и всю цепочку рисков, если банк не будет приспосабливаться к изменениям уровня </w:t>
      </w:r>
      <w:r w:rsidRPr="00E31262">
        <w:rPr>
          <w:color w:val="000000"/>
          <w:sz w:val="20"/>
          <w:szCs w:val="20"/>
        </w:rPr>
        <w:t>рыночной процентной ставки.</w:t>
      </w:r>
    </w:p>
    <w:p w:rsidR="00F85D78" w:rsidRPr="00E31262" w:rsidRDefault="00F85D78" w:rsidP="00F85D78">
      <w:pPr>
        <w:widowControl w:val="0"/>
        <w:shd w:val="clear" w:color="auto" w:fill="FFFFFF"/>
        <w:ind w:firstLine="567"/>
        <w:jc w:val="both"/>
        <w:rPr>
          <w:sz w:val="20"/>
          <w:szCs w:val="20"/>
        </w:rPr>
      </w:pPr>
      <w:r w:rsidRPr="00E31262">
        <w:rPr>
          <w:color w:val="000000"/>
          <w:spacing w:val="6"/>
          <w:sz w:val="20"/>
          <w:szCs w:val="20"/>
        </w:rPr>
        <w:t xml:space="preserve">Управление процентным риском включает управление как активами, так и обязательствами банка. </w:t>
      </w:r>
      <w:r w:rsidRPr="00E31262">
        <w:rPr>
          <w:color w:val="000000"/>
          <w:spacing w:val="3"/>
          <w:sz w:val="20"/>
          <w:szCs w:val="20"/>
        </w:rPr>
        <w:t xml:space="preserve">Особенность этого управления состоит в том, что оно ограничено, во-первых, требованиями ликвидности и кредитным риском портфеля активов банка и, во-вторых, ценовой конкуренцией со стороны других банков. </w:t>
      </w:r>
      <w:r w:rsidRPr="00E31262">
        <w:rPr>
          <w:color w:val="000000"/>
          <w:spacing w:val="2"/>
          <w:sz w:val="20"/>
          <w:szCs w:val="20"/>
        </w:rPr>
        <w:t xml:space="preserve">Управление обязательствами затруднено вследствие ограниченного выбора и размера долговых инструментов, </w:t>
      </w:r>
      <w:r w:rsidRPr="00E31262">
        <w:rPr>
          <w:color w:val="000000"/>
          <w:sz w:val="20"/>
          <w:szCs w:val="20"/>
        </w:rPr>
        <w:t xml:space="preserve">которые банк может успешно разместить среди своих вкладчиков и других кредиторов в любой момент времени, а также из-за ценовой конкуренции со стороны других банков и небанковских кредитных учреждений за имеющиеся </w:t>
      </w:r>
      <w:r w:rsidRPr="00E31262">
        <w:rPr>
          <w:color w:val="000000"/>
          <w:spacing w:val="-2"/>
          <w:sz w:val="20"/>
          <w:szCs w:val="20"/>
        </w:rPr>
        <w:t>средства.</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В экономической литературе исторически сформировались следующие </w:t>
      </w:r>
      <w:r w:rsidRPr="00E31262">
        <w:rPr>
          <w:i/>
          <w:color w:val="000000"/>
          <w:spacing w:val="1"/>
          <w:sz w:val="20"/>
          <w:szCs w:val="20"/>
        </w:rPr>
        <w:t xml:space="preserve">концепции оценки и управления </w:t>
      </w:r>
      <w:r w:rsidRPr="00E31262">
        <w:rPr>
          <w:i/>
          <w:color w:val="000000"/>
          <w:spacing w:val="-1"/>
          <w:sz w:val="20"/>
          <w:szCs w:val="20"/>
        </w:rPr>
        <w:t>процентным риском</w:t>
      </w:r>
      <w:r w:rsidRPr="00E31262">
        <w:rPr>
          <w:color w:val="000000"/>
          <w:spacing w:val="-1"/>
          <w:sz w:val="20"/>
          <w:szCs w:val="20"/>
        </w:rPr>
        <w:t>: метод оценки чувствительности экономической стоимости банка, концепция "разрыва" (</w:t>
      </w:r>
      <w:r w:rsidRPr="00E31262">
        <w:rPr>
          <w:color w:val="000000"/>
          <w:spacing w:val="-1"/>
          <w:sz w:val="20"/>
          <w:szCs w:val="20"/>
          <w:lang w:val="en-US"/>
        </w:rPr>
        <w:t>GAP</w:t>
      </w:r>
      <w:r w:rsidRPr="00E31262">
        <w:rPr>
          <w:color w:val="000000"/>
          <w:spacing w:val="-1"/>
          <w:sz w:val="20"/>
          <w:szCs w:val="20"/>
        </w:rPr>
        <w:t xml:space="preserve"> -</w:t>
      </w:r>
      <w:r w:rsidRPr="00E31262">
        <w:rPr>
          <w:color w:val="000000"/>
          <w:sz w:val="20"/>
          <w:szCs w:val="20"/>
        </w:rPr>
        <w:t xml:space="preserve">анализ), </w:t>
      </w:r>
      <w:proofErr w:type="spellStart"/>
      <w:r w:rsidRPr="00E31262">
        <w:rPr>
          <w:color w:val="000000"/>
          <w:sz w:val="20"/>
          <w:szCs w:val="20"/>
        </w:rPr>
        <w:t>дюрация</w:t>
      </w:r>
      <w:proofErr w:type="spellEnd"/>
      <w:r w:rsidRPr="00E31262">
        <w:rPr>
          <w:color w:val="000000"/>
          <w:sz w:val="20"/>
          <w:szCs w:val="20"/>
        </w:rPr>
        <w:t xml:space="preserve"> (длительность), концепции "спрэда" и процентной маржи.</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Сутью </w:t>
      </w:r>
      <w:r w:rsidRPr="00E31262">
        <w:rPr>
          <w:i/>
          <w:color w:val="000000"/>
          <w:spacing w:val="4"/>
          <w:sz w:val="20"/>
          <w:szCs w:val="20"/>
        </w:rPr>
        <w:t>метода оценки чувствительности экономической стоимости</w:t>
      </w:r>
      <w:r w:rsidRPr="00E31262">
        <w:rPr>
          <w:color w:val="000000"/>
          <w:spacing w:val="4"/>
          <w:sz w:val="20"/>
          <w:szCs w:val="20"/>
        </w:rPr>
        <w:t xml:space="preserve"> банка является расчет величины </w:t>
      </w:r>
      <w:r w:rsidRPr="00E31262">
        <w:rPr>
          <w:color w:val="000000"/>
          <w:spacing w:val="1"/>
          <w:sz w:val="20"/>
          <w:szCs w:val="20"/>
        </w:rPr>
        <w:t xml:space="preserve">экономической стоимости банка, представляющей собой разность между суммарной текущей стоимостью всех </w:t>
      </w:r>
      <w:r w:rsidRPr="00E31262">
        <w:rPr>
          <w:color w:val="000000"/>
          <w:spacing w:val="3"/>
          <w:sz w:val="20"/>
          <w:szCs w:val="20"/>
        </w:rPr>
        <w:t xml:space="preserve">будущих денежных потоков по активным и по пассивным операциям банка, определенных исходя условий </w:t>
      </w:r>
      <w:r w:rsidRPr="00E31262">
        <w:rPr>
          <w:color w:val="000000"/>
          <w:spacing w:val="7"/>
          <w:sz w:val="20"/>
          <w:szCs w:val="20"/>
        </w:rPr>
        <w:t xml:space="preserve">заключенных банком сделок. При этом расчет текущей стоимости денежных потоков производится с </w:t>
      </w:r>
      <w:r w:rsidRPr="00E31262">
        <w:rPr>
          <w:color w:val="000000"/>
          <w:spacing w:val="3"/>
          <w:sz w:val="20"/>
          <w:szCs w:val="20"/>
        </w:rPr>
        <w:t xml:space="preserve">использованием текущих рыночных процентных ставок. Варьируя уровень ставок, используемых при расчете </w:t>
      </w:r>
      <w:r w:rsidRPr="00E31262">
        <w:rPr>
          <w:color w:val="000000"/>
          <w:spacing w:val="-1"/>
          <w:sz w:val="20"/>
          <w:szCs w:val="20"/>
        </w:rPr>
        <w:t xml:space="preserve">текущей стоимости денежных потоков, можно получить количественную оценку влияния изменений в уровне ставок на величину экономической стоимости банка. Данный метод является менее наглядным, но позволяет получить </w:t>
      </w:r>
      <w:r w:rsidRPr="00E31262">
        <w:rPr>
          <w:color w:val="000000"/>
          <w:sz w:val="20"/>
          <w:szCs w:val="20"/>
        </w:rPr>
        <w:t>обобщенный показатель подверженности банка процентному риску.</w:t>
      </w:r>
    </w:p>
    <w:p w:rsidR="00F85D78" w:rsidRPr="00E31262" w:rsidRDefault="00F85D78" w:rsidP="00F85D78">
      <w:pPr>
        <w:widowControl w:val="0"/>
        <w:shd w:val="clear" w:color="auto" w:fill="FFFFFF"/>
        <w:ind w:firstLine="567"/>
        <w:jc w:val="both"/>
        <w:rPr>
          <w:sz w:val="20"/>
          <w:szCs w:val="20"/>
        </w:rPr>
      </w:pPr>
      <w:r w:rsidRPr="00E31262">
        <w:rPr>
          <w:i/>
          <w:color w:val="000000"/>
          <w:sz w:val="20"/>
          <w:szCs w:val="20"/>
        </w:rPr>
        <w:t>Концепция "разрыва"</w:t>
      </w:r>
      <w:r w:rsidRPr="00E31262">
        <w:rPr>
          <w:color w:val="000000"/>
          <w:sz w:val="20"/>
          <w:szCs w:val="20"/>
        </w:rPr>
        <w:t xml:space="preserve"> заключается в анализе несбалансированности активов и пассивов банка с фиксированной </w:t>
      </w:r>
      <w:r w:rsidRPr="00E31262">
        <w:rPr>
          <w:color w:val="000000"/>
          <w:spacing w:val="3"/>
          <w:sz w:val="20"/>
          <w:szCs w:val="20"/>
        </w:rPr>
        <w:t xml:space="preserve">и плавающей процентной ставкой. Главная привлекательность данного анализа заключается в том, что </w:t>
      </w:r>
      <w:r w:rsidRPr="00E31262">
        <w:rPr>
          <w:color w:val="000000"/>
          <w:spacing w:val="3"/>
          <w:sz w:val="20"/>
          <w:szCs w:val="20"/>
          <w:lang w:val="en-US"/>
        </w:rPr>
        <w:t>GAP</w:t>
      </w:r>
      <w:r w:rsidRPr="00E31262">
        <w:rPr>
          <w:color w:val="000000"/>
          <w:spacing w:val="3"/>
          <w:sz w:val="20"/>
          <w:szCs w:val="20"/>
        </w:rPr>
        <w:t xml:space="preserve"> </w:t>
      </w:r>
      <w:r w:rsidRPr="00E31262">
        <w:rPr>
          <w:color w:val="000000"/>
          <w:spacing w:val="-1"/>
          <w:sz w:val="20"/>
          <w:szCs w:val="20"/>
        </w:rPr>
        <w:t xml:space="preserve">показывает процентный риск по отдельным срокам погашения и ясно указывает величину изменений портфеля, </w:t>
      </w:r>
      <w:r w:rsidRPr="00E31262">
        <w:rPr>
          <w:color w:val="000000"/>
          <w:sz w:val="20"/>
          <w:szCs w:val="20"/>
        </w:rPr>
        <w:t>необходимых для хеджирования риска. Однако эта методика имеет и ряд недостатков.</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lastRenderedPageBreak/>
        <w:t>Во-первых, изменение ставки процента оказывает влияние как на чистый процентный доход, так и на чистую стоимость компании. Модель "разрыва" игнорирует изменение рыночной стоимости активов и пассивов, а значит, лишь частично может измерить процентный риск банка.</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Во-вторых, деление активов и пассивов на группы по срокам погашения не принимает в расчет распределения активов и пассивов внутри группы.</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В-третьих, проблема заключается в том, что банк постоянно создает и изымает из обращения различные </w:t>
      </w:r>
      <w:r w:rsidRPr="00E31262">
        <w:rPr>
          <w:color w:val="000000"/>
          <w:spacing w:val="-1"/>
          <w:sz w:val="20"/>
          <w:szCs w:val="20"/>
        </w:rPr>
        <w:t>промежуточные платежи по различным финансовым активам, которые являются чувствительными к изменению процентных ставок.</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И, наконец, в-четвертых, существует зависимость между изменением ставки процента и потоком наличности </w:t>
      </w:r>
      <w:r w:rsidRPr="00E31262">
        <w:rPr>
          <w:color w:val="000000"/>
          <w:spacing w:val="-1"/>
          <w:sz w:val="20"/>
          <w:szCs w:val="20"/>
        </w:rPr>
        <w:t>по финансовому инструменту.</w:t>
      </w:r>
    </w:p>
    <w:p w:rsidR="00F85D78" w:rsidRPr="00E31262" w:rsidRDefault="00F85D78" w:rsidP="00F85D78">
      <w:pPr>
        <w:widowControl w:val="0"/>
        <w:shd w:val="clear" w:color="auto" w:fill="FFFFFF"/>
        <w:ind w:firstLine="567"/>
        <w:jc w:val="both"/>
        <w:rPr>
          <w:sz w:val="20"/>
          <w:szCs w:val="20"/>
        </w:rPr>
      </w:pPr>
      <w:r w:rsidRPr="00E31262">
        <w:rPr>
          <w:color w:val="000000"/>
          <w:spacing w:val="5"/>
          <w:sz w:val="20"/>
          <w:szCs w:val="20"/>
        </w:rPr>
        <w:t xml:space="preserve">Некоторые проблемы </w:t>
      </w:r>
      <w:r w:rsidRPr="00E31262">
        <w:rPr>
          <w:color w:val="000000"/>
          <w:spacing w:val="5"/>
          <w:sz w:val="20"/>
          <w:szCs w:val="20"/>
          <w:lang w:val="en-US"/>
        </w:rPr>
        <w:t>GAP</w:t>
      </w:r>
      <w:r w:rsidRPr="00E31262">
        <w:rPr>
          <w:color w:val="000000"/>
          <w:spacing w:val="5"/>
          <w:sz w:val="20"/>
          <w:szCs w:val="20"/>
        </w:rPr>
        <w:t xml:space="preserve"> - анализа можно решить, усложнив данный анализ. Однако такая система </w:t>
      </w:r>
      <w:r w:rsidRPr="00E31262">
        <w:rPr>
          <w:color w:val="000000"/>
          <w:sz w:val="20"/>
          <w:szCs w:val="20"/>
        </w:rPr>
        <w:t>измерения риска требует от банка определенной подготовленности.</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Экономический смысл </w:t>
      </w:r>
      <w:proofErr w:type="spellStart"/>
      <w:r w:rsidRPr="00E31262">
        <w:rPr>
          <w:i/>
          <w:color w:val="000000"/>
          <w:spacing w:val="-1"/>
          <w:sz w:val="20"/>
          <w:szCs w:val="20"/>
        </w:rPr>
        <w:t>дюрации</w:t>
      </w:r>
      <w:proofErr w:type="spellEnd"/>
      <w:r w:rsidRPr="00E31262">
        <w:rPr>
          <w:i/>
          <w:color w:val="000000"/>
          <w:spacing w:val="-1"/>
          <w:sz w:val="20"/>
          <w:szCs w:val="20"/>
        </w:rPr>
        <w:t xml:space="preserve"> (</w:t>
      </w:r>
      <w:r w:rsidRPr="00E31262">
        <w:rPr>
          <w:color w:val="000000"/>
          <w:spacing w:val="-1"/>
          <w:sz w:val="20"/>
          <w:szCs w:val="20"/>
        </w:rPr>
        <w:t xml:space="preserve">средней длительности платежей) заключается в том, что она является прямым </w:t>
      </w:r>
      <w:r w:rsidRPr="00E31262">
        <w:rPr>
          <w:color w:val="000000"/>
          <w:spacing w:val="1"/>
          <w:sz w:val="20"/>
          <w:szCs w:val="20"/>
        </w:rPr>
        <w:t xml:space="preserve">показателем чувствительности к изменению процентной ставки или эластичности </w:t>
      </w:r>
      <w:proofErr w:type="gramStart"/>
      <w:r w:rsidRPr="00E31262">
        <w:rPr>
          <w:color w:val="000000"/>
          <w:spacing w:val="1"/>
          <w:sz w:val="20"/>
          <w:szCs w:val="20"/>
        </w:rPr>
        <w:t>актива</w:t>
      </w:r>
      <w:proofErr w:type="gramEnd"/>
      <w:r w:rsidRPr="00E31262">
        <w:rPr>
          <w:color w:val="000000"/>
          <w:spacing w:val="1"/>
          <w:sz w:val="20"/>
          <w:szCs w:val="20"/>
        </w:rPr>
        <w:t xml:space="preserve"> или пассива. Другими </w:t>
      </w:r>
      <w:r w:rsidRPr="00E31262">
        <w:rPr>
          <w:color w:val="000000"/>
          <w:spacing w:val="-1"/>
          <w:sz w:val="20"/>
          <w:szCs w:val="20"/>
        </w:rPr>
        <w:t xml:space="preserve">словами, чем выше числовое значение длительности, тем более чувствительна цена актива или пассива к изменению </w:t>
      </w:r>
      <w:r w:rsidRPr="00E31262">
        <w:rPr>
          <w:color w:val="000000"/>
          <w:sz w:val="20"/>
          <w:szCs w:val="20"/>
        </w:rPr>
        <w:t>рыночной ставки процента.</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Привлекательность анализа длительности заключается в том, что он позволяет всесторонне измерить </w:t>
      </w:r>
      <w:r w:rsidRPr="00E31262">
        <w:rPr>
          <w:color w:val="000000"/>
          <w:sz w:val="20"/>
          <w:szCs w:val="20"/>
        </w:rPr>
        <w:t>процентный риск для всего портфеля. Однако, модель имеет и слабые стороны:</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измерение длительности требует множества данных: ставки процента по каждому счету; график переоценки; </w:t>
      </w:r>
      <w:r w:rsidRPr="00E31262">
        <w:rPr>
          <w:color w:val="000000"/>
          <w:sz w:val="20"/>
          <w:szCs w:val="20"/>
        </w:rPr>
        <w:t>возможности досрочных выплат основного долга; данные снятия счета; возможность своевременных неуплат;</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банк должен прогнозировать сроки изменения ставок и их уровень во время будущих движений денежных средств; </w:t>
      </w:r>
      <w:r w:rsidRPr="00E31262">
        <w:rPr>
          <w:color w:val="000000"/>
          <w:spacing w:val="5"/>
          <w:sz w:val="20"/>
          <w:szCs w:val="20"/>
        </w:rPr>
        <w:t xml:space="preserve">банк должен постоянно следить за длительностью своего портфеля и корректировать ее вслед за изменением </w:t>
      </w:r>
      <w:r w:rsidRPr="00E31262">
        <w:rPr>
          <w:color w:val="000000"/>
          <w:sz w:val="20"/>
          <w:szCs w:val="20"/>
        </w:rPr>
        <w:t>процентных ставок, иногда еженедельно или ежедневно.</w:t>
      </w:r>
    </w:p>
    <w:p w:rsidR="00F85D78" w:rsidRPr="00E31262" w:rsidRDefault="00F85D78" w:rsidP="00F85D78">
      <w:pPr>
        <w:widowControl w:val="0"/>
        <w:shd w:val="clear" w:color="auto" w:fill="FFFFFF"/>
        <w:ind w:firstLine="567"/>
        <w:jc w:val="both"/>
        <w:rPr>
          <w:sz w:val="20"/>
          <w:szCs w:val="20"/>
        </w:rPr>
      </w:pPr>
      <w:r w:rsidRPr="00E31262">
        <w:rPr>
          <w:i/>
          <w:color w:val="000000"/>
          <w:spacing w:val="-1"/>
          <w:sz w:val="20"/>
          <w:szCs w:val="20"/>
        </w:rPr>
        <w:t>При концепции "спрэд"</w:t>
      </w:r>
      <w:r w:rsidRPr="00E31262">
        <w:rPr>
          <w:color w:val="000000"/>
          <w:spacing w:val="-1"/>
          <w:sz w:val="20"/>
          <w:szCs w:val="20"/>
        </w:rPr>
        <w:t xml:space="preserve"> анализируется разница между взвешенной средней ставкой, полученной по активам, и </w:t>
      </w:r>
      <w:r w:rsidRPr="00E31262">
        <w:rPr>
          <w:color w:val="000000"/>
          <w:spacing w:val="3"/>
          <w:sz w:val="20"/>
          <w:szCs w:val="20"/>
        </w:rPr>
        <w:t xml:space="preserve">взвешенной средней ставкой, выплаченной по пассивам (обязательствам). Чем разница между этими двумя </w:t>
      </w:r>
      <w:r w:rsidRPr="00E31262">
        <w:rPr>
          <w:color w:val="000000"/>
          <w:sz w:val="20"/>
          <w:szCs w:val="20"/>
        </w:rPr>
        <w:t xml:space="preserve">величинами больше, тем уровень процентного риска ниже. Данные для анализа обычно берутся из статистической </w:t>
      </w:r>
      <w:r w:rsidRPr="00E31262">
        <w:rPr>
          <w:color w:val="000000"/>
          <w:spacing w:val="-1"/>
          <w:sz w:val="20"/>
          <w:szCs w:val="20"/>
        </w:rPr>
        <w:lastRenderedPageBreak/>
        <w:t>отчетности банка.</w:t>
      </w:r>
    </w:p>
    <w:p w:rsidR="00F85D78" w:rsidRPr="00E31262" w:rsidRDefault="00F85D78" w:rsidP="00F85D78">
      <w:pPr>
        <w:widowControl w:val="0"/>
        <w:shd w:val="clear" w:color="auto" w:fill="FFFFFF"/>
        <w:ind w:firstLine="567"/>
        <w:jc w:val="both"/>
        <w:rPr>
          <w:color w:val="000000"/>
          <w:sz w:val="20"/>
          <w:szCs w:val="20"/>
        </w:rPr>
      </w:pPr>
      <w:r w:rsidRPr="00E31262">
        <w:rPr>
          <w:i/>
          <w:color w:val="000000"/>
          <w:sz w:val="20"/>
          <w:szCs w:val="20"/>
        </w:rPr>
        <w:t>Процентная маржа</w:t>
      </w:r>
      <w:r w:rsidRPr="00E31262">
        <w:rPr>
          <w:color w:val="000000"/>
          <w:sz w:val="20"/>
          <w:szCs w:val="20"/>
        </w:rPr>
        <w:t xml:space="preserve"> представляет собой разницу между процентными доходами от активов и процентными расходами по обязательствам. Чем процентная маржа банка выше, тем уровень процентного риска ниже, т.е. маржа должна быть положительной.</w:t>
      </w:r>
    </w:p>
    <w:p w:rsidR="00F85D78" w:rsidRPr="00E31262" w:rsidRDefault="00F85D78" w:rsidP="00F85D78">
      <w:pPr>
        <w:widowControl w:val="0"/>
        <w:shd w:val="clear" w:color="auto" w:fill="FFFFFF"/>
        <w:ind w:firstLine="567"/>
        <w:jc w:val="both"/>
        <w:rPr>
          <w:sz w:val="20"/>
          <w:szCs w:val="20"/>
        </w:rPr>
      </w:pPr>
    </w:p>
    <w:p w:rsidR="00F85D78" w:rsidRDefault="00F85D78" w:rsidP="00F85D78">
      <w:pPr>
        <w:widowControl w:val="0"/>
        <w:shd w:val="clear" w:color="auto" w:fill="FFFFFF"/>
        <w:ind w:firstLine="567"/>
        <w:jc w:val="center"/>
        <w:rPr>
          <w:i/>
          <w:iCs/>
          <w:color w:val="000000"/>
          <w:spacing w:val="3"/>
          <w:sz w:val="20"/>
          <w:szCs w:val="20"/>
          <w:u w:val="single"/>
        </w:rPr>
      </w:pPr>
      <w:r w:rsidRPr="00AB5398">
        <w:rPr>
          <w:i/>
          <w:iCs/>
          <w:color w:val="000000"/>
          <w:spacing w:val="3"/>
          <w:sz w:val="20"/>
          <w:szCs w:val="20"/>
          <w:u w:val="single"/>
        </w:rPr>
        <w:t>Риск ликвидности</w:t>
      </w:r>
    </w:p>
    <w:p w:rsidR="00F85D78" w:rsidRPr="00AB5398" w:rsidRDefault="00F85D78" w:rsidP="00F85D78">
      <w:pPr>
        <w:widowControl w:val="0"/>
        <w:shd w:val="clear" w:color="auto" w:fill="FFFFFF"/>
        <w:ind w:firstLine="567"/>
        <w:jc w:val="center"/>
        <w:rPr>
          <w:sz w:val="20"/>
          <w:szCs w:val="20"/>
          <w:u w:val="single"/>
        </w:rPr>
      </w:pP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Особое значение в процессе регулирования деятельности банков имеет управление риском ликвидности. </w:t>
      </w:r>
      <w:r w:rsidRPr="00E31262">
        <w:rPr>
          <w:color w:val="000000"/>
          <w:spacing w:val="3"/>
          <w:sz w:val="20"/>
          <w:szCs w:val="20"/>
        </w:rPr>
        <w:t xml:space="preserve">Естественно, банкам, как и другим субъектам экономики, необходимы средства в ликвидной форме, т.е. такие </w:t>
      </w:r>
      <w:r w:rsidRPr="00E31262">
        <w:rPr>
          <w:color w:val="000000"/>
          <w:spacing w:val="-1"/>
          <w:sz w:val="20"/>
          <w:szCs w:val="20"/>
        </w:rPr>
        <w:t xml:space="preserve">активы, которые легко могут быть превращены в денежную наличность с небольшим риском потерь либо вовсе без </w:t>
      </w:r>
      <w:r w:rsidRPr="00E31262">
        <w:rPr>
          <w:color w:val="000000"/>
          <w:spacing w:val="-2"/>
          <w:sz w:val="20"/>
          <w:szCs w:val="20"/>
        </w:rPr>
        <w:t>риска.</w:t>
      </w:r>
    </w:p>
    <w:p w:rsidR="00F85D78" w:rsidRPr="00E31262" w:rsidRDefault="00F85D78" w:rsidP="00F85D78">
      <w:pPr>
        <w:widowControl w:val="0"/>
        <w:shd w:val="clear" w:color="auto" w:fill="FFFFFF"/>
        <w:ind w:firstLine="567"/>
        <w:jc w:val="both"/>
        <w:rPr>
          <w:sz w:val="20"/>
          <w:szCs w:val="20"/>
        </w:rPr>
      </w:pPr>
      <w:r w:rsidRPr="00E31262">
        <w:rPr>
          <w:color w:val="000000"/>
          <w:spacing w:val="5"/>
          <w:sz w:val="20"/>
          <w:szCs w:val="20"/>
        </w:rPr>
        <w:t xml:space="preserve">Круг субъектов, заинтересованных в объективной, полной и достоверной оценке деятельности банка с позиции </w:t>
      </w:r>
      <w:r w:rsidRPr="00E31262">
        <w:rPr>
          <w:color w:val="000000"/>
          <w:spacing w:val="-1"/>
          <w:sz w:val="20"/>
          <w:szCs w:val="20"/>
        </w:rPr>
        <w:t>ликвидности включает:</w:t>
      </w:r>
    </w:p>
    <w:p w:rsidR="00F85D78" w:rsidRPr="00E31262" w:rsidRDefault="00F85D78" w:rsidP="00F85D78">
      <w:pPr>
        <w:widowControl w:val="0"/>
        <w:numPr>
          <w:ilvl w:val="0"/>
          <w:numId w:val="28"/>
        </w:numPr>
        <w:shd w:val="clear" w:color="auto" w:fill="FFFFFF"/>
        <w:tabs>
          <w:tab w:val="clear" w:pos="1429"/>
          <w:tab w:val="left" w:pos="284"/>
          <w:tab w:val="left" w:pos="426"/>
        </w:tabs>
        <w:ind w:left="284"/>
        <w:jc w:val="both"/>
        <w:rPr>
          <w:sz w:val="20"/>
          <w:szCs w:val="20"/>
        </w:rPr>
      </w:pPr>
      <w:r w:rsidRPr="00E31262">
        <w:rPr>
          <w:color w:val="000000"/>
          <w:sz w:val="20"/>
          <w:szCs w:val="20"/>
        </w:rPr>
        <w:t xml:space="preserve">в первую очередь, вкладчиков и акционеров (пайщиков) коммерческих банков, заинтересованных в сохранении и </w:t>
      </w:r>
      <w:r w:rsidRPr="00E31262">
        <w:rPr>
          <w:color w:val="000000"/>
          <w:spacing w:val="-1"/>
          <w:sz w:val="20"/>
          <w:szCs w:val="20"/>
        </w:rPr>
        <w:t>приумножении собственных средств, вложенных в банки; кредиторов банков, предоставляющих ему займы;</w:t>
      </w:r>
    </w:p>
    <w:p w:rsidR="00F85D78" w:rsidRPr="00E31262" w:rsidRDefault="00F85D78" w:rsidP="00F85D78">
      <w:pPr>
        <w:widowControl w:val="0"/>
        <w:numPr>
          <w:ilvl w:val="0"/>
          <w:numId w:val="28"/>
        </w:numPr>
        <w:shd w:val="clear" w:color="auto" w:fill="FFFFFF"/>
        <w:tabs>
          <w:tab w:val="clear" w:pos="1429"/>
          <w:tab w:val="left" w:pos="284"/>
          <w:tab w:val="left" w:pos="426"/>
        </w:tabs>
        <w:ind w:left="284"/>
        <w:jc w:val="both"/>
        <w:rPr>
          <w:sz w:val="20"/>
          <w:szCs w:val="20"/>
        </w:rPr>
      </w:pPr>
      <w:r w:rsidRPr="00E31262">
        <w:rPr>
          <w:color w:val="000000"/>
          <w:spacing w:val="4"/>
          <w:sz w:val="20"/>
          <w:szCs w:val="20"/>
        </w:rPr>
        <w:t xml:space="preserve">сами банки, несущие ответственность перед своими вкладчиками и кредиторами за сохранность их средств и </w:t>
      </w:r>
      <w:r w:rsidRPr="00E31262">
        <w:rPr>
          <w:color w:val="000000"/>
          <w:sz w:val="20"/>
          <w:szCs w:val="20"/>
        </w:rPr>
        <w:t>непосредственно заинтересованные в сохранении собственной финансовой устойчивости;</w:t>
      </w:r>
    </w:p>
    <w:p w:rsidR="00F85D78" w:rsidRPr="00E31262" w:rsidRDefault="00F85D78" w:rsidP="00F85D78">
      <w:pPr>
        <w:widowControl w:val="0"/>
        <w:numPr>
          <w:ilvl w:val="0"/>
          <w:numId w:val="28"/>
        </w:numPr>
        <w:shd w:val="clear" w:color="auto" w:fill="FFFFFF"/>
        <w:tabs>
          <w:tab w:val="clear" w:pos="1429"/>
          <w:tab w:val="left" w:pos="284"/>
          <w:tab w:val="left" w:pos="426"/>
        </w:tabs>
        <w:ind w:left="284"/>
        <w:jc w:val="both"/>
        <w:rPr>
          <w:sz w:val="20"/>
          <w:szCs w:val="20"/>
        </w:rPr>
      </w:pPr>
      <w:r w:rsidRPr="00E31262">
        <w:rPr>
          <w:color w:val="000000"/>
          <w:spacing w:val="3"/>
          <w:sz w:val="20"/>
          <w:szCs w:val="20"/>
        </w:rPr>
        <w:t xml:space="preserve">Центральный банк, осуществляющий денежно-кредитное регулирование в целях реализации государственной </w:t>
      </w:r>
      <w:r w:rsidRPr="00E31262">
        <w:rPr>
          <w:color w:val="000000"/>
          <w:spacing w:val="-1"/>
          <w:sz w:val="20"/>
          <w:szCs w:val="20"/>
        </w:rPr>
        <w:t>экономической политики.</w:t>
      </w:r>
    </w:p>
    <w:p w:rsidR="00F85D78" w:rsidRPr="00E31262" w:rsidRDefault="00F85D78" w:rsidP="00F85D78">
      <w:pPr>
        <w:widowControl w:val="0"/>
        <w:shd w:val="clear" w:color="auto" w:fill="FFFFFF"/>
        <w:ind w:firstLine="567"/>
        <w:rPr>
          <w:sz w:val="20"/>
          <w:szCs w:val="20"/>
        </w:rPr>
      </w:pPr>
      <w:r w:rsidRPr="00E31262">
        <w:rPr>
          <w:color w:val="000000"/>
          <w:spacing w:val="5"/>
          <w:sz w:val="20"/>
          <w:szCs w:val="20"/>
        </w:rPr>
        <w:t xml:space="preserve">Понятию риска ликвидности в литературе даются различные определения.  С одной стороны </w:t>
      </w:r>
      <w:r w:rsidRPr="00E31262">
        <w:rPr>
          <w:i/>
          <w:color w:val="000000"/>
          <w:spacing w:val="5"/>
          <w:sz w:val="20"/>
          <w:szCs w:val="20"/>
        </w:rPr>
        <w:t>риск ликвидности</w:t>
      </w:r>
      <w:r w:rsidRPr="00E31262">
        <w:rPr>
          <w:color w:val="000000"/>
          <w:spacing w:val="5"/>
          <w:sz w:val="20"/>
          <w:szCs w:val="20"/>
        </w:rPr>
        <w:t xml:space="preserve"> </w:t>
      </w:r>
      <w:proofErr w:type="gramStart"/>
      <w:r w:rsidRPr="00E31262">
        <w:rPr>
          <w:color w:val="000000"/>
          <w:spacing w:val="2"/>
          <w:sz w:val="20"/>
          <w:szCs w:val="20"/>
        </w:rPr>
        <w:t>возникает  вследствие</w:t>
      </w:r>
      <w:proofErr w:type="gramEnd"/>
      <w:r w:rsidRPr="00E31262">
        <w:rPr>
          <w:color w:val="000000"/>
          <w:spacing w:val="2"/>
          <w:sz w:val="20"/>
          <w:szCs w:val="20"/>
        </w:rPr>
        <w:t xml:space="preserve">  неспособности  банка  своевременно   выполнить  все  свои  обязательства,  не  понеся  при  этом</w:t>
      </w:r>
      <w:r w:rsidRPr="00E31262">
        <w:rPr>
          <w:sz w:val="20"/>
          <w:szCs w:val="20"/>
        </w:rPr>
        <w:t xml:space="preserve"> </w:t>
      </w:r>
      <w:r w:rsidRPr="00E31262">
        <w:rPr>
          <w:color w:val="000000"/>
          <w:spacing w:val="2"/>
          <w:sz w:val="20"/>
          <w:szCs w:val="20"/>
        </w:rPr>
        <w:t xml:space="preserve">неприемлемые убытки, с другой стороны риск ликвидности связан с невозможностью быстрой конверсии финансовых </w:t>
      </w:r>
      <w:r w:rsidRPr="00E31262">
        <w:rPr>
          <w:color w:val="000000"/>
          <w:sz w:val="20"/>
          <w:szCs w:val="20"/>
        </w:rPr>
        <w:t xml:space="preserve">активов в платежеспособные средства без потерь. </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Под ликвидностью коммерческого банка следует понимать способность банка обеспечить своевременное </w:t>
      </w:r>
      <w:r w:rsidRPr="00E31262">
        <w:rPr>
          <w:color w:val="000000"/>
          <w:sz w:val="20"/>
          <w:szCs w:val="20"/>
        </w:rPr>
        <w:t xml:space="preserve">финансирование своих нужд с минимальными издержками. Ликвидность банка определяется сбалансированностью активов </w:t>
      </w:r>
      <w:r w:rsidRPr="00E31262">
        <w:rPr>
          <w:color w:val="000000"/>
          <w:spacing w:val="-1"/>
          <w:sz w:val="20"/>
          <w:szCs w:val="20"/>
        </w:rPr>
        <w:t xml:space="preserve">и пассивов, степенью соответствия сроков размещенных активов и привлеченных банком пассивов, а также предполагает </w:t>
      </w:r>
      <w:r w:rsidRPr="00E31262">
        <w:rPr>
          <w:color w:val="000000"/>
          <w:spacing w:val="2"/>
          <w:sz w:val="20"/>
          <w:szCs w:val="20"/>
        </w:rPr>
        <w:t xml:space="preserve">возможность продавать ликвидные активы и приобретать денежные средства посредством различных финансовых </w:t>
      </w:r>
      <w:r w:rsidRPr="00E31262">
        <w:rPr>
          <w:color w:val="000000"/>
          <w:sz w:val="20"/>
          <w:szCs w:val="20"/>
        </w:rPr>
        <w:lastRenderedPageBreak/>
        <w:t>инструментов в кратчайшие сроки и с наименьшими потерями.</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Ликвидность выступает как необходимое и обязательное условие </w:t>
      </w:r>
      <w:r w:rsidRPr="00E31262">
        <w:rPr>
          <w:color w:val="000000"/>
          <w:spacing w:val="2"/>
          <w:sz w:val="20"/>
          <w:szCs w:val="20"/>
        </w:rPr>
        <w:t xml:space="preserve">платежеспособности, кроме того, платежеспособность зависит от таких факторов как: политическая и экономическая </w:t>
      </w:r>
      <w:r w:rsidRPr="00E31262">
        <w:rPr>
          <w:color w:val="000000"/>
          <w:spacing w:val="-1"/>
          <w:sz w:val="20"/>
          <w:szCs w:val="20"/>
        </w:rPr>
        <w:t>ситуация в стране или регионе, состояние денежного рынка и рынка ценных бумаг, надежность клиентов банка и банков-</w:t>
      </w:r>
      <w:r w:rsidRPr="00E31262">
        <w:rPr>
          <w:color w:val="000000"/>
          <w:sz w:val="20"/>
          <w:szCs w:val="20"/>
        </w:rPr>
        <w:t>партнеров, уровень менеджмента и диверсификация банковских продуктов и услуг и тому подобных факторов.</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Банки располагают двумя источниками обеспечения ликвидности: внутренними и внешними. </w:t>
      </w:r>
      <w:r w:rsidRPr="00E31262">
        <w:rPr>
          <w:i/>
          <w:color w:val="000000"/>
          <w:spacing w:val="-1"/>
          <w:sz w:val="20"/>
          <w:szCs w:val="20"/>
        </w:rPr>
        <w:t>Внутренняя ликвидность</w:t>
      </w:r>
      <w:r w:rsidRPr="00E31262">
        <w:rPr>
          <w:color w:val="000000"/>
          <w:spacing w:val="-1"/>
          <w:sz w:val="20"/>
          <w:szCs w:val="20"/>
        </w:rPr>
        <w:t xml:space="preserve"> </w:t>
      </w:r>
      <w:r w:rsidRPr="00E31262">
        <w:rPr>
          <w:color w:val="000000"/>
          <w:spacing w:val="3"/>
          <w:sz w:val="20"/>
          <w:szCs w:val="20"/>
        </w:rPr>
        <w:t xml:space="preserve">воплощена в определенных видах быстрореализуемых активов, для которых имеется устойчивый рынок, и которые </w:t>
      </w:r>
      <w:r w:rsidRPr="00E31262">
        <w:rPr>
          <w:color w:val="000000"/>
          <w:sz w:val="20"/>
          <w:szCs w:val="20"/>
        </w:rPr>
        <w:t xml:space="preserve">являются надежным объектом помещения денег (например, ГКО, легко реализуемые на денежном рынке). Внутренние источники, в свою очередь, делятся на </w:t>
      </w:r>
      <w:r w:rsidRPr="00E31262">
        <w:rPr>
          <w:i/>
          <w:color w:val="000000"/>
          <w:sz w:val="20"/>
          <w:szCs w:val="20"/>
        </w:rPr>
        <w:t>дискреционные</w:t>
      </w:r>
      <w:r w:rsidRPr="00E31262">
        <w:rPr>
          <w:color w:val="000000"/>
          <w:sz w:val="20"/>
          <w:szCs w:val="20"/>
        </w:rPr>
        <w:t xml:space="preserve"> (продажа активов до наступления срока погашения, соглашения об </w:t>
      </w:r>
      <w:r w:rsidRPr="00E31262">
        <w:rPr>
          <w:color w:val="000000"/>
          <w:spacing w:val="2"/>
          <w:sz w:val="20"/>
          <w:szCs w:val="20"/>
        </w:rPr>
        <w:t xml:space="preserve">обратном выкупе), инициатором которых является банк, и </w:t>
      </w:r>
      <w:proofErr w:type="spellStart"/>
      <w:r w:rsidRPr="00E31262">
        <w:rPr>
          <w:i/>
          <w:color w:val="000000"/>
          <w:spacing w:val="2"/>
          <w:sz w:val="20"/>
          <w:szCs w:val="20"/>
        </w:rPr>
        <w:t>недискреционные</w:t>
      </w:r>
      <w:proofErr w:type="spellEnd"/>
      <w:r w:rsidRPr="00E31262">
        <w:rPr>
          <w:color w:val="000000"/>
          <w:spacing w:val="2"/>
          <w:sz w:val="20"/>
          <w:szCs w:val="20"/>
        </w:rPr>
        <w:t xml:space="preserve"> (погашение кредитов и ценных бумаг, процентные платежи), которые происходят без какого-либо банковского решения об увеличении средств. </w:t>
      </w:r>
      <w:r w:rsidRPr="00E31262">
        <w:rPr>
          <w:i/>
          <w:color w:val="000000"/>
          <w:spacing w:val="2"/>
          <w:sz w:val="20"/>
          <w:szCs w:val="20"/>
        </w:rPr>
        <w:t xml:space="preserve">Внешняя </w:t>
      </w:r>
      <w:r w:rsidRPr="00E31262">
        <w:rPr>
          <w:i/>
          <w:color w:val="000000"/>
          <w:sz w:val="20"/>
          <w:szCs w:val="20"/>
        </w:rPr>
        <w:t>ликвидность</w:t>
      </w:r>
      <w:r w:rsidRPr="00E31262">
        <w:rPr>
          <w:color w:val="000000"/>
          <w:sz w:val="20"/>
          <w:szCs w:val="20"/>
        </w:rPr>
        <w:t xml:space="preserve"> может быть достигнута путем приобретения банком на рынке таких обязательств, которые увеличат запас его ликвидных средств (например, сертификаты и др.).</w:t>
      </w: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Следовательно, риск управления ликвидностью имеет ценовую (риск обусловлен ценой, по которой могут быть </w:t>
      </w:r>
      <w:r w:rsidRPr="00E31262">
        <w:rPr>
          <w:color w:val="000000"/>
          <w:spacing w:val="-1"/>
          <w:sz w:val="20"/>
          <w:szCs w:val="20"/>
        </w:rPr>
        <w:t xml:space="preserve">проданы активы, и ставкой процента, по которой могут быть привлечены пассивы) и количественную составляющие (риск </w:t>
      </w:r>
      <w:r w:rsidRPr="00E31262">
        <w:rPr>
          <w:color w:val="000000"/>
          <w:spacing w:val="1"/>
          <w:sz w:val="20"/>
          <w:szCs w:val="20"/>
        </w:rPr>
        <w:t xml:space="preserve">обусловлен расположением в банке активов, которые могут быть проданы, и возможностью на рынке приобрести средства </w:t>
      </w:r>
      <w:r w:rsidRPr="00E31262">
        <w:rPr>
          <w:color w:val="000000"/>
          <w:spacing w:val="-1"/>
          <w:sz w:val="20"/>
          <w:szCs w:val="20"/>
        </w:rPr>
        <w:t>по любой цене).</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Таким образом, риск ликвидности в большинстве случаев проявляется через два других риска для современных банков </w:t>
      </w:r>
      <w:r w:rsidRPr="00E31262">
        <w:rPr>
          <w:color w:val="000000"/>
          <w:sz w:val="20"/>
          <w:szCs w:val="20"/>
        </w:rPr>
        <w:t>- то есть риск по процентной ставке и риск по обменному курсу.</w:t>
      </w:r>
    </w:p>
    <w:p w:rsidR="00F85D78" w:rsidRPr="00E31262" w:rsidRDefault="00F85D78" w:rsidP="00F85D78">
      <w:pPr>
        <w:widowControl w:val="0"/>
        <w:shd w:val="clear" w:color="auto" w:fill="FFFFFF"/>
        <w:ind w:firstLine="567"/>
        <w:rPr>
          <w:sz w:val="20"/>
          <w:szCs w:val="20"/>
        </w:rPr>
      </w:pPr>
      <w:r w:rsidRPr="00E31262">
        <w:rPr>
          <w:color w:val="000000"/>
          <w:sz w:val="20"/>
          <w:szCs w:val="20"/>
        </w:rPr>
        <w:t>Учитывая вышесказанное, понятие риска ликвидности можно сформулировать следующим образом:</w:t>
      </w:r>
    </w:p>
    <w:p w:rsidR="00F85D78" w:rsidRPr="00E31262" w:rsidRDefault="00F85D78" w:rsidP="00F85D78">
      <w:pPr>
        <w:widowControl w:val="0"/>
        <w:shd w:val="clear" w:color="auto" w:fill="FFFFFF"/>
        <w:ind w:firstLine="567"/>
        <w:jc w:val="both"/>
        <w:rPr>
          <w:sz w:val="20"/>
          <w:szCs w:val="20"/>
        </w:rPr>
      </w:pPr>
      <w:r w:rsidRPr="00E31262">
        <w:rPr>
          <w:i/>
          <w:color w:val="000000"/>
          <w:sz w:val="20"/>
          <w:szCs w:val="20"/>
        </w:rPr>
        <w:t>Риск ликвидности</w:t>
      </w:r>
      <w:r w:rsidRPr="00E31262">
        <w:rPr>
          <w:color w:val="000000"/>
          <w:sz w:val="20"/>
          <w:szCs w:val="20"/>
        </w:rPr>
        <w:t xml:space="preserve"> - риск неблагоприятного изменения финансового положения банка из-за невозможности быстро получить платежные средства путем заимствования или продажи активов.</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Наиболее распространенными инструментами измерения риска ликвидности являются срочная структура активов и </w:t>
      </w:r>
      <w:proofErr w:type="gramStart"/>
      <w:r w:rsidRPr="00E31262">
        <w:rPr>
          <w:color w:val="000000"/>
          <w:spacing w:val="-1"/>
          <w:sz w:val="20"/>
          <w:szCs w:val="20"/>
        </w:rPr>
        <w:t xml:space="preserve">пассивов,   </w:t>
      </w:r>
      <w:proofErr w:type="gramEnd"/>
      <w:r w:rsidRPr="00E31262">
        <w:rPr>
          <w:color w:val="000000"/>
          <w:spacing w:val="-1"/>
          <w:sz w:val="20"/>
          <w:szCs w:val="20"/>
        </w:rPr>
        <w:t xml:space="preserve">а   также   различные   коэффициенты,   характеризующие   достаточность   объема   высоколиквидных   активов: </w:t>
      </w:r>
      <w:r w:rsidRPr="00E31262">
        <w:rPr>
          <w:color w:val="000000"/>
          <w:sz w:val="20"/>
          <w:szCs w:val="20"/>
        </w:rPr>
        <w:t xml:space="preserve">коэффициенты мгновенной, текущей, долгосрочной и общей ликвидности, порядок определения которых и их </w:t>
      </w:r>
      <w:r w:rsidRPr="00E31262">
        <w:rPr>
          <w:color w:val="000000"/>
          <w:sz w:val="20"/>
          <w:szCs w:val="20"/>
        </w:rPr>
        <w:lastRenderedPageBreak/>
        <w:t>нормативное значение регламентированы Инструкцией № 1 "О порядке регулирования деятельности кредитных организаций". Рассмотрим расчет нормативов ликвидности.</w:t>
      </w:r>
    </w:p>
    <w:p w:rsidR="00F85D78" w:rsidRPr="00E31262" w:rsidRDefault="00F85D78" w:rsidP="00F85D78">
      <w:pPr>
        <w:widowControl w:val="0"/>
        <w:shd w:val="clear" w:color="auto" w:fill="FFFFFF"/>
        <w:ind w:firstLine="567"/>
        <w:jc w:val="both"/>
        <w:rPr>
          <w:sz w:val="20"/>
          <w:szCs w:val="20"/>
        </w:rPr>
      </w:pPr>
      <w:r w:rsidRPr="00E31262">
        <w:rPr>
          <w:i/>
          <w:iCs/>
          <w:color w:val="000000"/>
          <w:spacing w:val="2"/>
          <w:sz w:val="20"/>
          <w:szCs w:val="20"/>
        </w:rPr>
        <w:t xml:space="preserve">Норматив мгновенной ликвидности </w:t>
      </w:r>
      <w:r w:rsidRPr="00E31262">
        <w:rPr>
          <w:color w:val="000000"/>
          <w:spacing w:val="2"/>
          <w:sz w:val="20"/>
          <w:szCs w:val="20"/>
        </w:rPr>
        <w:t xml:space="preserve">(Н2) представляет собой отношение суммы высоколиквидных активов </w:t>
      </w:r>
      <w:r w:rsidRPr="00E31262">
        <w:rPr>
          <w:color w:val="000000"/>
          <w:sz w:val="20"/>
          <w:szCs w:val="20"/>
        </w:rPr>
        <w:t>банка к сумме обязательств банка по счетам до востребования и определяется по формуле:</w:t>
      </w:r>
    </w:p>
    <w:p w:rsidR="00F85D78" w:rsidRPr="00E31262" w:rsidRDefault="00F85D78" w:rsidP="00F85D78">
      <w:pPr>
        <w:widowControl w:val="0"/>
        <w:shd w:val="clear" w:color="auto" w:fill="FFFFFF"/>
        <w:ind w:firstLine="567"/>
        <w:rPr>
          <w:sz w:val="20"/>
          <w:szCs w:val="20"/>
        </w:rPr>
      </w:pPr>
      <w:r w:rsidRPr="00E31262">
        <w:rPr>
          <w:color w:val="000000"/>
          <w:spacing w:val="1"/>
          <w:sz w:val="20"/>
          <w:szCs w:val="20"/>
        </w:rPr>
        <w:t>Н2 = Лам*100% / ОВМ,</w:t>
      </w:r>
    </w:p>
    <w:p w:rsidR="00F85D78" w:rsidRPr="00E31262" w:rsidRDefault="00F85D78" w:rsidP="00F85D78">
      <w:pPr>
        <w:widowControl w:val="0"/>
        <w:shd w:val="clear" w:color="auto" w:fill="FFFFFF"/>
        <w:ind w:firstLine="567"/>
        <w:rPr>
          <w:color w:val="000000"/>
          <w:sz w:val="20"/>
          <w:szCs w:val="20"/>
        </w:rPr>
      </w:pPr>
      <w:r w:rsidRPr="00E31262">
        <w:rPr>
          <w:color w:val="000000"/>
          <w:sz w:val="20"/>
          <w:szCs w:val="20"/>
        </w:rPr>
        <w:t xml:space="preserve">где Лам - высоколиквидные активы; </w:t>
      </w:r>
    </w:p>
    <w:p w:rsidR="00F85D78" w:rsidRPr="00E31262" w:rsidRDefault="00F85D78" w:rsidP="00F85D78">
      <w:pPr>
        <w:widowControl w:val="0"/>
        <w:shd w:val="clear" w:color="auto" w:fill="FFFFFF"/>
        <w:ind w:firstLine="567"/>
        <w:rPr>
          <w:sz w:val="20"/>
          <w:szCs w:val="20"/>
        </w:rPr>
      </w:pPr>
      <w:r w:rsidRPr="00E31262">
        <w:rPr>
          <w:color w:val="000000"/>
          <w:sz w:val="20"/>
          <w:szCs w:val="20"/>
        </w:rPr>
        <w:t>ОВМ - обязательства до востребования.</w:t>
      </w:r>
    </w:p>
    <w:p w:rsidR="00F85D78" w:rsidRPr="00E31262" w:rsidRDefault="00F85D78" w:rsidP="00F85D78">
      <w:pPr>
        <w:widowControl w:val="0"/>
        <w:shd w:val="clear" w:color="auto" w:fill="FFFFFF"/>
        <w:tabs>
          <w:tab w:val="left" w:pos="4709"/>
        </w:tabs>
        <w:ind w:firstLine="567"/>
        <w:jc w:val="both"/>
        <w:rPr>
          <w:sz w:val="20"/>
          <w:szCs w:val="20"/>
        </w:rPr>
      </w:pPr>
      <w:r w:rsidRPr="00E31262">
        <w:rPr>
          <w:color w:val="000000"/>
          <w:spacing w:val="-1"/>
          <w:sz w:val="20"/>
          <w:szCs w:val="20"/>
        </w:rPr>
        <w:t xml:space="preserve">Минимально допустимое значение норматива Н2 устанавливается в размере 20 %. Экономический смысл этого </w:t>
      </w:r>
      <w:r w:rsidRPr="00E31262">
        <w:rPr>
          <w:color w:val="000000"/>
          <w:spacing w:val="2"/>
          <w:sz w:val="20"/>
          <w:szCs w:val="20"/>
        </w:rPr>
        <w:t>показателя заключается в том, что на каждые</w:t>
      </w:r>
      <w:r w:rsidRPr="00E31262">
        <w:rPr>
          <w:color w:val="000000"/>
          <w:sz w:val="20"/>
          <w:szCs w:val="20"/>
        </w:rPr>
        <w:t xml:space="preserve"> </w:t>
      </w:r>
      <w:r w:rsidRPr="00E31262">
        <w:rPr>
          <w:color w:val="000000"/>
          <w:spacing w:val="1"/>
          <w:sz w:val="20"/>
          <w:szCs w:val="20"/>
        </w:rPr>
        <w:t>10 р., находящиеся на счетах до востребования, коммерческие</w:t>
      </w:r>
      <w:r w:rsidRPr="00E31262">
        <w:rPr>
          <w:sz w:val="20"/>
          <w:szCs w:val="20"/>
        </w:rPr>
        <w:t xml:space="preserve"> </w:t>
      </w:r>
      <w:r w:rsidRPr="00E31262">
        <w:rPr>
          <w:color w:val="000000"/>
          <w:spacing w:val="3"/>
          <w:sz w:val="20"/>
          <w:szCs w:val="20"/>
        </w:rPr>
        <w:t xml:space="preserve">банки должны не менее 2-х р. держать в резерве. Увеличивая значение этого показателя, Центральный Банк уменьшает возможность создания новых денег на пассивных счетах, а, уменьшая - расширяет эмиссионные </w:t>
      </w:r>
      <w:r w:rsidRPr="00E31262">
        <w:rPr>
          <w:color w:val="000000"/>
          <w:sz w:val="20"/>
          <w:szCs w:val="20"/>
        </w:rPr>
        <w:t>возможности банков. Если значение Н2 для коммерческого банка больше 20 %, то это означает, что банк способен совершать текущие и предстоящие в ближайший месяц платежи.</w:t>
      </w:r>
    </w:p>
    <w:p w:rsidR="00F85D78" w:rsidRPr="00E31262" w:rsidRDefault="00F85D78" w:rsidP="00F85D78">
      <w:pPr>
        <w:widowControl w:val="0"/>
        <w:shd w:val="clear" w:color="auto" w:fill="FFFFFF"/>
        <w:ind w:firstLine="567"/>
        <w:jc w:val="both"/>
        <w:rPr>
          <w:sz w:val="20"/>
          <w:szCs w:val="20"/>
        </w:rPr>
      </w:pPr>
      <w:r w:rsidRPr="00E31262">
        <w:rPr>
          <w:i/>
          <w:iCs/>
          <w:color w:val="000000"/>
          <w:spacing w:val="-1"/>
          <w:sz w:val="20"/>
          <w:szCs w:val="20"/>
        </w:rPr>
        <w:t xml:space="preserve">Норматив текущей ликвидности </w:t>
      </w:r>
      <w:r w:rsidRPr="00E31262">
        <w:rPr>
          <w:color w:val="000000"/>
          <w:spacing w:val="-1"/>
          <w:sz w:val="20"/>
          <w:szCs w:val="20"/>
        </w:rPr>
        <w:t xml:space="preserve">(НЗ) представляет собой отношение суммы ликвидных активов банка к сумме </w:t>
      </w:r>
      <w:r w:rsidRPr="00E31262">
        <w:rPr>
          <w:color w:val="000000"/>
          <w:sz w:val="20"/>
          <w:szCs w:val="20"/>
        </w:rPr>
        <w:t>обязательств банка до востребования и на срок до 30 дней</w:t>
      </w:r>
    </w:p>
    <w:p w:rsidR="00F85D78" w:rsidRPr="00E31262" w:rsidRDefault="00F85D78" w:rsidP="00F85D78">
      <w:pPr>
        <w:widowControl w:val="0"/>
        <w:shd w:val="clear" w:color="auto" w:fill="FFFFFF"/>
        <w:ind w:firstLine="567"/>
        <w:rPr>
          <w:sz w:val="20"/>
          <w:szCs w:val="20"/>
        </w:rPr>
      </w:pPr>
      <w:r w:rsidRPr="00E31262">
        <w:rPr>
          <w:color w:val="000000"/>
          <w:spacing w:val="2"/>
          <w:sz w:val="20"/>
          <w:szCs w:val="20"/>
        </w:rPr>
        <w:t>НЗ = ЛАТ * 100% / ОВТ,</w:t>
      </w:r>
    </w:p>
    <w:p w:rsidR="00F85D78" w:rsidRPr="00E31262" w:rsidRDefault="00F85D78" w:rsidP="00F85D78">
      <w:pPr>
        <w:widowControl w:val="0"/>
        <w:shd w:val="clear" w:color="auto" w:fill="FFFFFF"/>
        <w:ind w:firstLine="567"/>
        <w:rPr>
          <w:color w:val="000000"/>
          <w:spacing w:val="1"/>
          <w:sz w:val="20"/>
          <w:szCs w:val="20"/>
        </w:rPr>
      </w:pPr>
      <w:r w:rsidRPr="00E31262">
        <w:rPr>
          <w:color w:val="000000"/>
          <w:spacing w:val="1"/>
          <w:sz w:val="20"/>
          <w:szCs w:val="20"/>
        </w:rPr>
        <w:t xml:space="preserve">где Лат - ликвидные активы; </w:t>
      </w:r>
    </w:p>
    <w:p w:rsidR="00F85D78" w:rsidRPr="00E31262" w:rsidRDefault="00F85D78" w:rsidP="00F85D78">
      <w:pPr>
        <w:widowControl w:val="0"/>
        <w:shd w:val="clear" w:color="auto" w:fill="FFFFFF"/>
        <w:ind w:firstLine="567"/>
        <w:rPr>
          <w:sz w:val="20"/>
          <w:szCs w:val="20"/>
        </w:rPr>
      </w:pPr>
      <w:r w:rsidRPr="00E31262">
        <w:rPr>
          <w:color w:val="000000"/>
          <w:spacing w:val="1"/>
          <w:sz w:val="20"/>
          <w:szCs w:val="20"/>
        </w:rPr>
        <w:t>ОВТ - обязательства до востребования и на срок до 30 дней.</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t xml:space="preserve">Минимально допустимое значение норматива установлено в размере 70 %. Расчет данного норматива </w:t>
      </w:r>
      <w:r w:rsidRPr="00E31262">
        <w:rPr>
          <w:color w:val="000000"/>
          <w:spacing w:val="-1"/>
          <w:sz w:val="20"/>
          <w:szCs w:val="20"/>
        </w:rPr>
        <w:t xml:space="preserve">позволяет регулировать активные и пассивные операции банков в интересах поддержания необходимого уровня </w:t>
      </w:r>
      <w:r w:rsidRPr="00E31262">
        <w:rPr>
          <w:color w:val="000000"/>
          <w:sz w:val="20"/>
          <w:szCs w:val="20"/>
        </w:rPr>
        <w:t xml:space="preserve">ликвидности их баланса. Фактические значения оценочного показателя могут быть использованы в аналитической </w:t>
      </w:r>
      <w:r w:rsidRPr="00E31262">
        <w:rPr>
          <w:color w:val="000000"/>
          <w:spacing w:val="-1"/>
          <w:sz w:val="20"/>
          <w:szCs w:val="20"/>
        </w:rPr>
        <w:t>работе учреждений банковской системы.</w:t>
      </w:r>
    </w:p>
    <w:p w:rsidR="00F85D78" w:rsidRPr="00E31262" w:rsidRDefault="00F85D78" w:rsidP="00F85D78">
      <w:pPr>
        <w:widowControl w:val="0"/>
        <w:shd w:val="clear" w:color="auto" w:fill="FFFFFF"/>
        <w:ind w:firstLine="567"/>
        <w:jc w:val="both"/>
        <w:rPr>
          <w:sz w:val="20"/>
          <w:szCs w:val="20"/>
        </w:rPr>
      </w:pPr>
      <w:r w:rsidRPr="00E31262">
        <w:rPr>
          <w:i/>
          <w:iCs/>
          <w:color w:val="000000"/>
          <w:spacing w:val="1"/>
          <w:sz w:val="20"/>
          <w:szCs w:val="20"/>
        </w:rPr>
        <w:t xml:space="preserve">Норматив долгосрочной ликвидности </w:t>
      </w:r>
      <w:r w:rsidRPr="00E31262">
        <w:rPr>
          <w:color w:val="000000"/>
          <w:spacing w:val="1"/>
          <w:sz w:val="20"/>
          <w:szCs w:val="20"/>
        </w:rPr>
        <w:t xml:space="preserve">(Н4) представляет собой отношение всей задолженности банку свыше года к капиталу банка, а также обязательствам банка по депозитным счетам, полученным кредитам и другим </w:t>
      </w:r>
      <w:r w:rsidRPr="00E31262">
        <w:rPr>
          <w:color w:val="000000"/>
          <w:sz w:val="20"/>
          <w:szCs w:val="20"/>
        </w:rPr>
        <w:t>долгосрочным обязательствам на срок свыше года и рассчитывается по формуле:</w:t>
      </w:r>
    </w:p>
    <w:p w:rsidR="00F85D78" w:rsidRPr="00E31262" w:rsidRDefault="00F85D78" w:rsidP="00F85D78">
      <w:pPr>
        <w:widowControl w:val="0"/>
        <w:shd w:val="clear" w:color="auto" w:fill="FFFFFF"/>
        <w:ind w:firstLine="567"/>
        <w:rPr>
          <w:sz w:val="20"/>
          <w:szCs w:val="20"/>
        </w:rPr>
      </w:pPr>
      <w:r w:rsidRPr="00E31262">
        <w:rPr>
          <w:color w:val="000000"/>
          <w:spacing w:val="4"/>
          <w:sz w:val="20"/>
          <w:szCs w:val="20"/>
        </w:rPr>
        <w:t xml:space="preserve">Н4 = </w:t>
      </w:r>
      <w:proofErr w:type="spellStart"/>
      <w:r w:rsidRPr="00E31262">
        <w:rPr>
          <w:color w:val="000000"/>
          <w:spacing w:val="4"/>
          <w:sz w:val="20"/>
          <w:szCs w:val="20"/>
        </w:rPr>
        <w:t>Крд</w:t>
      </w:r>
      <w:proofErr w:type="spellEnd"/>
      <w:r w:rsidRPr="00E31262">
        <w:rPr>
          <w:color w:val="000000"/>
          <w:spacing w:val="4"/>
          <w:sz w:val="20"/>
          <w:szCs w:val="20"/>
        </w:rPr>
        <w:t xml:space="preserve"> * 100</w:t>
      </w:r>
      <w:proofErr w:type="gramStart"/>
      <w:r w:rsidRPr="00E31262">
        <w:rPr>
          <w:color w:val="000000"/>
          <w:spacing w:val="4"/>
          <w:sz w:val="20"/>
          <w:szCs w:val="20"/>
        </w:rPr>
        <w:t>%/(</w:t>
      </w:r>
      <w:proofErr w:type="gramEnd"/>
      <w:r w:rsidRPr="00E31262">
        <w:rPr>
          <w:color w:val="000000"/>
          <w:spacing w:val="4"/>
          <w:sz w:val="20"/>
          <w:szCs w:val="20"/>
        </w:rPr>
        <w:t>К + ОД),</w:t>
      </w:r>
    </w:p>
    <w:p w:rsidR="00F85D78" w:rsidRPr="00E31262" w:rsidRDefault="00F85D78" w:rsidP="00F85D78">
      <w:pPr>
        <w:widowControl w:val="0"/>
        <w:shd w:val="clear" w:color="auto" w:fill="FFFFFF"/>
        <w:ind w:firstLine="567"/>
        <w:jc w:val="both"/>
        <w:rPr>
          <w:color w:val="000000"/>
          <w:spacing w:val="4"/>
          <w:sz w:val="20"/>
          <w:szCs w:val="20"/>
        </w:rPr>
      </w:pPr>
      <w:r w:rsidRPr="00E31262">
        <w:rPr>
          <w:color w:val="000000"/>
          <w:spacing w:val="2"/>
          <w:sz w:val="20"/>
          <w:szCs w:val="20"/>
        </w:rPr>
        <w:t xml:space="preserve">где </w:t>
      </w:r>
      <w:proofErr w:type="spellStart"/>
      <w:r w:rsidRPr="00E31262">
        <w:rPr>
          <w:color w:val="000000"/>
          <w:spacing w:val="2"/>
          <w:sz w:val="20"/>
          <w:szCs w:val="20"/>
        </w:rPr>
        <w:t>Крд</w:t>
      </w:r>
      <w:proofErr w:type="spellEnd"/>
      <w:r w:rsidRPr="00E31262">
        <w:rPr>
          <w:color w:val="000000"/>
          <w:spacing w:val="2"/>
          <w:sz w:val="20"/>
          <w:szCs w:val="20"/>
        </w:rPr>
        <w:t xml:space="preserve"> - кредиты, выданные банком, в том числе в драгоценных металлах, с оставшимся до погашения </w:t>
      </w:r>
      <w:r w:rsidRPr="00E31262">
        <w:rPr>
          <w:color w:val="000000"/>
          <w:spacing w:val="4"/>
          <w:sz w:val="20"/>
          <w:szCs w:val="20"/>
        </w:rPr>
        <w:t>сроком свыше года;</w:t>
      </w:r>
    </w:p>
    <w:p w:rsidR="00F85D78" w:rsidRPr="00E31262" w:rsidRDefault="00F85D78" w:rsidP="00F85D78">
      <w:pPr>
        <w:widowControl w:val="0"/>
        <w:shd w:val="clear" w:color="auto" w:fill="FFFFFF"/>
        <w:ind w:firstLine="567"/>
        <w:jc w:val="both"/>
        <w:rPr>
          <w:sz w:val="20"/>
          <w:szCs w:val="20"/>
        </w:rPr>
      </w:pPr>
      <w:r w:rsidRPr="00E31262">
        <w:rPr>
          <w:color w:val="000000"/>
          <w:spacing w:val="4"/>
          <w:sz w:val="20"/>
          <w:szCs w:val="20"/>
        </w:rPr>
        <w:lastRenderedPageBreak/>
        <w:t xml:space="preserve"> ОД - обязательства банка по кредитам и депозитам, полученным банком, а также по </w:t>
      </w:r>
      <w:r w:rsidRPr="00E31262">
        <w:rPr>
          <w:color w:val="000000"/>
          <w:sz w:val="20"/>
          <w:szCs w:val="20"/>
        </w:rPr>
        <w:t>обращающимся на рынке долговым обязательствам банка сроком погашения свыше года. Максимально допустимое значение норматива Н4 устанавливается в размере 120 %.</w:t>
      </w:r>
    </w:p>
    <w:p w:rsidR="00F85D78" w:rsidRPr="00E31262" w:rsidRDefault="00F85D78" w:rsidP="00F85D78">
      <w:pPr>
        <w:widowControl w:val="0"/>
        <w:shd w:val="clear" w:color="auto" w:fill="FFFFFF"/>
        <w:ind w:firstLine="567"/>
        <w:jc w:val="both"/>
        <w:rPr>
          <w:sz w:val="20"/>
          <w:szCs w:val="20"/>
        </w:rPr>
      </w:pPr>
      <w:r w:rsidRPr="00E31262">
        <w:rPr>
          <w:i/>
          <w:iCs/>
          <w:color w:val="000000"/>
          <w:sz w:val="20"/>
          <w:szCs w:val="20"/>
        </w:rPr>
        <w:t xml:space="preserve">Норматив общей ликвидности </w:t>
      </w:r>
      <w:r w:rsidRPr="00E31262">
        <w:rPr>
          <w:color w:val="000000"/>
          <w:sz w:val="20"/>
          <w:szCs w:val="20"/>
        </w:rPr>
        <w:t xml:space="preserve">определяется как процентное соотношение ликвидных активов и суммарных </w:t>
      </w:r>
      <w:r w:rsidRPr="00E31262">
        <w:rPr>
          <w:color w:val="000000"/>
          <w:spacing w:val="-2"/>
          <w:sz w:val="20"/>
          <w:szCs w:val="20"/>
        </w:rPr>
        <w:t xml:space="preserve">активов банка </w:t>
      </w:r>
      <w:r w:rsidRPr="00E31262">
        <w:rPr>
          <w:i/>
          <w:iCs/>
          <w:color w:val="000000"/>
          <w:spacing w:val="-2"/>
          <w:sz w:val="20"/>
          <w:szCs w:val="20"/>
        </w:rPr>
        <w:t>(Н5):</w:t>
      </w:r>
    </w:p>
    <w:p w:rsidR="00F85D78" w:rsidRPr="00E31262" w:rsidRDefault="00F85D78" w:rsidP="00F85D78">
      <w:pPr>
        <w:widowControl w:val="0"/>
        <w:shd w:val="clear" w:color="auto" w:fill="FFFFFF"/>
        <w:ind w:firstLine="567"/>
        <w:rPr>
          <w:sz w:val="20"/>
          <w:szCs w:val="20"/>
        </w:rPr>
      </w:pPr>
      <w:r w:rsidRPr="00E31262">
        <w:rPr>
          <w:color w:val="000000"/>
          <w:spacing w:val="14"/>
          <w:sz w:val="20"/>
          <w:szCs w:val="20"/>
        </w:rPr>
        <w:t>Н5=ЛАТ * 100% / (А-</w:t>
      </w:r>
      <w:proofErr w:type="spellStart"/>
      <w:r w:rsidRPr="00E31262">
        <w:rPr>
          <w:color w:val="000000"/>
          <w:spacing w:val="14"/>
          <w:sz w:val="20"/>
          <w:szCs w:val="20"/>
        </w:rPr>
        <w:t>Ро</w:t>
      </w:r>
      <w:proofErr w:type="spellEnd"/>
      <w:r w:rsidRPr="00E31262">
        <w:rPr>
          <w:color w:val="000000"/>
          <w:spacing w:val="14"/>
          <w:sz w:val="20"/>
          <w:szCs w:val="20"/>
        </w:rPr>
        <w:t>),</w:t>
      </w:r>
    </w:p>
    <w:p w:rsidR="00F85D78" w:rsidRPr="00E31262" w:rsidRDefault="00F85D78" w:rsidP="00F85D78">
      <w:pPr>
        <w:widowControl w:val="0"/>
        <w:shd w:val="clear" w:color="auto" w:fill="FFFFFF"/>
        <w:ind w:firstLine="567"/>
        <w:jc w:val="both"/>
        <w:rPr>
          <w:color w:val="000000"/>
          <w:spacing w:val="-1"/>
          <w:sz w:val="20"/>
          <w:szCs w:val="20"/>
        </w:rPr>
      </w:pPr>
      <w:r w:rsidRPr="00E31262">
        <w:rPr>
          <w:color w:val="000000"/>
          <w:spacing w:val="-1"/>
          <w:sz w:val="20"/>
          <w:szCs w:val="20"/>
        </w:rPr>
        <w:t>где А - сумма активов - нетто;</w:t>
      </w:r>
    </w:p>
    <w:p w:rsidR="00F85D78" w:rsidRPr="00E31262" w:rsidRDefault="00F85D78" w:rsidP="00F85D78">
      <w:pPr>
        <w:widowControl w:val="0"/>
        <w:shd w:val="clear" w:color="auto" w:fill="FFFFFF"/>
        <w:ind w:firstLine="567"/>
        <w:jc w:val="both"/>
        <w:rPr>
          <w:color w:val="000000"/>
          <w:spacing w:val="-1"/>
          <w:sz w:val="20"/>
          <w:szCs w:val="20"/>
        </w:rPr>
      </w:pPr>
      <w:r w:rsidRPr="00E31262">
        <w:rPr>
          <w:color w:val="000000"/>
          <w:spacing w:val="-1"/>
          <w:sz w:val="20"/>
          <w:szCs w:val="20"/>
        </w:rPr>
        <w:t xml:space="preserve"> </w:t>
      </w:r>
      <w:proofErr w:type="spellStart"/>
      <w:r w:rsidRPr="00E31262">
        <w:rPr>
          <w:color w:val="000000"/>
          <w:spacing w:val="-1"/>
          <w:sz w:val="20"/>
          <w:szCs w:val="20"/>
        </w:rPr>
        <w:t>Ро</w:t>
      </w:r>
      <w:proofErr w:type="spellEnd"/>
      <w:r w:rsidRPr="00E31262">
        <w:rPr>
          <w:color w:val="000000"/>
          <w:spacing w:val="-1"/>
          <w:sz w:val="20"/>
          <w:szCs w:val="20"/>
        </w:rPr>
        <w:t xml:space="preserve"> - обязательные резервы кредитной организации. </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Минимально допустимое </w:t>
      </w:r>
      <w:r w:rsidRPr="00E31262">
        <w:rPr>
          <w:color w:val="000000"/>
          <w:sz w:val="20"/>
          <w:szCs w:val="20"/>
        </w:rPr>
        <w:t>значение норматива Н5 установлено в размере 20 %.</w:t>
      </w:r>
    </w:p>
    <w:p w:rsidR="00F85D78" w:rsidRPr="00E31262" w:rsidRDefault="00F85D78" w:rsidP="00F85D78">
      <w:pPr>
        <w:widowControl w:val="0"/>
        <w:shd w:val="clear" w:color="auto" w:fill="FFFFFF"/>
        <w:ind w:firstLine="567"/>
        <w:rPr>
          <w:color w:val="000000"/>
          <w:sz w:val="20"/>
          <w:szCs w:val="20"/>
        </w:rPr>
      </w:pPr>
      <w:r w:rsidRPr="00E31262">
        <w:rPr>
          <w:i/>
          <w:iCs/>
          <w:color w:val="000000"/>
          <w:sz w:val="20"/>
          <w:szCs w:val="20"/>
        </w:rPr>
        <w:t xml:space="preserve">Норматив ликвидности по операциям с драгоценными металлами </w:t>
      </w:r>
      <w:r w:rsidRPr="00E31262">
        <w:rPr>
          <w:color w:val="000000"/>
          <w:sz w:val="20"/>
          <w:szCs w:val="20"/>
        </w:rPr>
        <w:t>(</w:t>
      </w:r>
      <w:r w:rsidRPr="00E31262">
        <w:rPr>
          <w:color w:val="000000"/>
          <w:sz w:val="20"/>
          <w:szCs w:val="20"/>
          <w:lang w:val="en-US"/>
        </w:rPr>
        <w:t>HI</w:t>
      </w:r>
      <w:r w:rsidRPr="00E31262">
        <w:rPr>
          <w:color w:val="000000"/>
          <w:sz w:val="20"/>
          <w:szCs w:val="20"/>
        </w:rPr>
        <w:t xml:space="preserve">4) рассчитывается по формуле: </w:t>
      </w:r>
    </w:p>
    <w:p w:rsidR="00F85D78" w:rsidRPr="00E31262" w:rsidRDefault="00F85D78" w:rsidP="00F85D78">
      <w:pPr>
        <w:widowControl w:val="0"/>
        <w:shd w:val="clear" w:color="auto" w:fill="FFFFFF"/>
        <w:ind w:firstLine="567"/>
        <w:rPr>
          <w:sz w:val="20"/>
          <w:szCs w:val="20"/>
        </w:rPr>
      </w:pPr>
      <w:r w:rsidRPr="00E31262">
        <w:rPr>
          <w:color w:val="000000"/>
          <w:spacing w:val="-6"/>
          <w:sz w:val="20"/>
          <w:szCs w:val="20"/>
        </w:rPr>
        <w:t>Н14=</w:t>
      </w:r>
      <w:proofErr w:type="spellStart"/>
      <w:r w:rsidRPr="00E31262">
        <w:rPr>
          <w:color w:val="000000"/>
          <w:spacing w:val="-6"/>
          <w:sz w:val="20"/>
          <w:szCs w:val="20"/>
        </w:rPr>
        <w:t>ЛАдм</w:t>
      </w:r>
      <w:proofErr w:type="spellEnd"/>
      <w:r w:rsidRPr="00E31262">
        <w:rPr>
          <w:color w:val="000000"/>
          <w:spacing w:val="-6"/>
          <w:sz w:val="20"/>
          <w:szCs w:val="20"/>
        </w:rPr>
        <w:t>/</w:t>
      </w:r>
      <w:proofErr w:type="spellStart"/>
      <w:r w:rsidRPr="00E31262">
        <w:rPr>
          <w:color w:val="000000"/>
          <w:spacing w:val="-6"/>
          <w:sz w:val="20"/>
          <w:szCs w:val="20"/>
        </w:rPr>
        <w:t>ОВдм</w:t>
      </w:r>
      <w:proofErr w:type="spellEnd"/>
      <w:r w:rsidRPr="00E31262">
        <w:rPr>
          <w:color w:val="000000"/>
          <w:spacing w:val="-6"/>
          <w:sz w:val="20"/>
          <w:szCs w:val="20"/>
        </w:rPr>
        <w:t>- 100%,</w:t>
      </w:r>
    </w:p>
    <w:p w:rsidR="00F85D78" w:rsidRPr="00E31262" w:rsidRDefault="00F85D78" w:rsidP="00F85D78">
      <w:pPr>
        <w:widowControl w:val="0"/>
        <w:shd w:val="clear" w:color="auto" w:fill="FFFFFF"/>
        <w:ind w:firstLine="567"/>
        <w:jc w:val="both"/>
        <w:rPr>
          <w:color w:val="000000"/>
          <w:spacing w:val="-2"/>
          <w:sz w:val="20"/>
          <w:szCs w:val="20"/>
        </w:rPr>
      </w:pPr>
      <w:r w:rsidRPr="00E31262">
        <w:rPr>
          <w:color w:val="000000"/>
          <w:spacing w:val="-2"/>
          <w:sz w:val="20"/>
          <w:szCs w:val="20"/>
        </w:rPr>
        <w:t>где ЛАДМ - высоколиквидные активы в драгоценных металлах в физической форме;</w:t>
      </w:r>
    </w:p>
    <w:p w:rsidR="00F85D78" w:rsidRPr="00E31262" w:rsidRDefault="00F85D78" w:rsidP="00F85D78">
      <w:pPr>
        <w:widowControl w:val="0"/>
        <w:shd w:val="clear" w:color="auto" w:fill="FFFFFF"/>
        <w:ind w:firstLine="567"/>
        <w:jc w:val="both"/>
        <w:rPr>
          <w:color w:val="000000"/>
          <w:spacing w:val="-1"/>
          <w:sz w:val="20"/>
          <w:szCs w:val="20"/>
        </w:rPr>
      </w:pPr>
      <w:r w:rsidRPr="00E31262">
        <w:rPr>
          <w:color w:val="000000"/>
          <w:spacing w:val="-2"/>
          <w:sz w:val="20"/>
          <w:szCs w:val="20"/>
        </w:rPr>
        <w:t xml:space="preserve"> </w:t>
      </w:r>
      <w:proofErr w:type="spellStart"/>
      <w:r w:rsidRPr="00E31262">
        <w:rPr>
          <w:color w:val="000000"/>
          <w:spacing w:val="-2"/>
          <w:sz w:val="20"/>
          <w:szCs w:val="20"/>
        </w:rPr>
        <w:t>Овдм</w:t>
      </w:r>
      <w:proofErr w:type="spellEnd"/>
      <w:r w:rsidRPr="00E31262">
        <w:rPr>
          <w:color w:val="000000"/>
          <w:spacing w:val="-2"/>
          <w:sz w:val="20"/>
          <w:szCs w:val="20"/>
        </w:rPr>
        <w:t xml:space="preserve"> - обязательства в </w:t>
      </w:r>
      <w:r w:rsidRPr="00E31262">
        <w:rPr>
          <w:color w:val="000000"/>
          <w:spacing w:val="-1"/>
          <w:sz w:val="20"/>
          <w:szCs w:val="20"/>
        </w:rPr>
        <w:t xml:space="preserve">драгоценных металлах до востребования и со сроком востребования в ближайшие 30 дней. </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Минимально допустимое </w:t>
      </w:r>
      <w:r w:rsidRPr="00E31262">
        <w:rPr>
          <w:color w:val="000000"/>
          <w:sz w:val="20"/>
          <w:szCs w:val="20"/>
        </w:rPr>
        <w:t>значение норматива Н14 устанавливается в размере 10 %.</w:t>
      </w:r>
    </w:p>
    <w:p w:rsidR="00F85D78" w:rsidRPr="00E31262" w:rsidRDefault="00F85D78" w:rsidP="00F85D78">
      <w:pPr>
        <w:widowControl w:val="0"/>
        <w:shd w:val="clear" w:color="auto" w:fill="FFFFFF"/>
        <w:ind w:firstLine="567"/>
        <w:jc w:val="both"/>
        <w:rPr>
          <w:sz w:val="20"/>
          <w:szCs w:val="20"/>
        </w:rPr>
      </w:pPr>
      <w:r w:rsidRPr="00E31262">
        <w:rPr>
          <w:color w:val="000000"/>
          <w:spacing w:val="3"/>
          <w:sz w:val="20"/>
          <w:szCs w:val="20"/>
        </w:rPr>
        <w:t xml:space="preserve">Способность банка своевременно и полностью производить платежи по своим обязательствам зависит не только от работы самого банка, но и от финансового положения заемщиков. При размещении кредитов банки </w:t>
      </w:r>
      <w:r w:rsidRPr="00E31262">
        <w:rPr>
          <w:color w:val="000000"/>
          <w:spacing w:val="-1"/>
          <w:sz w:val="20"/>
          <w:szCs w:val="20"/>
        </w:rPr>
        <w:t xml:space="preserve">должны исходить из степени кредитоспособности предприятий и организаций, но при этом им не следует исключать возможность случаев неплатежей одним или несколькими заемщиками. В ситуации, когда один из заемщиков не в состоянии погасить задолженность по ссудам банку. Важно, чтобы этот неплатеж не вызвал затруднений для самого </w:t>
      </w:r>
      <w:r w:rsidRPr="00E31262">
        <w:rPr>
          <w:color w:val="000000"/>
          <w:spacing w:val="1"/>
          <w:sz w:val="20"/>
          <w:szCs w:val="20"/>
        </w:rPr>
        <w:t xml:space="preserve">банка при выполнении его собственных обязательств. Избежать таких последствий банку позволяет ограничение </w:t>
      </w:r>
      <w:r w:rsidRPr="00E31262">
        <w:rPr>
          <w:color w:val="000000"/>
          <w:spacing w:val="3"/>
          <w:sz w:val="20"/>
          <w:szCs w:val="20"/>
        </w:rPr>
        <w:t xml:space="preserve">суммы выдачи кредита одному заемщику. В противном случае просрочка только одного клиента по крупному </w:t>
      </w:r>
      <w:r w:rsidRPr="00E31262">
        <w:rPr>
          <w:color w:val="000000"/>
          <w:spacing w:val="1"/>
          <w:sz w:val="20"/>
          <w:szCs w:val="20"/>
        </w:rPr>
        <w:t xml:space="preserve">кредиту сразу нарушает ликвидность банка. Центральный Банк установил несколько нормативов максимального </w:t>
      </w:r>
      <w:r w:rsidRPr="00E31262">
        <w:rPr>
          <w:color w:val="000000"/>
          <w:spacing w:val="-1"/>
          <w:sz w:val="20"/>
          <w:szCs w:val="20"/>
        </w:rPr>
        <w:t>риска банка.</w:t>
      </w:r>
    </w:p>
    <w:p w:rsidR="00F85D78" w:rsidRPr="00E31262" w:rsidRDefault="00F85D78" w:rsidP="00F85D78">
      <w:pPr>
        <w:widowControl w:val="0"/>
        <w:shd w:val="clear" w:color="auto" w:fill="FFFFFF"/>
        <w:ind w:firstLine="567"/>
        <w:jc w:val="both"/>
        <w:rPr>
          <w:sz w:val="20"/>
          <w:szCs w:val="20"/>
        </w:rPr>
      </w:pPr>
      <w:r w:rsidRPr="00E31262">
        <w:rPr>
          <w:i/>
          <w:iCs/>
          <w:color w:val="000000"/>
          <w:sz w:val="20"/>
          <w:szCs w:val="20"/>
        </w:rPr>
        <w:t xml:space="preserve">Максимальный размер риска на одного заемщика или группу связанных заемщиков </w:t>
      </w:r>
      <w:r w:rsidRPr="00E31262">
        <w:rPr>
          <w:color w:val="000000"/>
          <w:sz w:val="20"/>
          <w:szCs w:val="20"/>
        </w:rPr>
        <w:t>(Н6). Данный норматив устанавливается в процентах от капитала банка. При определении размера риска учитывается совокупная сумма кредитов и займов, выданных банком данному заемщику (или группе связанных заемщиков), а также гарантий и поручительств, предоставленных одному заемщику (или группе связанных заемщиков)</w:t>
      </w:r>
    </w:p>
    <w:p w:rsidR="00F85D78" w:rsidRPr="00E31262" w:rsidRDefault="00F85D78" w:rsidP="00F85D78">
      <w:pPr>
        <w:widowControl w:val="0"/>
        <w:shd w:val="clear" w:color="auto" w:fill="FFFFFF"/>
        <w:ind w:firstLine="567"/>
        <w:rPr>
          <w:sz w:val="20"/>
          <w:szCs w:val="20"/>
        </w:rPr>
      </w:pPr>
      <w:r w:rsidRPr="00E31262">
        <w:rPr>
          <w:color w:val="000000"/>
          <w:spacing w:val="10"/>
          <w:sz w:val="20"/>
          <w:szCs w:val="20"/>
        </w:rPr>
        <w:lastRenderedPageBreak/>
        <w:t xml:space="preserve">Н6 = </w:t>
      </w:r>
      <w:proofErr w:type="spellStart"/>
      <w:r w:rsidRPr="00E31262">
        <w:rPr>
          <w:color w:val="000000"/>
          <w:spacing w:val="10"/>
          <w:sz w:val="20"/>
          <w:szCs w:val="20"/>
        </w:rPr>
        <w:t>Крз</w:t>
      </w:r>
      <w:proofErr w:type="spellEnd"/>
      <w:r w:rsidRPr="00E31262">
        <w:rPr>
          <w:color w:val="000000"/>
          <w:spacing w:val="10"/>
          <w:sz w:val="20"/>
          <w:szCs w:val="20"/>
        </w:rPr>
        <w:t xml:space="preserve"> * 100%/К,</w:t>
      </w:r>
    </w:p>
    <w:p w:rsidR="00F85D78" w:rsidRPr="00E31262" w:rsidRDefault="00F85D78" w:rsidP="00F85D78">
      <w:pPr>
        <w:widowControl w:val="0"/>
        <w:shd w:val="clear" w:color="auto" w:fill="FFFFFF"/>
        <w:ind w:firstLine="567"/>
        <w:jc w:val="both"/>
        <w:rPr>
          <w:color w:val="000000"/>
          <w:sz w:val="20"/>
          <w:szCs w:val="20"/>
        </w:rPr>
      </w:pPr>
      <w:r w:rsidRPr="00E31262">
        <w:rPr>
          <w:color w:val="000000"/>
          <w:sz w:val="20"/>
          <w:szCs w:val="20"/>
        </w:rPr>
        <w:t xml:space="preserve">где </w:t>
      </w:r>
      <w:proofErr w:type="spellStart"/>
      <w:r w:rsidRPr="00E31262">
        <w:rPr>
          <w:i/>
          <w:iCs/>
          <w:color w:val="000000"/>
          <w:sz w:val="20"/>
          <w:szCs w:val="20"/>
        </w:rPr>
        <w:t>Крз</w:t>
      </w:r>
      <w:proofErr w:type="spellEnd"/>
      <w:r w:rsidRPr="00E31262">
        <w:rPr>
          <w:i/>
          <w:iCs/>
          <w:color w:val="000000"/>
          <w:sz w:val="20"/>
          <w:szCs w:val="20"/>
        </w:rPr>
        <w:t xml:space="preserve"> - </w:t>
      </w:r>
      <w:r w:rsidRPr="00E31262">
        <w:rPr>
          <w:color w:val="000000"/>
          <w:sz w:val="20"/>
          <w:szCs w:val="20"/>
        </w:rPr>
        <w:t xml:space="preserve">совокупная сумма требований банка к заемщику (группе связанных заемщиков); </w:t>
      </w:r>
    </w:p>
    <w:p w:rsidR="00F85D78" w:rsidRPr="00E31262" w:rsidRDefault="00F85D78" w:rsidP="00F85D78">
      <w:pPr>
        <w:widowControl w:val="0"/>
        <w:shd w:val="clear" w:color="auto" w:fill="FFFFFF"/>
        <w:ind w:firstLine="567"/>
        <w:jc w:val="both"/>
        <w:rPr>
          <w:color w:val="000000"/>
          <w:sz w:val="20"/>
          <w:szCs w:val="20"/>
        </w:rPr>
      </w:pPr>
      <w:r w:rsidRPr="00E31262">
        <w:rPr>
          <w:i/>
          <w:iCs/>
          <w:color w:val="000000"/>
          <w:sz w:val="20"/>
          <w:szCs w:val="20"/>
        </w:rPr>
        <w:t xml:space="preserve">К - </w:t>
      </w:r>
      <w:r w:rsidRPr="00E31262">
        <w:rPr>
          <w:color w:val="000000"/>
          <w:sz w:val="20"/>
          <w:szCs w:val="20"/>
        </w:rPr>
        <w:t xml:space="preserve">капитал банка. </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Максимально допустимое значение норматива </w:t>
      </w:r>
      <w:r w:rsidRPr="00E31262">
        <w:rPr>
          <w:i/>
          <w:iCs/>
          <w:color w:val="000000"/>
          <w:sz w:val="20"/>
          <w:szCs w:val="20"/>
        </w:rPr>
        <w:t xml:space="preserve">Н6 </w:t>
      </w:r>
      <w:r w:rsidRPr="00E31262">
        <w:rPr>
          <w:color w:val="000000"/>
          <w:sz w:val="20"/>
          <w:szCs w:val="20"/>
        </w:rPr>
        <w:t>равно 25%.</w:t>
      </w:r>
    </w:p>
    <w:p w:rsidR="00F85D78" w:rsidRDefault="00F85D78" w:rsidP="00F85D78">
      <w:pPr>
        <w:widowControl w:val="0"/>
        <w:shd w:val="clear" w:color="auto" w:fill="FFFFFF"/>
        <w:ind w:firstLine="567"/>
        <w:jc w:val="both"/>
        <w:rPr>
          <w:color w:val="000000"/>
          <w:spacing w:val="-1"/>
          <w:sz w:val="20"/>
          <w:szCs w:val="20"/>
        </w:rPr>
      </w:pPr>
      <w:r w:rsidRPr="00E31262">
        <w:rPr>
          <w:i/>
          <w:iCs/>
          <w:color w:val="000000"/>
          <w:spacing w:val="3"/>
          <w:sz w:val="20"/>
          <w:szCs w:val="20"/>
        </w:rPr>
        <w:t xml:space="preserve">Максимальный размер крупных кредитных рисков (Н7). </w:t>
      </w:r>
      <w:r w:rsidRPr="00E31262">
        <w:rPr>
          <w:color w:val="000000"/>
          <w:spacing w:val="3"/>
          <w:sz w:val="20"/>
          <w:szCs w:val="20"/>
        </w:rPr>
        <w:t xml:space="preserve">Данный норматив устанавливается как процентное </w:t>
      </w:r>
      <w:r w:rsidRPr="00E31262">
        <w:rPr>
          <w:color w:val="000000"/>
          <w:spacing w:val="-1"/>
          <w:sz w:val="20"/>
          <w:szCs w:val="20"/>
        </w:rPr>
        <w:t xml:space="preserve">соотношение совокупной величины крупных кредитных рисков и капитала банка: </w:t>
      </w: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Н7 = </w:t>
      </w:r>
      <w:proofErr w:type="spellStart"/>
      <w:r w:rsidRPr="00E31262">
        <w:rPr>
          <w:color w:val="000000"/>
          <w:spacing w:val="2"/>
          <w:sz w:val="20"/>
          <w:szCs w:val="20"/>
        </w:rPr>
        <w:t>Кркр</w:t>
      </w:r>
      <w:proofErr w:type="spellEnd"/>
      <w:r w:rsidRPr="00E31262">
        <w:rPr>
          <w:color w:val="000000"/>
          <w:spacing w:val="2"/>
          <w:sz w:val="20"/>
          <w:szCs w:val="20"/>
        </w:rPr>
        <w:t xml:space="preserve"> / К,</w:t>
      </w:r>
    </w:p>
    <w:p w:rsidR="00F85D78" w:rsidRPr="00E31262" w:rsidRDefault="00F85D78" w:rsidP="00F85D78">
      <w:pPr>
        <w:widowControl w:val="0"/>
        <w:shd w:val="clear" w:color="auto" w:fill="FFFFFF"/>
        <w:ind w:firstLine="567"/>
        <w:rPr>
          <w:sz w:val="20"/>
          <w:szCs w:val="20"/>
        </w:rPr>
      </w:pPr>
      <w:r w:rsidRPr="00E31262">
        <w:rPr>
          <w:color w:val="000000"/>
          <w:spacing w:val="-1"/>
          <w:sz w:val="20"/>
          <w:szCs w:val="20"/>
        </w:rPr>
        <w:t xml:space="preserve">где </w:t>
      </w:r>
      <w:proofErr w:type="spellStart"/>
      <w:r w:rsidRPr="00E31262">
        <w:rPr>
          <w:color w:val="000000"/>
          <w:spacing w:val="-1"/>
          <w:sz w:val="20"/>
          <w:szCs w:val="20"/>
        </w:rPr>
        <w:t>Кркр</w:t>
      </w:r>
      <w:proofErr w:type="spellEnd"/>
      <w:r w:rsidRPr="00E31262">
        <w:rPr>
          <w:color w:val="000000"/>
          <w:spacing w:val="-1"/>
          <w:sz w:val="20"/>
          <w:szCs w:val="20"/>
        </w:rPr>
        <w:t xml:space="preserve"> - совокупная величина крупных кредитов, выданных банком.</w:t>
      </w:r>
    </w:p>
    <w:p w:rsidR="00F85D78" w:rsidRPr="00E31262" w:rsidRDefault="00F85D78" w:rsidP="00F85D78">
      <w:pPr>
        <w:widowControl w:val="0"/>
        <w:shd w:val="clear" w:color="auto" w:fill="FFFFFF"/>
        <w:ind w:firstLine="567"/>
        <w:jc w:val="both"/>
        <w:rPr>
          <w:sz w:val="20"/>
          <w:szCs w:val="20"/>
        </w:rPr>
      </w:pPr>
      <w:r w:rsidRPr="00E31262">
        <w:rPr>
          <w:color w:val="000000"/>
          <w:spacing w:val="3"/>
          <w:sz w:val="20"/>
          <w:szCs w:val="20"/>
        </w:rPr>
        <w:t xml:space="preserve">Следует иметь в виду, что кредит считается крупным, если совокупная сумма требований, взвешенных с учетом риска, к одному заемщику (группе заемщиков) банка по кредитам с учетом 50 % сумм </w:t>
      </w:r>
      <w:proofErr w:type="spellStart"/>
      <w:r w:rsidRPr="00E31262">
        <w:rPr>
          <w:color w:val="000000"/>
          <w:spacing w:val="3"/>
          <w:sz w:val="20"/>
          <w:szCs w:val="20"/>
        </w:rPr>
        <w:t>забалансовых</w:t>
      </w:r>
      <w:proofErr w:type="spellEnd"/>
      <w:r w:rsidRPr="00E31262">
        <w:rPr>
          <w:color w:val="000000"/>
          <w:spacing w:val="3"/>
          <w:sz w:val="20"/>
          <w:szCs w:val="20"/>
        </w:rPr>
        <w:t xml:space="preserve"> </w:t>
      </w:r>
      <w:r w:rsidRPr="00E31262">
        <w:rPr>
          <w:color w:val="000000"/>
          <w:sz w:val="20"/>
          <w:szCs w:val="20"/>
        </w:rPr>
        <w:t xml:space="preserve">требований, имеющихся у банка в отношении этого, заемщика превышает 5 % капитала банка. Решение о выдаче </w:t>
      </w:r>
      <w:r w:rsidRPr="00E31262">
        <w:rPr>
          <w:color w:val="000000"/>
          <w:spacing w:val="-1"/>
          <w:sz w:val="20"/>
          <w:szCs w:val="20"/>
        </w:rPr>
        <w:t xml:space="preserve">крупных кредитов и займов должно в обязательном порядке приниматься Правлением банка либо его кредитным </w:t>
      </w:r>
      <w:r w:rsidRPr="00E31262">
        <w:rPr>
          <w:color w:val="000000"/>
          <w:sz w:val="20"/>
          <w:szCs w:val="20"/>
        </w:rPr>
        <w:t>комитетом с учетом заключения кредитного отдела банка.</w:t>
      </w:r>
    </w:p>
    <w:p w:rsidR="00F85D78" w:rsidRPr="00E31262" w:rsidRDefault="00F85D78" w:rsidP="00F85D78">
      <w:pPr>
        <w:widowControl w:val="0"/>
        <w:shd w:val="clear" w:color="auto" w:fill="FFFFFF"/>
        <w:ind w:firstLine="567"/>
        <w:jc w:val="both"/>
        <w:rPr>
          <w:sz w:val="20"/>
          <w:szCs w:val="20"/>
        </w:rPr>
      </w:pPr>
      <w:r w:rsidRPr="00E31262">
        <w:rPr>
          <w:color w:val="000000"/>
          <w:spacing w:val="3"/>
          <w:sz w:val="20"/>
          <w:szCs w:val="20"/>
        </w:rPr>
        <w:t xml:space="preserve">Центральным Банком РФ установлено, что совокупная величина крупных кредитов и займов не может </w:t>
      </w:r>
      <w:r w:rsidRPr="00E31262">
        <w:rPr>
          <w:color w:val="000000"/>
          <w:sz w:val="20"/>
          <w:szCs w:val="20"/>
        </w:rPr>
        <w:t>превышать размер капитала банка более чем в 8 раз.</w:t>
      </w:r>
    </w:p>
    <w:p w:rsidR="00F85D78" w:rsidRPr="00E31262" w:rsidRDefault="00F85D78" w:rsidP="00F85D78">
      <w:pPr>
        <w:widowControl w:val="0"/>
        <w:shd w:val="clear" w:color="auto" w:fill="FFFFFF"/>
        <w:ind w:firstLine="567"/>
        <w:jc w:val="both"/>
        <w:rPr>
          <w:color w:val="000000"/>
          <w:sz w:val="20"/>
          <w:szCs w:val="20"/>
        </w:rPr>
      </w:pPr>
      <w:r w:rsidRPr="00E31262">
        <w:rPr>
          <w:i/>
          <w:iCs/>
          <w:color w:val="000000"/>
          <w:spacing w:val="3"/>
          <w:sz w:val="20"/>
          <w:szCs w:val="20"/>
        </w:rPr>
        <w:t xml:space="preserve">Максимальный размер риска на одного кредитора </w:t>
      </w:r>
      <w:r w:rsidRPr="00E31262">
        <w:rPr>
          <w:color w:val="000000"/>
          <w:spacing w:val="3"/>
          <w:sz w:val="20"/>
          <w:szCs w:val="20"/>
        </w:rPr>
        <w:t xml:space="preserve">(Н8). Данный норматив устанавливается как процентное соотношение величины вклада или полученного кредита, полученных гарантий и поручительств данного банка, </w:t>
      </w:r>
      <w:r w:rsidRPr="00E31262">
        <w:rPr>
          <w:color w:val="000000"/>
          <w:sz w:val="20"/>
          <w:szCs w:val="20"/>
        </w:rPr>
        <w:t xml:space="preserve">остатков по счетам одного или связанных между собой кредиторов (вкладчиков) и собственных средств банка </w:t>
      </w:r>
    </w:p>
    <w:p w:rsidR="00F85D78" w:rsidRPr="00E31262" w:rsidRDefault="00F85D78" w:rsidP="00F85D78">
      <w:pPr>
        <w:widowControl w:val="0"/>
        <w:shd w:val="clear" w:color="auto" w:fill="FFFFFF"/>
        <w:ind w:firstLine="567"/>
        <w:rPr>
          <w:sz w:val="20"/>
          <w:szCs w:val="20"/>
        </w:rPr>
      </w:pPr>
      <w:r w:rsidRPr="00E31262">
        <w:rPr>
          <w:color w:val="000000"/>
          <w:spacing w:val="16"/>
          <w:sz w:val="20"/>
          <w:szCs w:val="20"/>
        </w:rPr>
        <w:t>Н8=</w:t>
      </w:r>
      <w:proofErr w:type="spellStart"/>
      <w:r w:rsidRPr="00E31262">
        <w:rPr>
          <w:color w:val="000000"/>
          <w:spacing w:val="16"/>
          <w:sz w:val="20"/>
          <w:szCs w:val="20"/>
        </w:rPr>
        <w:t>Овкл</w:t>
      </w:r>
      <w:proofErr w:type="spellEnd"/>
      <w:r w:rsidRPr="00E31262">
        <w:rPr>
          <w:color w:val="000000"/>
          <w:spacing w:val="16"/>
          <w:sz w:val="20"/>
          <w:szCs w:val="20"/>
        </w:rPr>
        <w:t xml:space="preserve"> * 100%/К,</w:t>
      </w:r>
    </w:p>
    <w:p w:rsidR="00F85D78" w:rsidRPr="00E31262" w:rsidRDefault="00F85D78" w:rsidP="00F85D78">
      <w:pPr>
        <w:widowControl w:val="0"/>
        <w:shd w:val="clear" w:color="auto" w:fill="FFFFFF"/>
        <w:ind w:firstLine="567"/>
        <w:rPr>
          <w:sz w:val="20"/>
          <w:szCs w:val="20"/>
        </w:rPr>
      </w:pPr>
      <w:r w:rsidRPr="00E31262">
        <w:rPr>
          <w:color w:val="000000"/>
          <w:spacing w:val="-1"/>
          <w:sz w:val="20"/>
          <w:szCs w:val="20"/>
        </w:rPr>
        <w:t xml:space="preserve">где </w:t>
      </w:r>
      <w:proofErr w:type="spellStart"/>
      <w:r w:rsidRPr="00E31262">
        <w:rPr>
          <w:color w:val="000000"/>
          <w:spacing w:val="-1"/>
          <w:sz w:val="20"/>
          <w:szCs w:val="20"/>
        </w:rPr>
        <w:t>Овкл</w:t>
      </w:r>
      <w:proofErr w:type="spellEnd"/>
      <w:r w:rsidRPr="00E31262">
        <w:rPr>
          <w:color w:val="000000"/>
          <w:spacing w:val="-1"/>
          <w:sz w:val="20"/>
          <w:szCs w:val="20"/>
        </w:rPr>
        <w:t xml:space="preserve"> - совокупная   сумма   обязательств   одного   или   взаимосвязанных   кредиторов</w:t>
      </w:r>
      <w:proofErr w:type="gramStart"/>
      <w:r w:rsidRPr="00E31262">
        <w:rPr>
          <w:color w:val="000000"/>
          <w:spacing w:val="-1"/>
          <w:sz w:val="20"/>
          <w:szCs w:val="20"/>
        </w:rPr>
        <w:t xml:space="preserve">   (</w:t>
      </w:r>
      <w:proofErr w:type="gramEnd"/>
      <w:r w:rsidRPr="00E31262">
        <w:rPr>
          <w:color w:val="000000"/>
          <w:spacing w:val="-1"/>
          <w:sz w:val="20"/>
          <w:szCs w:val="20"/>
        </w:rPr>
        <w:t xml:space="preserve">вкладчиков). </w:t>
      </w:r>
      <w:r w:rsidRPr="00E31262">
        <w:rPr>
          <w:color w:val="000000"/>
          <w:sz w:val="20"/>
          <w:szCs w:val="20"/>
        </w:rPr>
        <w:t>Максимально допустимое значение норматива Н8 устанавливается в размере 25 %.</w:t>
      </w:r>
    </w:p>
    <w:p w:rsidR="00F85D78" w:rsidRPr="00E31262" w:rsidRDefault="00F85D78" w:rsidP="00F85D78">
      <w:pPr>
        <w:widowControl w:val="0"/>
        <w:shd w:val="clear" w:color="auto" w:fill="FFFFFF"/>
        <w:ind w:firstLine="567"/>
        <w:jc w:val="both"/>
        <w:rPr>
          <w:sz w:val="20"/>
          <w:szCs w:val="20"/>
        </w:rPr>
      </w:pPr>
      <w:r w:rsidRPr="00E31262">
        <w:rPr>
          <w:i/>
          <w:iCs/>
          <w:color w:val="000000"/>
          <w:spacing w:val="6"/>
          <w:sz w:val="20"/>
          <w:szCs w:val="20"/>
        </w:rPr>
        <w:t xml:space="preserve">Максимальный размер риска на одного заемщика — акционера (участника) банка </w:t>
      </w:r>
      <w:r w:rsidRPr="00E31262">
        <w:rPr>
          <w:color w:val="000000"/>
          <w:spacing w:val="6"/>
          <w:sz w:val="20"/>
          <w:szCs w:val="20"/>
        </w:rPr>
        <w:t xml:space="preserve">(Н9) определяется по </w:t>
      </w:r>
      <w:r w:rsidRPr="00E31262">
        <w:rPr>
          <w:color w:val="000000"/>
          <w:spacing w:val="-3"/>
          <w:sz w:val="20"/>
          <w:szCs w:val="20"/>
        </w:rPr>
        <w:t>формуле</w:t>
      </w:r>
    </w:p>
    <w:p w:rsidR="00F85D78" w:rsidRPr="00E31262" w:rsidRDefault="00F85D78" w:rsidP="00F85D78">
      <w:pPr>
        <w:widowControl w:val="0"/>
        <w:shd w:val="clear" w:color="auto" w:fill="FFFFFF"/>
        <w:ind w:firstLine="567"/>
        <w:jc w:val="both"/>
        <w:rPr>
          <w:sz w:val="20"/>
          <w:szCs w:val="20"/>
        </w:rPr>
      </w:pPr>
      <w:r w:rsidRPr="00E31262">
        <w:rPr>
          <w:color w:val="000000"/>
          <w:spacing w:val="10"/>
          <w:sz w:val="20"/>
          <w:szCs w:val="20"/>
        </w:rPr>
        <w:t xml:space="preserve">Н9 = </w:t>
      </w:r>
      <w:proofErr w:type="spellStart"/>
      <w:r w:rsidRPr="00E31262">
        <w:rPr>
          <w:color w:val="000000"/>
          <w:spacing w:val="10"/>
          <w:sz w:val="20"/>
          <w:szCs w:val="20"/>
        </w:rPr>
        <w:t>Кра</w:t>
      </w:r>
      <w:proofErr w:type="spellEnd"/>
      <w:r w:rsidRPr="00E31262">
        <w:rPr>
          <w:color w:val="000000"/>
          <w:spacing w:val="10"/>
          <w:sz w:val="20"/>
          <w:szCs w:val="20"/>
        </w:rPr>
        <w:t xml:space="preserve"> * 100%/К,</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где </w:t>
      </w:r>
      <w:proofErr w:type="spellStart"/>
      <w:r w:rsidRPr="00E31262">
        <w:rPr>
          <w:color w:val="000000"/>
          <w:sz w:val="20"/>
          <w:szCs w:val="20"/>
        </w:rPr>
        <w:t>Кра</w:t>
      </w:r>
      <w:proofErr w:type="spellEnd"/>
      <w:r w:rsidRPr="00E31262">
        <w:rPr>
          <w:color w:val="000000"/>
          <w:sz w:val="20"/>
          <w:szCs w:val="20"/>
        </w:rPr>
        <w:t xml:space="preserve"> - совокупная сумма всех требований банка с учетом риска в отношении его акционера (участника). </w:t>
      </w:r>
      <w:r w:rsidRPr="00E31262">
        <w:rPr>
          <w:color w:val="000000"/>
          <w:spacing w:val="2"/>
          <w:sz w:val="20"/>
          <w:szCs w:val="20"/>
        </w:rPr>
        <w:t xml:space="preserve">Максимально допустимое значение норматива Н9 устанавливается в размере 20 </w:t>
      </w:r>
      <w:proofErr w:type="gramStart"/>
      <w:r w:rsidRPr="00E31262">
        <w:rPr>
          <w:color w:val="000000"/>
          <w:spacing w:val="2"/>
          <w:sz w:val="20"/>
          <w:szCs w:val="20"/>
        </w:rPr>
        <w:t>%.Следует</w:t>
      </w:r>
      <w:proofErr w:type="gramEnd"/>
      <w:r w:rsidRPr="00E31262">
        <w:rPr>
          <w:color w:val="000000"/>
          <w:spacing w:val="2"/>
          <w:sz w:val="20"/>
          <w:szCs w:val="20"/>
        </w:rPr>
        <w:t xml:space="preserve"> иметь в виду, что </w:t>
      </w:r>
      <w:r w:rsidRPr="00E31262">
        <w:rPr>
          <w:i/>
          <w:iCs/>
          <w:color w:val="000000"/>
          <w:spacing w:val="6"/>
          <w:sz w:val="20"/>
          <w:szCs w:val="20"/>
        </w:rPr>
        <w:t xml:space="preserve">совокупная величина кредитов и займов, выданных акционерам (пайщикам) банка </w:t>
      </w:r>
      <w:r w:rsidRPr="00E31262">
        <w:rPr>
          <w:color w:val="000000"/>
          <w:spacing w:val="6"/>
          <w:sz w:val="20"/>
          <w:szCs w:val="20"/>
        </w:rPr>
        <w:t xml:space="preserve">не может превышать 50 % </w:t>
      </w:r>
      <w:r w:rsidRPr="00E31262">
        <w:rPr>
          <w:color w:val="000000"/>
          <w:spacing w:val="1"/>
          <w:sz w:val="20"/>
          <w:szCs w:val="20"/>
        </w:rPr>
        <w:t>собственных средств (капитала) банка- норматив Н9.1.</w:t>
      </w:r>
    </w:p>
    <w:p w:rsidR="00F85D78" w:rsidRPr="00E31262" w:rsidRDefault="00F85D78" w:rsidP="00F85D78">
      <w:pPr>
        <w:widowControl w:val="0"/>
        <w:shd w:val="clear" w:color="auto" w:fill="FFFFFF"/>
        <w:ind w:firstLine="567"/>
        <w:jc w:val="both"/>
        <w:rPr>
          <w:sz w:val="20"/>
          <w:szCs w:val="20"/>
        </w:rPr>
      </w:pPr>
      <w:r w:rsidRPr="00E31262">
        <w:rPr>
          <w:i/>
          <w:iCs/>
          <w:color w:val="000000"/>
          <w:spacing w:val="5"/>
          <w:sz w:val="20"/>
          <w:szCs w:val="20"/>
        </w:rPr>
        <w:lastRenderedPageBreak/>
        <w:t xml:space="preserve">Максимальный размер кредитов и </w:t>
      </w:r>
      <w:proofErr w:type="gramStart"/>
      <w:r w:rsidRPr="00E31262">
        <w:rPr>
          <w:i/>
          <w:iCs/>
          <w:color w:val="000000"/>
          <w:spacing w:val="5"/>
          <w:sz w:val="20"/>
          <w:szCs w:val="20"/>
        </w:rPr>
        <w:t>займов,  гарантий</w:t>
      </w:r>
      <w:proofErr w:type="gramEnd"/>
      <w:r w:rsidRPr="00E31262">
        <w:rPr>
          <w:i/>
          <w:iCs/>
          <w:color w:val="000000"/>
          <w:spacing w:val="5"/>
          <w:sz w:val="20"/>
          <w:szCs w:val="20"/>
        </w:rPr>
        <w:t xml:space="preserve"> и поручительств,  предоставленных банком своим </w:t>
      </w:r>
      <w:r w:rsidRPr="00E31262">
        <w:rPr>
          <w:i/>
          <w:iCs/>
          <w:color w:val="000000"/>
          <w:spacing w:val="-1"/>
          <w:sz w:val="20"/>
          <w:szCs w:val="20"/>
        </w:rPr>
        <w:t xml:space="preserve">инсайдерам </w:t>
      </w:r>
      <w:r w:rsidRPr="00E31262">
        <w:rPr>
          <w:color w:val="000000"/>
          <w:spacing w:val="-1"/>
          <w:sz w:val="20"/>
          <w:szCs w:val="20"/>
        </w:rPr>
        <w:t>(Н10).</w:t>
      </w:r>
    </w:p>
    <w:p w:rsidR="00F85D78" w:rsidRPr="00E31262" w:rsidRDefault="00F85D78" w:rsidP="00F85D78">
      <w:pPr>
        <w:widowControl w:val="0"/>
        <w:shd w:val="clear" w:color="auto" w:fill="FFFFFF"/>
        <w:ind w:firstLine="567"/>
        <w:jc w:val="both"/>
        <w:rPr>
          <w:sz w:val="20"/>
          <w:szCs w:val="20"/>
        </w:rPr>
      </w:pPr>
      <w:r w:rsidRPr="00E31262">
        <w:rPr>
          <w:color w:val="000000"/>
          <w:spacing w:val="-1"/>
          <w:sz w:val="20"/>
          <w:szCs w:val="20"/>
        </w:rPr>
        <w:t xml:space="preserve">Максимальный размер риска на одного инсайдера можно определить по формуле </w:t>
      </w:r>
      <w:r w:rsidRPr="00E31262">
        <w:rPr>
          <w:color w:val="000000"/>
          <w:spacing w:val="9"/>
          <w:sz w:val="20"/>
          <w:szCs w:val="20"/>
        </w:rPr>
        <w:t xml:space="preserve">Н10 = </w:t>
      </w:r>
      <w:proofErr w:type="spellStart"/>
      <w:r w:rsidRPr="00E31262">
        <w:rPr>
          <w:color w:val="000000"/>
          <w:spacing w:val="9"/>
          <w:sz w:val="20"/>
          <w:szCs w:val="20"/>
        </w:rPr>
        <w:t>Кри</w:t>
      </w:r>
      <w:proofErr w:type="spellEnd"/>
      <w:r w:rsidRPr="00E31262">
        <w:rPr>
          <w:color w:val="000000"/>
          <w:spacing w:val="9"/>
          <w:sz w:val="20"/>
          <w:szCs w:val="20"/>
        </w:rPr>
        <w:t xml:space="preserve"> * 100%/К,</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 xml:space="preserve">где </w:t>
      </w:r>
      <w:proofErr w:type="spellStart"/>
      <w:r w:rsidRPr="00E31262">
        <w:rPr>
          <w:color w:val="000000"/>
          <w:sz w:val="20"/>
          <w:szCs w:val="20"/>
        </w:rPr>
        <w:t>Кри</w:t>
      </w:r>
      <w:proofErr w:type="spellEnd"/>
      <w:r w:rsidRPr="00E31262">
        <w:rPr>
          <w:color w:val="000000"/>
          <w:sz w:val="20"/>
          <w:szCs w:val="20"/>
        </w:rPr>
        <w:t xml:space="preserve"> - совокупная сумма требований банка в отношении инсайдера банка и связанных с ним лиц. </w:t>
      </w:r>
      <w:r w:rsidRPr="00E31262">
        <w:rPr>
          <w:color w:val="000000"/>
          <w:spacing w:val="2"/>
          <w:sz w:val="20"/>
          <w:szCs w:val="20"/>
        </w:rPr>
        <w:t xml:space="preserve">В соответствии с международной практикой к категории инсайдеров относятся физические лица: акционеры, </w:t>
      </w:r>
      <w:r w:rsidRPr="00E31262">
        <w:rPr>
          <w:color w:val="000000"/>
          <w:spacing w:val="6"/>
          <w:sz w:val="20"/>
          <w:szCs w:val="20"/>
        </w:rPr>
        <w:t xml:space="preserve">имеющие </w:t>
      </w:r>
      <w:proofErr w:type="gramStart"/>
      <w:r w:rsidRPr="00E31262">
        <w:rPr>
          <w:color w:val="000000"/>
          <w:spacing w:val="6"/>
          <w:sz w:val="20"/>
          <w:szCs w:val="20"/>
        </w:rPr>
        <w:t>более  5</w:t>
      </w:r>
      <w:proofErr w:type="gramEnd"/>
      <w:r w:rsidRPr="00E31262">
        <w:rPr>
          <w:color w:val="000000"/>
          <w:spacing w:val="6"/>
          <w:sz w:val="20"/>
          <w:szCs w:val="20"/>
        </w:rPr>
        <w:t xml:space="preserve">  % акций, директора (президенты, председатели  и их заместители), члены совета, члены </w:t>
      </w:r>
      <w:r w:rsidRPr="00E31262">
        <w:rPr>
          <w:color w:val="000000"/>
          <w:spacing w:val="2"/>
          <w:sz w:val="20"/>
          <w:szCs w:val="20"/>
        </w:rPr>
        <w:t xml:space="preserve">кредитного комитета, руководители дочерних и материнских структур и другие лица, которые могут повлиять на </w:t>
      </w:r>
      <w:r w:rsidRPr="00E31262">
        <w:rPr>
          <w:color w:val="000000"/>
          <w:sz w:val="20"/>
          <w:szCs w:val="20"/>
        </w:rPr>
        <w:t>решение о выдаче кредита, а также родственники инсайдеров.</w:t>
      </w:r>
    </w:p>
    <w:p w:rsidR="00F85D78" w:rsidRPr="00E31262" w:rsidRDefault="00F85D78" w:rsidP="00F85D78">
      <w:pPr>
        <w:widowControl w:val="0"/>
        <w:shd w:val="clear" w:color="auto" w:fill="FFFFFF"/>
        <w:tabs>
          <w:tab w:val="left" w:pos="7440"/>
        </w:tabs>
        <w:ind w:firstLine="567"/>
        <w:jc w:val="both"/>
        <w:rPr>
          <w:sz w:val="20"/>
          <w:szCs w:val="20"/>
        </w:rPr>
      </w:pPr>
      <w:r w:rsidRPr="00E31262">
        <w:rPr>
          <w:color w:val="000000"/>
          <w:spacing w:val="2"/>
          <w:sz w:val="20"/>
          <w:szCs w:val="20"/>
        </w:rPr>
        <w:t>Максимально допустимое значение норматива Н10 установлено в размере</w:t>
      </w:r>
      <w:r w:rsidRPr="00E31262">
        <w:rPr>
          <w:color w:val="000000"/>
          <w:sz w:val="20"/>
          <w:szCs w:val="20"/>
        </w:rPr>
        <w:t xml:space="preserve"> </w:t>
      </w:r>
      <w:r w:rsidRPr="00E31262">
        <w:rPr>
          <w:color w:val="000000"/>
          <w:spacing w:val="3"/>
          <w:sz w:val="20"/>
          <w:szCs w:val="20"/>
        </w:rPr>
        <w:t xml:space="preserve">20 %. При этом </w:t>
      </w:r>
      <w:r w:rsidRPr="00E31262">
        <w:rPr>
          <w:i/>
          <w:iCs/>
          <w:color w:val="000000"/>
          <w:spacing w:val="3"/>
          <w:sz w:val="20"/>
          <w:szCs w:val="20"/>
        </w:rPr>
        <w:t>совокупная</w:t>
      </w:r>
      <w:r w:rsidRPr="00E31262">
        <w:rPr>
          <w:sz w:val="20"/>
          <w:szCs w:val="20"/>
        </w:rPr>
        <w:t xml:space="preserve"> </w:t>
      </w:r>
      <w:r w:rsidRPr="00E31262">
        <w:rPr>
          <w:i/>
          <w:iCs/>
          <w:color w:val="000000"/>
          <w:sz w:val="20"/>
          <w:szCs w:val="20"/>
        </w:rPr>
        <w:t xml:space="preserve">величина кредитов и займов, выданных инсайдерам, </w:t>
      </w:r>
      <w:r w:rsidRPr="00E31262">
        <w:rPr>
          <w:color w:val="000000"/>
          <w:sz w:val="20"/>
          <w:szCs w:val="20"/>
        </w:rPr>
        <w:t xml:space="preserve">не может превышать 3 % собственных средств банка (норматив </w:t>
      </w:r>
      <w:r w:rsidRPr="00E31262">
        <w:rPr>
          <w:color w:val="000000"/>
          <w:spacing w:val="-3"/>
          <w:sz w:val="20"/>
          <w:szCs w:val="20"/>
        </w:rPr>
        <w:t>(</w:t>
      </w:r>
      <w:r w:rsidRPr="00E31262">
        <w:rPr>
          <w:color w:val="000000"/>
          <w:spacing w:val="-3"/>
          <w:sz w:val="20"/>
          <w:szCs w:val="20"/>
          <w:lang w:val="en-US"/>
        </w:rPr>
        <w:t>H</w:t>
      </w:r>
      <w:r w:rsidRPr="00E31262">
        <w:rPr>
          <w:color w:val="000000"/>
          <w:spacing w:val="-3"/>
          <w:sz w:val="20"/>
          <w:szCs w:val="20"/>
        </w:rPr>
        <w:t>10.1)).</w:t>
      </w:r>
    </w:p>
    <w:p w:rsidR="00F85D78" w:rsidRPr="00E31262" w:rsidRDefault="00F85D78" w:rsidP="00F85D78">
      <w:pPr>
        <w:widowControl w:val="0"/>
        <w:shd w:val="clear" w:color="auto" w:fill="FFFFFF"/>
        <w:ind w:firstLine="567"/>
        <w:jc w:val="both"/>
        <w:rPr>
          <w:sz w:val="20"/>
          <w:szCs w:val="20"/>
        </w:rPr>
      </w:pPr>
      <w:r w:rsidRPr="00E31262">
        <w:rPr>
          <w:i/>
          <w:iCs/>
          <w:color w:val="000000"/>
          <w:spacing w:val="1"/>
          <w:sz w:val="20"/>
          <w:szCs w:val="20"/>
        </w:rPr>
        <w:t xml:space="preserve">Норматив риска собственных вексельных обязательств </w:t>
      </w:r>
      <w:r w:rsidRPr="00E31262">
        <w:rPr>
          <w:color w:val="000000"/>
          <w:spacing w:val="1"/>
          <w:sz w:val="20"/>
          <w:szCs w:val="20"/>
        </w:rPr>
        <w:t xml:space="preserve">(Н13). Для расчета данного норматива используется </w:t>
      </w:r>
      <w:r w:rsidRPr="00E31262">
        <w:rPr>
          <w:color w:val="000000"/>
          <w:spacing w:val="-2"/>
          <w:sz w:val="20"/>
          <w:szCs w:val="20"/>
        </w:rPr>
        <w:t>формула</w:t>
      </w:r>
    </w:p>
    <w:p w:rsidR="00F85D78" w:rsidRPr="00E31262" w:rsidRDefault="00F85D78" w:rsidP="00F85D78">
      <w:pPr>
        <w:widowControl w:val="0"/>
        <w:shd w:val="clear" w:color="auto" w:fill="FFFFFF"/>
        <w:ind w:firstLine="567"/>
        <w:jc w:val="both"/>
        <w:rPr>
          <w:sz w:val="20"/>
          <w:szCs w:val="20"/>
        </w:rPr>
      </w:pPr>
      <w:r w:rsidRPr="00E31262">
        <w:rPr>
          <w:color w:val="000000"/>
          <w:spacing w:val="10"/>
          <w:sz w:val="20"/>
          <w:szCs w:val="20"/>
        </w:rPr>
        <w:t>Н13 = ВО * 100%/К,</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где ВО - выпущенные кредитными организациями векселя и банковские акцепты. Максимально допустимое значение Н13 равно 100 %.</w:t>
      </w:r>
    </w:p>
    <w:p w:rsidR="00F85D78" w:rsidRPr="00E31262" w:rsidRDefault="00F85D78" w:rsidP="00F85D78">
      <w:pPr>
        <w:widowControl w:val="0"/>
        <w:shd w:val="clear" w:color="auto" w:fill="FFFFFF"/>
        <w:ind w:firstLine="567"/>
        <w:jc w:val="both"/>
        <w:rPr>
          <w:sz w:val="20"/>
          <w:szCs w:val="20"/>
        </w:rPr>
      </w:pPr>
      <w:r w:rsidRPr="00E31262">
        <w:rPr>
          <w:color w:val="000000"/>
          <w:sz w:val="20"/>
          <w:szCs w:val="20"/>
        </w:rPr>
        <w:t>Способами обеспечения необходимого уровня ликвидности являются:</w:t>
      </w:r>
    </w:p>
    <w:p w:rsidR="00F85D78" w:rsidRPr="00E31262" w:rsidRDefault="00F85D78" w:rsidP="00F85D78">
      <w:pPr>
        <w:widowControl w:val="0"/>
        <w:numPr>
          <w:ilvl w:val="0"/>
          <w:numId w:val="3"/>
        </w:numPr>
        <w:shd w:val="clear" w:color="auto" w:fill="FFFFFF"/>
        <w:tabs>
          <w:tab w:val="clear" w:pos="1211"/>
        </w:tabs>
        <w:ind w:left="426"/>
        <w:rPr>
          <w:sz w:val="20"/>
          <w:szCs w:val="20"/>
        </w:rPr>
      </w:pPr>
      <w:r w:rsidRPr="00E31262">
        <w:rPr>
          <w:color w:val="000000"/>
          <w:spacing w:val="-1"/>
          <w:sz w:val="20"/>
          <w:szCs w:val="20"/>
        </w:rPr>
        <w:t>отзыв или конверсия кредитов;</w:t>
      </w:r>
    </w:p>
    <w:p w:rsidR="00F85D78" w:rsidRPr="00E31262" w:rsidRDefault="00F85D78" w:rsidP="00F85D78">
      <w:pPr>
        <w:widowControl w:val="0"/>
        <w:numPr>
          <w:ilvl w:val="0"/>
          <w:numId w:val="3"/>
        </w:numPr>
        <w:shd w:val="clear" w:color="auto" w:fill="FFFFFF"/>
        <w:tabs>
          <w:tab w:val="clear" w:pos="1211"/>
        </w:tabs>
        <w:ind w:left="426"/>
        <w:rPr>
          <w:sz w:val="20"/>
          <w:szCs w:val="20"/>
        </w:rPr>
      </w:pPr>
      <w:r w:rsidRPr="00E31262">
        <w:rPr>
          <w:color w:val="000000"/>
          <w:spacing w:val="-1"/>
          <w:sz w:val="20"/>
          <w:szCs w:val="20"/>
        </w:rPr>
        <w:t>продажа части портфеля ссуд и инвестиций;</w:t>
      </w:r>
    </w:p>
    <w:p w:rsidR="00F85D78" w:rsidRPr="00E31262" w:rsidRDefault="00F85D78" w:rsidP="00F85D78">
      <w:pPr>
        <w:widowControl w:val="0"/>
        <w:numPr>
          <w:ilvl w:val="0"/>
          <w:numId w:val="3"/>
        </w:numPr>
        <w:shd w:val="clear" w:color="auto" w:fill="FFFFFF"/>
        <w:tabs>
          <w:tab w:val="clear" w:pos="1211"/>
        </w:tabs>
        <w:ind w:left="426"/>
        <w:jc w:val="both"/>
        <w:rPr>
          <w:sz w:val="20"/>
          <w:szCs w:val="20"/>
        </w:rPr>
      </w:pPr>
      <w:r w:rsidRPr="00E31262">
        <w:rPr>
          <w:color w:val="000000"/>
          <w:spacing w:val="2"/>
          <w:sz w:val="20"/>
          <w:szCs w:val="20"/>
        </w:rPr>
        <w:t xml:space="preserve">распределение активов и пассивов путем составления таблицы всех счетов пассивов в целях выявления, какую </w:t>
      </w:r>
      <w:r w:rsidRPr="00E31262">
        <w:rPr>
          <w:color w:val="000000"/>
          <w:spacing w:val="6"/>
          <w:sz w:val="20"/>
          <w:szCs w:val="20"/>
        </w:rPr>
        <w:t xml:space="preserve">часть каждого вида пассива следует разместить в ликвидные статьи активов для поддержания определенных </w:t>
      </w:r>
      <w:r w:rsidRPr="00E31262">
        <w:rPr>
          <w:color w:val="000000"/>
          <w:spacing w:val="-1"/>
          <w:sz w:val="20"/>
          <w:szCs w:val="20"/>
        </w:rPr>
        <w:t>коэффициентов ликвидности;</w:t>
      </w:r>
    </w:p>
    <w:p w:rsidR="00F85D78" w:rsidRPr="00E31262" w:rsidRDefault="00F85D78" w:rsidP="00F85D78">
      <w:pPr>
        <w:widowControl w:val="0"/>
        <w:numPr>
          <w:ilvl w:val="0"/>
          <w:numId w:val="3"/>
        </w:numPr>
        <w:shd w:val="clear" w:color="auto" w:fill="FFFFFF"/>
        <w:tabs>
          <w:tab w:val="clear" w:pos="1211"/>
        </w:tabs>
        <w:ind w:left="426"/>
        <w:rPr>
          <w:sz w:val="20"/>
          <w:szCs w:val="20"/>
        </w:rPr>
      </w:pPr>
      <w:r w:rsidRPr="00E31262">
        <w:rPr>
          <w:color w:val="000000"/>
          <w:sz w:val="20"/>
          <w:szCs w:val="20"/>
        </w:rPr>
        <w:t>расширение масштабов пассивных операций по привлечению средств клиентов;</w:t>
      </w:r>
    </w:p>
    <w:p w:rsidR="00F85D78" w:rsidRPr="00E31262" w:rsidRDefault="00F85D78" w:rsidP="00F85D78">
      <w:pPr>
        <w:widowControl w:val="0"/>
        <w:numPr>
          <w:ilvl w:val="0"/>
          <w:numId w:val="3"/>
        </w:numPr>
        <w:shd w:val="clear" w:color="auto" w:fill="FFFFFF"/>
        <w:tabs>
          <w:tab w:val="clear" w:pos="1211"/>
        </w:tabs>
        <w:ind w:left="426"/>
        <w:rPr>
          <w:sz w:val="20"/>
          <w:szCs w:val="20"/>
        </w:rPr>
      </w:pPr>
      <w:r w:rsidRPr="00E31262">
        <w:rPr>
          <w:color w:val="000000"/>
          <w:sz w:val="20"/>
          <w:szCs w:val="20"/>
        </w:rPr>
        <w:t xml:space="preserve">выпуск обращающихся депозитных сертификатов, облигаций и </w:t>
      </w:r>
      <w:proofErr w:type="spellStart"/>
      <w:proofErr w:type="gramStart"/>
      <w:r w:rsidRPr="00E31262">
        <w:rPr>
          <w:color w:val="000000"/>
          <w:sz w:val="20"/>
          <w:szCs w:val="20"/>
        </w:rPr>
        <w:t>т.д</w:t>
      </w:r>
      <w:proofErr w:type="spellEnd"/>
      <w:r w:rsidRPr="00E31262">
        <w:rPr>
          <w:color w:val="000000"/>
          <w:sz w:val="20"/>
          <w:szCs w:val="20"/>
        </w:rPr>
        <w:t xml:space="preserve"> .</w:t>
      </w:r>
      <w:proofErr w:type="gramEnd"/>
      <w:r w:rsidRPr="00E31262">
        <w:rPr>
          <w:color w:val="000000"/>
          <w:sz w:val="20"/>
          <w:szCs w:val="20"/>
        </w:rPr>
        <w:t>;</w:t>
      </w:r>
    </w:p>
    <w:p w:rsidR="00F85D78" w:rsidRPr="00E31262" w:rsidRDefault="00F85D78" w:rsidP="00F85D78">
      <w:pPr>
        <w:widowControl w:val="0"/>
        <w:numPr>
          <w:ilvl w:val="0"/>
          <w:numId w:val="3"/>
        </w:numPr>
        <w:shd w:val="clear" w:color="auto" w:fill="FFFFFF"/>
        <w:tabs>
          <w:tab w:val="clear" w:pos="1211"/>
        </w:tabs>
        <w:ind w:left="426"/>
        <w:rPr>
          <w:sz w:val="20"/>
          <w:szCs w:val="20"/>
        </w:rPr>
      </w:pPr>
      <w:r w:rsidRPr="00E31262">
        <w:rPr>
          <w:color w:val="000000"/>
          <w:sz w:val="20"/>
          <w:szCs w:val="20"/>
        </w:rPr>
        <w:t>получение займов от Центрального банка и т.д.</w:t>
      </w:r>
    </w:p>
    <w:p w:rsidR="00F85D78" w:rsidRPr="00E31262" w:rsidRDefault="00F85D78" w:rsidP="00F85D78">
      <w:pPr>
        <w:widowControl w:val="0"/>
        <w:shd w:val="clear" w:color="auto" w:fill="FFFFFF"/>
        <w:ind w:firstLine="567"/>
        <w:jc w:val="both"/>
        <w:rPr>
          <w:color w:val="000000"/>
          <w:sz w:val="20"/>
          <w:szCs w:val="20"/>
        </w:rPr>
      </w:pPr>
      <w:r w:rsidRPr="00E31262">
        <w:rPr>
          <w:color w:val="000000"/>
          <w:spacing w:val="2"/>
          <w:sz w:val="20"/>
          <w:szCs w:val="20"/>
        </w:rPr>
        <w:t xml:space="preserve">С проблемой управления риском потери ликвидности коммерческий банк сталкивается каждый день. Недооценка этого вопроса может в конечном итоге привести к неплатежеспособности и даже краху кредитной организации. Для </w:t>
      </w:r>
      <w:r w:rsidRPr="00E31262">
        <w:rPr>
          <w:color w:val="000000"/>
          <w:spacing w:val="7"/>
          <w:sz w:val="20"/>
          <w:szCs w:val="20"/>
        </w:rPr>
        <w:t xml:space="preserve">российских коммерческих банков проблема анализа и управления риском потери ликвидности осложняется </w:t>
      </w:r>
      <w:r w:rsidRPr="00E31262">
        <w:rPr>
          <w:color w:val="000000"/>
          <w:sz w:val="20"/>
          <w:szCs w:val="20"/>
        </w:rPr>
        <w:t xml:space="preserve">нестабильностью финансовой ситуации в </w:t>
      </w:r>
      <w:r w:rsidRPr="00E31262">
        <w:rPr>
          <w:color w:val="000000"/>
          <w:sz w:val="20"/>
          <w:szCs w:val="20"/>
        </w:rPr>
        <w:lastRenderedPageBreak/>
        <w:t>стране. Следовательно, оценка и управление риском ликвидности является важной составляющей в риск - менеджменте банка.</w:t>
      </w:r>
    </w:p>
    <w:p w:rsidR="00F85D78" w:rsidRPr="00E31262" w:rsidRDefault="00F85D78" w:rsidP="00F85D78">
      <w:pPr>
        <w:widowControl w:val="0"/>
        <w:shd w:val="clear" w:color="auto" w:fill="FFFFFF"/>
        <w:ind w:firstLine="567"/>
        <w:jc w:val="both"/>
        <w:rPr>
          <w:sz w:val="20"/>
          <w:szCs w:val="20"/>
        </w:rPr>
      </w:pPr>
    </w:p>
    <w:p w:rsidR="00F85D78" w:rsidRPr="00AB5398" w:rsidRDefault="00F85D78" w:rsidP="00F85D78">
      <w:pPr>
        <w:widowControl w:val="0"/>
        <w:shd w:val="clear" w:color="auto" w:fill="FFFFFF"/>
        <w:ind w:firstLine="567"/>
        <w:jc w:val="center"/>
        <w:rPr>
          <w:i/>
          <w:iCs/>
          <w:color w:val="000000"/>
          <w:spacing w:val="3"/>
          <w:sz w:val="20"/>
          <w:szCs w:val="20"/>
          <w:u w:val="single"/>
        </w:rPr>
      </w:pPr>
      <w:r w:rsidRPr="00AB5398">
        <w:rPr>
          <w:i/>
          <w:iCs/>
          <w:color w:val="000000"/>
          <w:spacing w:val="3"/>
          <w:sz w:val="20"/>
          <w:szCs w:val="20"/>
          <w:u w:val="single"/>
        </w:rPr>
        <w:t>Операционный риск</w:t>
      </w:r>
    </w:p>
    <w:p w:rsidR="00F85D78" w:rsidRPr="00E31262" w:rsidRDefault="00F85D78" w:rsidP="00F85D78">
      <w:pPr>
        <w:widowControl w:val="0"/>
        <w:shd w:val="clear" w:color="auto" w:fill="FFFFFF"/>
        <w:ind w:firstLine="567"/>
        <w:jc w:val="center"/>
        <w:rPr>
          <w:sz w:val="20"/>
          <w:szCs w:val="20"/>
        </w:rPr>
      </w:pP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Банковской деятельности присущи не только специфические банковские риски, но и </w:t>
      </w:r>
      <w:r w:rsidRPr="00E31262">
        <w:rPr>
          <w:b/>
          <w:color w:val="000000"/>
          <w:spacing w:val="2"/>
          <w:sz w:val="20"/>
          <w:szCs w:val="20"/>
        </w:rPr>
        <w:t>операционные</w:t>
      </w:r>
      <w:r w:rsidRPr="00E31262">
        <w:rPr>
          <w:color w:val="000000"/>
          <w:spacing w:val="2"/>
          <w:sz w:val="20"/>
          <w:szCs w:val="20"/>
        </w:rPr>
        <w:t xml:space="preserve">, т.е. риски, </w:t>
      </w:r>
      <w:r w:rsidRPr="00E31262">
        <w:rPr>
          <w:color w:val="000000"/>
          <w:spacing w:val="3"/>
          <w:sz w:val="20"/>
          <w:szCs w:val="20"/>
        </w:rPr>
        <w:t xml:space="preserve">возникающие по причине осуществления различных действий (операций) в процессе банковской деятельности. К </w:t>
      </w:r>
      <w:r w:rsidRPr="00E31262">
        <w:rPr>
          <w:color w:val="000000"/>
          <w:spacing w:val="-1"/>
          <w:sz w:val="20"/>
          <w:szCs w:val="20"/>
        </w:rPr>
        <w:t>операционным рискам часто относят и убытки, обусловленные ошибками в используемой модели или методах оценки и управления рисками.</w:t>
      </w:r>
    </w:p>
    <w:p w:rsidR="00F85D78" w:rsidRPr="00E31262" w:rsidRDefault="00F85D78" w:rsidP="00F85D78">
      <w:pPr>
        <w:widowControl w:val="0"/>
        <w:shd w:val="clear" w:color="auto" w:fill="FFFFFF"/>
        <w:ind w:firstLine="567"/>
        <w:jc w:val="both"/>
        <w:rPr>
          <w:color w:val="000000"/>
          <w:spacing w:val="15"/>
          <w:sz w:val="20"/>
          <w:szCs w:val="20"/>
        </w:rPr>
      </w:pPr>
      <w:r w:rsidRPr="00E31262">
        <w:rPr>
          <w:color w:val="000000"/>
          <w:spacing w:val="1"/>
          <w:sz w:val="20"/>
          <w:szCs w:val="20"/>
        </w:rPr>
        <w:t xml:space="preserve">Операционный риск подразделяется на несколько подвидов рисков, количество которых зависит от специфики </w:t>
      </w:r>
      <w:r w:rsidRPr="00E31262">
        <w:rPr>
          <w:color w:val="000000"/>
          <w:sz w:val="20"/>
          <w:szCs w:val="20"/>
        </w:rPr>
        <w:t xml:space="preserve">деятельности банка. Наиболее часто встречающиеся составляющие операционного риска приведем в таблице </w:t>
      </w:r>
      <w:r>
        <w:rPr>
          <w:color w:val="000000"/>
          <w:spacing w:val="15"/>
          <w:sz w:val="20"/>
          <w:szCs w:val="20"/>
        </w:rPr>
        <w:t>№3</w:t>
      </w:r>
    </w:p>
    <w:p w:rsidR="00F85D78" w:rsidRDefault="00F85D78" w:rsidP="00F85D78">
      <w:pPr>
        <w:widowControl w:val="0"/>
        <w:shd w:val="clear" w:color="auto" w:fill="FFFFFF"/>
        <w:ind w:firstLine="567"/>
        <w:jc w:val="both"/>
        <w:rPr>
          <w:sz w:val="20"/>
          <w:szCs w:val="20"/>
        </w:rPr>
      </w:pPr>
    </w:p>
    <w:p w:rsidR="00F85D78" w:rsidRDefault="00F85D78" w:rsidP="00F85D78">
      <w:pPr>
        <w:widowControl w:val="0"/>
        <w:shd w:val="clear" w:color="auto" w:fill="FFFFFF"/>
        <w:ind w:firstLine="567"/>
        <w:jc w:val="both"/>
        <w:rPr>
          <w:sz w:val="20"/>
          <w:szCs w:val="20"/>
        </w:rPr>
      </w:pPr>
    </w:p>
    <w:p w:rsidR="00F85D78" w:rsidRPr="00E31262" w:rsidRDefault="00F85D78" w:rsidP="00F85D78">
      <w:pPr>
        <w:widowControl w:val="0"/>
        <w:shd w:val="clear" w:color="auto" w:fill="FFFFFF"/>
        <w:ind w:firstLine="567"/>
        <w:jc w:val="both"/>
        <w:rPr>
          <w:sz w:val="20"/>
          <w:szCs w:val="20"/>
        </w:rPr>
      </w:pPr>
    </w:p>
    <w:p w:rsidR="00F85D78" w:rsidRPr="00E31262" w:rsidRDefault="00F85D78" w:rsidP="00F85D78">
      <w:pPr>
        <w:widowControl w:val="0"/>
        <w:shd w:val="clear" w:color="auto" w:fill="FFFFFF"/>
        <w:ind w:firstLine="567"/>
        <w:jc w:val="both"/>
        <w:rPr>
          <w:sz w:val="20"/>
          <w:szCs w:val="20"/>
        </w:rPr>
      </w:pPr>
      <w:r>
        <w:rPr>
          <w:color w:val="000000"/>
          <w:spacing w:val="-1"/>
          <w:sz w:val="20"/>
          <w:szCs w:val="20"/>
        </w:rPr>
        <w:t xml:space="preserve">Таблица 3 </w:t>
      </w:r>
      <w:r w:rsidRPr="00E31262">
        <w:rPr>
          <w:color w:val="000000"/>
          <w:spacing w:val="-1"/>
          <w:sz w:val="20"/>
          <w:szCs w:val="20"/>
        </w:rPr>
        <w:t xml:space="preserve">- </w:t>
      </w:r>
      <w:r w:rsidRPr="00E31262">
        <w:rPr>
          <w:color w:val="000000"/>
          <w:sz w:val="20"/>
          <w:szCs w:val="20"/>
        </w:rPr>
        <w:t>Составляющие операционного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4406"/>
      </w:tblGrid>
      <w:tr w:rsidR="00F85D78" w:rsidRPr="002A46EC" w:rsidTr="00AB089E">
        <w:tc>
          <w:tcPr>
            <w:tcW w:w="1271" w:type="dxa"/>
          </w:tcPr>
          <w:p w:rsidR="00F85D78" w:rsidRPr="00DF5D3A" w:rsidRDefault="00F85D78" w:rsidP="00AB089E">
            <w:pPr>
              <w:widowControl w:val="0"/>
              <w:shd w:val="clear" w:color="auto" w:fill="FFFFFF"/>
              <w:rPr>
                <w:sz w:val="18"/>
                <w:szCs w:val="20"/>
              </w:rPr>
            </w:pPr>
            <w:r w:rsidRPr="00DF5D3A">
              <w:rPr>
                <w:color w:val="000000"/>
                <w:spacing w:val="-1"/>
                <w:sz w:val="18"/>
                <w:szCs w:val="20"/>
              </w:rPr>
              <w:t>Технологические риски</w:t>
            </w:r>
          </w:p>
        </w:tc>
        <w:tc>
          <w:tcPr>
            <w:tcW w:w="4842" w:type="dxa"/>
          </w:tcPr>
          <w:p w:rsidR="00F85D78" w:rsidRPr="00DF5D3A" w:rsidRDefault="00F85D78" w:rsidP="00AB089E">
            <w:pPr>
              <w:widowControl w:val="0"/>
              <w:shd w:val="clear" w:color="auto" w:fill="FFFFFF"/>
              <w:jc w:val="both"/>
              <w:rPr>
                <w:sz w:val="18"/>
                <w:szCs w:val="20"/>
              </w:rPr>
            </w:pPr>
            <w:r w:rsidRPr="00DF5D3A">
              <w:rPr>
                <w:color w:val="000000"/>
                <w:spacing w:val="-2"/>
                <w:sz w:val="18"/>
                <w:szCs w:val="20"/>
              </w:rPr>
              <w:t xml:space="preserve">Риски, постоянно присутствующие при проведении банковских </w:t>
            </w:r>
            <w:r w:rsidRPr="00DF5D3A">
              <w:rPr>
                <w:color w:val="000000"/>
                <w:spacing w:val="9"/>
                <w:sz w:val="18"/>
                <w:szCs w:val="20"/>
              </w:rPr>
              <w:t xml:space="preserve">операций и возникающие в силу организационно </w:t>
            </w:r>
            <w:r w:rsidRPr="00DF5D3A">
              <w:rPr>
                <w:color w:val="000000"/>
                <w:sz w:val="18"/>
                <w:szCs w:val="20"/>
              </w:rPr>
              <w:t>технологических особенностей данного банка.</w:t>
            </w:r>
          </w:p>
        </w:tc>
      </w:tr>
      <w:tr w:rsidR="00F85D78" w:rsidRPr="002A46EC" w:rsidTr="00AB089E">
        <w:tc>
          <w:tcPr>
            <w:tcW w:w="1271" w:type="dxa"/>
          </w:tcPr>
          <w:p w:rsidR="00F85D78" w:rsidRPr="00DF5D3A" w:rsidRDefault="00F85D78" w:rsidP="00AB089E">
            <w:pPr>
              <w:widowControl w:val="0"/>
              <w:shd w:val="clear" w:color="auto" w:fill="FFFFFF"/>
              <w:rPr>
                <w:sz w:val="18"/>
                <w:szCs w:val="20"/>
              </w:rPr>
            </w:pPr>
            <w:r w:rsidRPr="00DF5D3A">
              <w:rPr>
                <w:color w:val="000000"/>
                <w:spacing w:val="-3"/>
                <w:sz w:val="18"/>
                <w:szCs w:val="20"/>
              </w:rPr>
              <w:t>Клиринговые риски</w:t>
            </w:r>
          </w:p>
        </w:tc>
        <w:tc>
          <w:tcPr>
            <w:tcW w:w="4842" w:type="dxa"/>
          </w:tcPr>
          <w:p w:rsidR="00F85D78" w:rsidRPr="00DF5D3A" w:rsidRDefault="00F85D78" w:rsidP="00AB089E">
            <w:pPr>
              <w:widowControl w:val="0"/>
              <w:shd w:val="clear" w:color="auto" w:fill="FFFFFF"/>
              <w:rPr>
                <w:sz w:val="18"/>
                <w:szCs w:val="20"/>
              </w:rPr>
            </w:pPr>
            <w:r w:rsidRPr="00DF5D3A">
              <w:rPr>
                <w:color w:val="000000"/>
                <w:spacing w:val="1"/>
                <w:sz w:val="18"/>
                <w:szCs w:val="20"/>
              </w:rPr>
              <w:t xml:space="preserve">Вероятность   уменьшения  доходов   в  связи  со  спецификой </w:t>
            </w:r>
            <w:r w:rsidRPr="00DF5D3A">
              <w:rPr>
                <w:color w:val="000000"/>
                <w:sz w:val="18"/>
                <w:szCs w:val="20"/>
              </w:rPr>
              <w:t>используемой процедуры клиринга.</w:t>
            </w:r>
          </w:p>
        </w:tc>
      </w:tr>
      <w:tr w:rsidR="00F85D78" w:rsidRPr="002A46EC" w:rsidTr="00AB089E">
        <w:tc>
          <w:tcPr>
            <w:tcW w:w="1271" w:type="dxa"/>
          </w:tcPr>
          <w:p w:rsidR="00F85D78" w:rsidRPr="00DF5D3A" w:rsidRDefault="00F85D78" w:rsidP="00AB089E">
            <w:pPr>
              <w:widowControl w:val="0"/>
              <w:rPr>
                <w:sz w:val="18"/>
                <w:szCs w:val="20"/>
              </w:rPr>
            </w:pPr>
            <w:r w:rsidRPr="00DF5D3A">
              <w:rPr>
                <w:color w:val="000000"/>
                <w:spacing w:val="-1"/>
                <w:sz w:val="18"/>
                <w:szCs w:val="20"/>
              </w:rPr>
              <w:t>Риск системы регистрации</w:t>
            </w:r>
          </w:p>
        </w:tc>
        <w:tc>
          <w:tcPr>
            <w:tcW w:w="4842" w:type="dxa"/>
          </w:tcPr>
          <w:p w:rsidR="00F85D78" w:rsidRPr="00DF5D3A" w:rsidRDefault="00F85D78" w:rsidP="00AB089E">
            <w:pPr>
              <w:widowControl w:val="0"/>
              <w:shd w:val="clear" w:color="auto" w:fill="FFFFFF"/>
              <w:jc w:val="both"/>
              <w:rPr>
                <w:sz w:val="18"/>
                <w:szCs w:val="20"/>
              </w:rPr>
            </w:pPr>
            <w:r w:rsidRPr="00DF5D3A">
              <w:rPr>
                <w:color w:val="000000"/>
                <w:spacing w:val="-2"/>
                <w:sz w:val="18"/>
                <w:szCs w:val="20"/>
              </w:rPr>
              <w:t xml:space="preserve">Вероятность </w:t>
            </w:r>
            <w:proofErr w:type="spellStart"/>
            <w:r w:rsidRPr="00DF5D3A">
              <w:rPr>
                <w:color w:val="000000"/>
                <w:spacing w:val="-2"/>
                <w:sz w:val="18"/>
                <w:szCs w:val="20"/>
              </w:rPr>
              <w:t>недополучения</w:t>
            </w:r>
            <w:proofErr w:type="spellEnd"/>
            <w:r w:rsidRPr="00DF5D3A">
              <w:rPr>
                <w:color w:val="000000"/>
                <w:spacing w:val="-2"/>
                <w:sz w:val="18"/>
                <w:szCs w:val="20"/>
              </w:rPr>
              <w:t xml:space="preserve"> прибыли в силу особенностей </w:t>
            </w:r>
            <w:r w:rsidRPr="00DF5D3A">
              <w:rPr>
                <w:color w:val="000000"/>
                <w:spacing w:val="11"/>
                <w:sz w:val="18"/>
                <w:szCs w:val="20"/>
              </w:rPr>
              <w:t xml:space="preserve">технологии перерегистрации прав собственности </w:t>
            </w:r>
          </w:p>
        </w:tc>
      </w:tr>
      <w:tr w:rsidR="00F85D78" w:rsidRPr="002A46EC" w:rsidTr="00AB089E">
        <w:tc>
          <w:tcPr>
            <w:tcW w:w="1271" w:type="dxa"/>
          </w:tcPr>
          <w:p w:rsidR="00F85D78" w:rsidRPr="00DF5D3A" w:rsidRDefault="00F85D78" w:rsidP="00AB089E">
            <w:pPr>
              <w:widowControl w:val="0"/>
              <w:shd w:val="clear" w:color="auto" w:fill="FFFFFF"/>
              <w:rPr>
                <w:sz w:val="18"/>
                <w:szCs w:val="20"/>
              </w:rPr>
            </w:pPr>
            <w:r w:rsidRPr="00DF5D3A">
              <w:rPr>
                <w:color w:val="000000"/>
                <w:spacing w:val="-1"/>
                <w:sz w:val="18"/>
                <w:szCs w:val="20"/>
              </w:rPr>
              <w:t>Несистематические риски</w:t>
            </w:r>
          </w:p>
          <w:p w:rsidR="00F85D78" w:rsidRPr="00DF5D3A" w:rsidRDefault="00F85D78" w:rsidP="00AB089E">
            <w:pPr>
              <w:widowControl w:val="0"/>
              <w:jc w:val="both"/>
              <w:rPr>
                <w:sz w:val="18"/>
                <w:szCs w:val="20"/>
              </w:rPr>
            </w:pPr>
          </w:p>
        </w:tc>
        <w:tc>
          <w:tcPr>
            <w:tcW w:w="4842" w:type="dxa"/>
          </w:tcPr>
          <w:p w:rsidR="00F85D78" w:rsidRPr="00DF5D3A" w:rsidRDefault="00F85D78" w:rsidP="00AB089E">
            <w:pPr>
              <w:widowControl w:val="0"/>
              <w:jc w:val="both"/>
              <w:rPr>
                <w:sz w:val="18"/>
                <w:szCs w:val="20"/>
              </w:rPr>
            </w:pPr>
            <w:r w:rsidRPr="00DF5D3A">
              <w:rPr>
                <w:color w:val="000000"/>
                <w:spacing w:val="1"/>
                <w:sz w:val="18"/>
                <w:szCs w:val="20"/>
              </w:rPr>
              <w:t xml:space="preserve">Несистематическая составляющая риска в данном случае </w:t>
            </w:r>
            <w:r w:rsidRPr="00DF5D3A">
              <w:rPr>
                <w:color w:val="000000"/>
                <w:spacing w:val="2"/>
                <w:sz w:val="18"/>
                <w:szCs w:val="20"/>
              </w:rPr>
              <w:t xml:space="preserve">проявляет себя </w:t>
            </w:r>
            <w:proofErr w:type="gramStart"/>
            <w:r w:rsidRPr="00DF5D3A">
              <w:rPr>
                <w:color w:val="000000"/>
                <w:spacing w:val="2"/>
                <w:sz w:val="18"/>
                <w:szCs w:val="20"/>
              </w:rPr>
              <w:t>в ситуациях</w:t>
            </w:r>
            <w:proofErr w:type="gramEnd"/>
            <w:r w:rsidRPr="00DF5D3A">
              <w:rPr>
                <w:color w:val="000000"/>
                <w:spacing w:val="2"/>
                <w:sz w:val="18"/>
                <w:szCs w:val="20"/>
              </w:rPr>
              <w:t xml:space="preserve"> вызванных незакономерным </w:t>
            </w:r>
            <w:r w:rsidRPr="00DF5D3A">
              <w:rPr>
                <w:color w:val="000000"/>
                <w:spacing w:val="-1"/>
                <w:sz w:val="18"/>
                <w:szCs w:val="20"/>
              </w:rPr>
              <w:t xml:space="preserve">течением событий, а ошибочными действиями персонала - </w:t>
            </w:r>
            <w:r w:rsidRPr="00DF5D3A">
              <w:rPr>
                <w:color w:val="000000"/>
                <w:spacing w:val="-2"/>
                <w:sz w:val="18"/>
                <w:szCs w:val="20"/>
              </w:rPr>
              <w:t xml:space="preserve">непредвиденным отказом технических средств. </w:t>
            </w:r>
            <w:proofErr w:type="gramStart"/>
            <w:r w:rsidRPr="00DF5D3A">
              <w:rPr>
                <w:color w:val="000000"/>
                <w:spacing w:val="-2"/>
                <w:sz w:val="18"/>
                <w:szCs w:val="20"/>
              </w:rPr>
              <w:t>Следует</w:t>
            </w:r>
            <w:proofErr w:type="gramEnd"/>
            <w:r w:rsidRPr="00DF5D3A">
              <w:rPr>
                <w:color w:val="000000"/>
                <w:spacing w:val="-2"/>
                <w:sz w:val="18"/>
                <w:szCs w:val="20"/>
              </w:rPr>
              <w:t xml:space="preserve"> однако </w:t>
            </w:r>
            <w:r w:rsidRPr="00DF5D3A">
              <w:rPr>
                <w:color w:val="000000"/>
                <w:spacing w:val="-1"/>
                <w:sz w:val="18"/>
                <w:szCs w:val="20"/>
              </w:rPr>
              <w:t xml:space="preserve">четко различать степень риска сбоя технических средств и потенциальные потери, закономерно возникающие вследствие </w:t>
            </w:r>
            <w:r w:rsidRPr="00DF5D3A">
              <w:rPr>
                <w:color w:val="000000"/>
                <w:spacing w:val="6"/>
                <w:sz w:val="18"/>
                <w:szCs w:val="20"/>
              </w:rPr>
              <w:t xml:space="preserve">технологических особенностей какой-либо из систем. </w:t>
            </w:r>
            <w:r w:rsidRPr="00DF5D3A">
              <w:rPr>
                <w:color w:val="000000"/>
                <w:spacing w:val="3"/>
                <w:sz w:val="18"/>
                <w:szCs w:val="20"/>
              </w:rPr>
              <w:t xml:space="preserve">Например, ненадлежащего управления чрезвычайными </w:t>
            </w:r>
            <w:r w:rsidRPr="00DF5D3A">
              <w:rPr>
                <w:color w:val="000000"/>
                <w:spacing w:val="-1"/>
                <w:sz w:val="18"/>
                <w:szCs w:val="20"/>
              </w:rPr>
              <w:t xml:space="preserve">ситуациями, в частности из-за отсутствия соответствующих </w:t>
            </w:r>
            <w:r w:rsidRPr="00DF5D3A">
              <w:rPr>
                <w:color w:val="000000"/>
                <w:spacing w:val="-2"/>
                <w:sz w:val="18"/>
                <w:szCs w:val="20"/>
              </w:rPr>
              <w:t>регламентов.</w:t>
            </w:r>
          </w:p>
        </w:tc>
      </w:tr>
      <w:tr w:rsidR="00F85D78" w:rsidRPr="002A46EC" w:rsidTr="00AB089E">
        <w:tc>
          <w:tcPr>
            <w:tcW w:w="1271" w:type="dxa"/>
          </w:tcPr>
          <w:p w:rsidR="00F85D78" w:rsidRPr="00DF5D3A" w:rsidRDefault="00F85D78" w:rsidP="00AB089E">
            <w:pPr>
              <w:widowControl w:val="0"/>
              <w:shd w:val="clear" w:color="auto" w:fill="FFFFFF"/>
              <w:rPr>
                <w:color w:val="000000"/>
                <w:spacing w:val="-1"/>
                <w:sz w:val="18"/>
                <w:szCs w:val="20"/>
              </w:rPr>
            </w:pPr>
            <w:r w:rsidRPr="00DF5D3A">
              <w:rPr>
                <w:color w:val="000000"/>
                <w:spacing w:val="-1"/>
                <w:sz w:val="18"/>
                <w:szCs w:val="20"/>
              </w:rPr>
              <w:t>Технические риски</w:t>
            </w:r>
          </w:p>
        </w:tc>
        <w:tc>
          <w:tcPr>
            <w:tcW w:w="4842" w:type="dxa"/>
          </w:tcPr>
          <w:p w:rsidR="00F85D78" w:rsidRPr="00DF5D3A" w:rsidRDefault="00F85D78" w:rsidP="00AB089E">
            <w:pPr>
              <w:widowControl w:val="0"/>
              <w:shd w:val="clear" w:color="auto" w:fill="FFFFFF"/>
              <w:jc w:val="both"/>
              <w:rPr>
                <w:sz w:val="18"/>
                <w:szCs w:val="20"/>
              </w:rPr>
            </w:pPr>
            <w:r w:rsidRPr="00DF5D3A">
              <w:rPr>
                <w:color w:val="000000"/>
                <w:spacing w:val="-1"/>
                <w:sz w:val="18"/>
                <w:szCs w:val="20"/>
              </w:rPr>
              <w:t xml:space="preserve">В качестве технического можно оценивать риск, связанный с </w:t>
            </w:r>
            <w:r w:rsidRPr="00DF5D3A">
              <w:rPr>
                <w:color w:val="000000"/>
                <w:spacing w:val="9"/>
                <w:sz w:val="18"/>
                <w:szCs w:val="20"/>
              </w:rPr>
              <w:t xml:space="preserve">использованием программного обеспечения учета и </w:t>
            </w:r>
            <w:r w:rsidRPr="00DF5D3A">
              <w:rPr>
                <w:color w:val="000000"/>
                <w:sz w:val="18"/>
                <w:szCs w:val="20"/>
              </w:rPr>
              <w:t xml:space="preserve">исполнения банковских операций (получение и обработка </w:t>
            </w:r>
            <w:r w:rsidRPr="00DF5D3A">
              <w:rPr>
                <w:color w:val="000000"/>
                <w:spacing w:val="1"/>
                <w:sz w:val="18"/>
                <w:szCs w:val="20"/>
              </w:rPr>
              <w:t xml:space="preserve">клиентских поручений, обработка результатов сделок и </w:t>
            </w:r>
            <w:r w:rsidRPr="00DF5D3A">
              <w:rPr>
                <w:color w:val="000000"/>
                <w:spacing w:val="1"/>
                <w:sz w:val="18"/>
                <w:szCs w:val="20"/>
              </w:rPr>
              <w:lastRenderedPageBreak/>
              <w:t xml:space="preserve">формирование соответствующих отчетов и распоряжений, а также динамическая оценка возникающих в процессе рисков </w:t>
            </w:r>
            <w:r w:rsidRPr="00DF5D3A">
              <w:rPr>
                <w:color w:val="000000"/>
                <w:sz w:val="18"/>
                <w:szCs w:val="20"/>
              </w:rPr>
              <w:t>не соответствующего уровню обрабатываемой информации</w:t>
            </w:r>
          </w:p>
        </w:tc>
      </w:tr>
    </w:tbl>
    <w:p w:rsidR="00F85D78" w:rsidRDefault="00F85D78" w:rsidP="00F85D78">
      <w:pPr>
        <w:widowControl w:val="0"/>
        <w:shd w:val="clear" w:color="auto" w:fill="FFFFFF"/>
        <w:ind w:firstLine="567"/>
        <w:jc w:val="both"/>
        <w:rPr>
          <w:sz w:val="20"/>
          <w:szCs w:val="20"/>
        </w:rPr>
      </w:pPr>
    </w:p>
    <w:p w:rsidR="00F85D78" w:rsidRPr="00E31262" w:rsidRDefault="00F85D78" w:rsidP="00F85D78">
      <w:pPr>
        <w:widowControl w:val="0"/>
        <w:shd w:val="clear" w:color="auto" w:fill="FFFFFF"/>
        <w:ind w:firstLine="567"/>
        <w:jc w:val="both"/>
        <w:rPr>
          <w:sz w:val="20"/>
          <w:szCs w:val="20"/>
        </w:rPr>
      </w:pPr>
      <w:r w:rsidRPr="00E31262">
        <w:rPr>
          <w:color w:val="000000"/>
          <w:spacing w:val="2"/>
          <w:sz w:val="20"/>
          <w:szCs w:val="20"/>
        </w:rPr>
        <w:t xml:space="preserve">Управление данной категорией рисков требует построения в банке </w:t>
      </w:r>
      <w:r w:rsidRPr="00E31262">
        <w:rPr>
          <w:color w:val="000000"/>
          <w:spacing w:val="1"/>
          <w:sz w:val="20"/>
          <w:szCs w:val="20"/>
        </w:rPr>
        <w:t xml:space="preserve">всеобъемлющей системы внутреннего контроля, предусматривающей, в частности, правильное разграничение </w:t>
      </w:r>
      <w:r w:rsidRPr="00E31262">
        <w:rPr>
          <w:color w:val="000000"/>
          <w:spacing w:val="-1"/>
          <w:sz w:val="20"/>
          <w:szCs w:val="20"/>
        </w:rPr>
        <w:t>полномочий и функций.</w:t>
      </w:r>
    </w:p>
    <w:p w:rsidR="00F85D78" w:rsidRPr="00A452BB" w:rsidRDefault="00F85D78" w:rsidP="00F85D78">
      <w:pPr>
        <w:widowControl w:val="0"/>
        <w:shd w:val="clear" w:color="auto" w:fill="FFFFFF"/>
        <w:ind w:firstLine="567"/>
        <w:jc w:val="both"/>
        <w:rPr>
          <w:b/>
          <w:sz w:val="20"/>
          <w:szCs w:val="20"/>
        </w:rPr>
      </w:pPr>
      <w:r w:rsidRPr="00A452BB">
        <w:rPr>
          <w:b/>
          <w:sz w:val="20"/>
          <w:szCs w:val="20"/>
        </w:rPr>
        <w:t>Вопросы для самопроверки</w:t>
      </w:r>
    </w:p>
    <w:p w:rsidR="00F85D78" w:rsidRDefault="00F85D78" w:rsidP="00F85D78">
      <w:pPr>
        <w:widowControl w:val="0"/>
        <w:shd w:val="clear" w:color="auto" w:fill="FFFFFF"/>
        <w:ind w:firstLine="567"/>
        <w:jc w:val="both"/>
        <w:rPr>
          <w:sz w:val="20"/>
          <w:szCs w:val="20"/>
        </w:rPr>
      </w:pP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1.</w:t>
      </w:r>
      <w:r w:rsidRPr="00A452BB">
        <w:rPr>
          <w:sz w:val="20"/>
          <w:szCs w:val="20"/>
        </w:rPr>
        <w:tab/>
        <w:t>Каковы особенности управления рисками и доходностью расчетных технологий при безналичных расчетах?</w:t>
      </w: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2.</w:t>
      </w:r>
      <w:r w:rsidRPr="00A452BB">
        <w:rPr>
          <w:sz w:val="20"/>
          <w:szCs w:val="20"/>
        </w:rPr>
        <w:tab/>
        <w:t>Какие виды операционных рисков различают в банковской практике?</w:t>
      </w: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3.</w:t>
      </w:r>
      <w:r w:rsidRPr="00A452BB">
        <w:rPr>
          <w:sz w:val="20"/>
          <w:szCs w:val="20"/>
        </w:rPr>
        <w:tab/>
        <w:t>Каковы особенности управления рисками в банковской деятельности.</w:t>
      </w: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4.</w:t>
      </w:r>
      <w:r w:rsidRPr="00A452BB">
        <w:rPr>
          <w:sz w:val="20"/>
          <w:szCs w:val="20"/>
        </w:rPr>
        <w:tab/>
        <w:t>Какие существуют виды кредитного риска, и какие различают методы его оценки?</w:t>
      </w: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5.</w:t>
      </w:r>
      <w:r w:rsidRPr="00A452BB">
        <w:rPr>
          <w:sz w:val="20"/>
          <w:szCs w:val="20"/>
        </w:rPr>
        <w:tab/>
        <w:t>Каковы особенности оценки риска потребительского кредита?</w:t>
      </w:r>
    </w:p>
    <w:p w:rsidR="00F85D78" w:rsidRPr="00A452BB"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6.</w:t>
      </w:r>
      <w:r w:rsidRPr="00A452BB">
        <w:rPr>
          <w:sz w:val="20"/>
          <w:szCs w:val="20"/>
        </w:rPr>
        <w:tab/>
        <w:t>Каковы причины возникновения процентного риска, и какие различают методы его оценки?</w:t>
      </w:r>
    </w:p>
    <w:p w:rsidR="00F85D78" w:rsidRPr="00E31262" w:rsidRDefault="00F85D78" w:rsidP="00F85D78">
      <w:pPr>
        <w:widowControl w:val="0"/>
        <w:shd w:val="clear" w:color="auto" w:fill="FFFFFF"/>
        <w:tabs>
          <w:tab w:val="left" w:pos="426"/>
          <w:tab w:val="left" w:pos="851"/>
        </w:tabs>
        <w:ind w:left="284" w:hanging="284"/>
        <w:jc w:val="both"/>
        <w:rPr>
          <w:sz w:val="20"/>
          <w:szCs w:val="20"/>
        </w:rPr>
      </w:pPr>
      <w:r w:rsidRPr="00A452BB">
        <w:rPr>
          <w:sz w:val="20"/>
          <w:szCs w:val="20"/>
        </w:rPr>
        <w:t>7.</w:t>
      </w:r>
      <w:r w:rsidRPr="00A452BB">
        <w:rPr>
          <w:sz w:val="20"/>
          <w:szCs w:val="20"/>
        </w:rPr>
        <w:tab/>
        <w:t>Каковы инструменты измерения риска ликвидности?</w:t>
      </w:r>
    </w:p>
    <w:p w:rsidR="00F85D78" w:rsidRPr="00E31262" w:rsidRDefault="00F85D78" w:rsidP="00F85D78">
      <w:pPr>
        <w:widowControl w:val="0"/>
        <w:shd w:val="clear" w:color="auto" w:fill="FFFFFF"/>
        <w:ind w:firstLine="567"/>
        <w:jc w:val="both"/>
        <w:rPr>
          <w:sz w:val="20"/>
          <w:szCs w:val="20"/>
        </w:rPr>
      </w:pPr>
    </w:p>
    <w:p w:rsidR="00F85D78" w:rsidRPr="00BC6666" w:rsidRDefault="00F85D78" w:rsidP="00F85D78">
      <w:pPr>
        <w:ind w:firstLine="567"/>
        <w:jc w:val="center"/>
        <w:rPr>
          <w:b/>
          <w:color w:val="000000"/>
          <w:sz w:val="20"/>
          <w:szCs w:val="20"/>
        </w:rPr>
      </w:pPr>
      <w:r>
        <w:rPr>
          <w:b/>
          <w:color w:val="000000"/>
          <w:sz w:val="20"/>
          <w:szCs w:val="20"/>
        </w:rPr>
        <w:t xml:space="preserve">1.2.5 Семинар на тему </w:t>
      </w:r>
      <w:r w:rsidRPr="00BC6666">
        <w:rPr>
          <w:b/>
          <w:color w:val="000000"/>
          <w:sz w:val="20"/>
          <w:szCs w:val="20"/>
        </w:rPr>
        <w:t>«Способы оценки процентного риска»</w:t>
      </w:r>
    </w:p>
    <w:p w:rsidR="00F85D78" w:rsidRPr="00741E46" w:rsidRDefault="00F85D78" w:rsidP="00F85D78">
      <w:pPr>
        <w:ind w:firstLine="567"/>
        <w:jc w:val="both"/>
        <w:rPr>
          <w:color w:val="000000"/>
          <w:sz w:val="20"/>
          <w:szCs w:val="20"/>
        </w:rPr>
      </w:pP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К. способам оценки процентного риска относятся:</w:t>
      </w:r>
    </w:p>
    <w:p w:rsidR="00F85D78" w:rsidRPr="003F651D" w:rsidRDefault="00F85D78" w:rsidP="00F85D78">
      <w:pPr>
        <w:pStyle w:val="ac"/>
        <w:numPr>
          <w:ilvl w:val="0"/>
          <w:numId w:val="29"/>
        </w:numPr>
        <w:shd w:val="clear" w:color="auto" w:fill="FFFFFF"/>
        <w:autoSpaceDE w:val="0"/>
        <w:autoSpaceDN w:val="0"/>
        <w:adjustRightInd w:val="0"/>
        <w:jc w:val="both"/>
        <w:rPr>
          <w:color w:val="000000"/>
          <w:sz w:val="20"/>
          <w:szCs w:val="20"/>
        </w:rPr>
      </w:pPr>
      <w:r w:rsidRPr="003F651D">
        <w:rPr>
          <w:color w:val="000000"/>
          <w:sz w:val="20"/>
          <w:szCs w:val="20"/>
        </w:rPr>
        <w:t>оценка уровня и динамики процентной маржи;</w:t>
      </w:r>
    </w:p>
    <w:p w:rsidR="00F85D78" w:rsidRPr="003F651D" w:rsidRDefault="00F85D78" w:rsidP="00F85D78">
      <w:pPr>
        <w:pStyle w:val="ac"/>
        <w:numPr>
          <w:ilvl w:val="0"/>
          <w:numId w:val="29"/>
        </w:numPr>
        <w:shd w:val="clear" w:color="auto" w:fill="FFFFFF"/>
        <w:autoSpaceDE w:val="0"/>
        <w:autoSpaceDN w:val="0"/>
        <w:adjustRightInd w:val="0"/>
        <w:jc w:val="both"/>
        <w:rPr>
          <w:color w:val="000000"/>
          <w:sz w:val="20"/>
          <w:szCs w:val="20"/>
        </w:rPr>
      </w:pPr>
      <w:r w:rsidRPr="003F651D">
        <w:rPr>
          <w:color w:val="000000"/>
          <w:sz w:val="20"/>
          <w:szCs w:val="20"/>
        </w:rPr>
        <w:t>оценка уровня и динамики коэффициента спрэда;</w:t>
      </w:r>
    </w:p>
    <w:p w:rsidR="00F85D78" w:rsidRPr="003F651D" w:rsidRDefault="00F85D78" w:rsidP="00F85D78">
      <w:pPr>
        <w:pStyle w:val="ac"/>
        <w:numPr>
          <w:ilvl w:val="0"/>
          <w:numId w:val="29"/>
        </w:numPr>
        <w:shd w:val="clear" w:color="auto" w:fill="FFFFFF"/>
        <w:autoSpaceDE w:val="0"/>
        <w:autoSpaceDN w:val="0"/>
        <w:adjustRightInd w:val="0"/>
        <w:jc w:val="both"/>
        <w:rPr>
          <w:color w:val="000000"/>
          <w:sz w:val="20"/>
          <w:szCs w:val="20"/>
        </w:rPr>
      </w:pPr>
      <w:r w:rsidRPr="003F651D">
        <w:rPr>
          <w:color w:val="000000"/>
          <w:sz w:val="20"/>
          <w:szCs w:val="20"/>
        </w:rPr>
        <w:t>ГЭП-анализ;</w:t>
      </w:r>
    </w:p>
    <w:p w:rsidR="00F85D78" w:rsidRPr="003F651D" w:rsidRDefault="00F85D78" w:rsidP="00F85D78">
      <w:pPr>
        <w:pStyle w:val="ac"/>
        <w:numPr>
          <w:ilvl w:val="0"/>
          <w:numId w:val="29"/>
        </w:numPr>
        <w:shd w:val="clear" w:color="auto" w:fill="FFFFFF"/>
        <w:autoSpaceDE w:val="0"/>
        <w:autoSpaceDN w:val="0"/>
        <w:adjustRightInd w:val="0"/>
        <w:jc w:val="both"/>
        <w:rPr>
          <w:color w:val="000000"/>
          <w:sz w:val="20"/>
          <w:szCs w:val="20"/>
        </w:rPr>
      </w:pPr>
      <w:r w:rsidRPr="003F651D">
        <w:rPr>
          <w:color w:val="000000"/>
          <w:sz w:val="20"/>
          <w:szCs w:val="20"/>
        </w:rPr>
        <w:t xml:space="preserve">оценка процентного риска на основе </w:t>
      </w:r>
      <w:proofErr w:type="spellStart"/>
      <w:r w:rsidRPr="003F651D">
        <w:rPr>
          <w:color w:val="000000"/>
          <w:sz w:val="20"/>
          <w:szCs w:val="20"/>
        </w:rPr>
        <w:t>дюрации</w:t>
      </w:r>
      <w:proofErr w:type="spellEnd"/>
      <w:r w:rsidRPr="003F651D">
        <w:rPr>
          <w:color w:val="000000"/>
          <w:sz w:val="20"/>
          <w:szCs w:val="20"/>
        </w:rPr>
        <w:t xml:space="preserve"> (длительности инструментов);</w:t>
      </w:r>
    </w:p>
    <w:p w:rsidR="00F85D78" w:rsidRPr="003F651D" w:rsidRDefault="00F85D78" w:rsidP="00F85D78">
      <w:pPr>
        <w:pStyle w:val="ac"/>
        <w:numPr>
          <w:ilvl w:val="0"/>
          <w:numId w:val="29"/>
        </w:numPr>
        <w:shd w:val="clear" w:color="auto" w:fill="FFFFFF"/>
        <w:autoSpaceDE w:val="0"/>
        <w:autoSpaceDN w:val="0"/>
        <w:adjustRightInd w:val="0"/>
        <w:jc w:val="both"/>
        <w:rPr>
          <w:color w:val="000000"/>
          <w:sz w:val="20"/>
          <w:szCs w:val="20"/>
        </w:rPr>
      </w:pPr>
      <w:r w:rsidRPr="003F651D">
        <w:rPr>
          <w:color w:val="000000"/>
          <w:sz w:val="20"/>
          <w:szCs w:val="20"/>
        </w:rPr>
        <w:t>оценка процентного риска на основе ме</w:t>
      </w:r>
      <w:r>
        <w:rPr>
          <w:color w:val="000000"/>
          <w:sz w:val="20"/>
          <w:szCs w:val="20"/>
        </w:rPr>
        <w:t>тодов имитационно моделирования.</w:t>
      </w:r>
    </w:p>
    <w:p w:rsidR="00F85D78" w:rsidRDefault="00F85D78" w:rsidP="00F85D78">
      <w:pPr>
        <w:shd w:val="clear" w:color="auto" w:fill="FFFFFF"/>
        <w:autoSpaceDE w:val="0"/>
        <w:autoSpaceDN w:val="0"/>
        <w:adjustRightInd w:val="0"/>
        <w:ind w:firstLine="567"/>
        <w:jc w:val="both"/>
        <w:rPr>
          <w:bCs/>
          <w:i/>
          <w:color w:val="000000"/>
          <w:sz w:val="20"/>
          <w:szCs w:val="20"/>
          <w:u w:val="single"/>
        </w:rPr>
      </w:pPr>
    </w:p>
    <w:p w:rsidR="00F85D78" w:rsidRDefault="00F85D78" w:rsidP="00F85D78">
      <w:pPr>
        <w:shd w:val="clear" w:color="auto" w:fill="FFFFFF"/>
        <w:autoSpaceDE w:val="0"/>
        <w:autoSpaceDN w:val="0"/>
        <w:adjustRightInd w:val="0"/>
        <w:ind w:firstLine="567"/>
        <w:jc w:val="both"/>
        <w:rPr>
          <w:bCs/>
          <w:i/>
          <w:color w:val="000000"/>
          <w:sz w:val="20"/>
          <w:szCs w:val="20"/>
          <w:u w:val="single"/>
        </w:rPr>
      </w:pPr>
      <w:r w:rsidRPr="00280929">
        <w:rPr>
          <w:bCs/>
          <w:i/>
          <w:color w:val="000000"/>
          <w:sz w:val="20"/>
          <w:szCs w:val="20"/>
          <w:u w:val="single"/>
        </w:rPr>
        <w:t>Оценка уровня и динамики процентной маржи</w:t>
      </w:r>
    </w:p>
    <w:p w:rsidR="00F85D78" w:rsidRPr="00280929" w:rsidRDefault="00F85D78" w:rsidP="00F85D78">
      <w:pPr>
        <w:shd w:val="clear" w:color="auto" w:fill="FFFFFF"/>
        <w:autoSpaceDE w:val="0"/>
        <w:autoSpaceDN w:val="0"/>
        <w:adjustRightInd w:val="0"/>
        <w:ind w:firstLine="567"/>
        <w:jc w:val="both"/>
        <w:rPr>
          <w:bCs/>
          <w:color w:val="000000"/>
          <w:sz w:val="20"/>
          <w:szCs w:val="20"/>
        </w:rPr>
      </w:pPr>
    </w:p>
    <w:p w:rsidR="00F85D78" w:rsidRPr="001D5E3F" w:rsidRDefault="00F85D78" w:rsidP="00F85D78">
      <w:pPr>
        <w:pStyle w:val="1"/>
        <w:shd w:val="clear" w:color="auto" w:fill="auto"/>
        <w:spacing w:before="0" w:after="75"/>
        <w:ind w:left="20" w:right="40" w:firstLine="360"/>
      </w:pPr>
      <w:r w:rsidRPr="001D5E3F">
        <w:t xml:space="preserve">Процентная </w:t>
      </w:r>
      <w:r>
        <w:t xml:space="preserve">маржа – разница между процентным доходом и расходам коммерческого банка, процентами полученными и уплаченными. Процентная маржа является основным источником дохода банка и должна покрывать налоги, убытки от спекулятивных </w:t>
      </w:r>
      <w:r>
        <w:lastRenderedPageBreak/>
        <w:t xml:space="preserve">операций и так называемое бремя – превышение беспроцентного дохода над беспроцентным расходом, а также банковские риски. </w:t>
      </w:r>
    </w:p>
    <w:p w:rsidR="00F85D78" w:rsidRDefault="00F85D78" w:rsidP="00F85D78">
      <w:pPr>
        <w:pStyle w:val="1"/>
        <w:shd w:val="clear" w:color="auto" w:fill="auto"/>
        <w:spacing w:before="0" w:after="75"/>
        <w:ind w:left="20" w:right="40" w:firstLine="360"/>
      </w:pPr>
      <w:r>
        <w:t>Коэффициенты процентной маржи могут показывать ее фактический и достаточный уровень для данного банка. Коэффициент фактической процентной маржи (К</w:t>
      </w:r>
      <w:r>
        <w:rPr>
          <w:vertAlign w:val="subscript"/>
        </w:rPr>
        <w:t>ФПМ</w:t>
      </w:r>
      <w:r>
        <w:t>) характеризует относительную фактическую величину процентного источника прибыли банка. Он рассчитывается следующим образом:</w:t>
      </w:r>
    </w:p>
    <w:p w:rsidR="00F85D78" w:rsidRDefault="00F85D78" w:rsidP="00F85D78">
      <w:pPr>
        <w:pStyle w:val="1"/>
        <w:shd w:val="clear" w:color="auto" w:fill="auto"/>
        <w:spacing w:before="0" w:after="75"/>
        <w:ind w:left="20" w:right="40" w:firstLine="360"/>
      </w:pPr>
    </w:p>
    <w:p w:rsidR="00F85D78" w:rsidRDefault="00F85D78" w:rsidP="00F85D78">
      <w:pPr>
        <w:shd w:val="clear" w:color="auto" w:fill="FFFFFF"/>
        <w:autoSpaceDE w:val="0"/>
        <w:autoSpaceDN w:val="0"/>
        <w:adjustRightInd w:val="0"/>
        <w:ind w:left="709" w:hanging="709"/>
        <w:jc w:val="both"/>
        <w:rPr>
          <w:bCs/>
          <w:color w:val="000000"/>
          <w:sz w:val="20"/>
          <w:szCs w:val="20"/>
        </w:rPr>
      </w:pPr>
      <w:r>
        <w:t>К</w:t>
      </w:r>
      <w:r>
        <w:rPr>
          <w:vertAlign w:val="subscript"/>
        </w:rPr>
        <w:t>ФПМ</w:t>
      </w:r>
      <w:r>
        <w:rPr>
          <w:bCs/>
          <w:color w:val="000000"/>
          <w:sz w:val="20"/>
          <w:szCs w:val="20"/>
        </w:rPr>
        <w:t xml:space="preserve"> </w:t>
      </w:r>
      <w:proofErr w:type="gramStart"/>
      <w:r>
        <w:rPr>
          <w:bCs/>
          <w:color w:val="000000"/>
          <w:sz w:val="20"/>
          <w:szCs w:val="20"/>
        </w:rPr>
        <w:t>=[</w:t>
      </w:r>
      <w:proofErr w:type="gramEnd"/>
      <w:r>
        <w:rPr>
          <w:bCs/>
          <w:color w:val="000000"/>
          <w:sz w:val="20"/>
          <w:szCs w:val="20"/>
        </w:rPr>
        <w:t>(Проценты, полученные за период – проценты, уплаченные на период)/ Средний остаток активов, приносящих доход в периоде)</w:t>
      </w:r>
      <w:r w:rsidRPr="00280929">
        <w:rPr>
          <w:bCs/>
          <w:color w:val="000000"/>
          <w:sz w:val="20"/>
          <w:szCs w:val="20"/>
        </w:rPr>
        <w:t>]</w:t>
      </w:r>
      <w:r>
        <w:rPr>
          <w:bCs/>
          <w:color w:val="000000"/>
          <w:sz w:val="20"/>
          <w:szCs w:val="20"/>
        </w:rPr>
        <w:t>*100%</w:t>
      </w:r>
    </w:p>
    <w:p w:rsidR="00F85D78" w:rsidRDefault="00F85D78" w:rsidP="00F85D78">
      <w:pPr>
        <w:shd w:val="clear" w:color="auto" w:fill="FFFFFF"/>
        <w:autoSpaceDE w:val="0"/>
        <w:autoSpaceDN w:val="0"/>
        <w:adjustRightInd w:val="0"/>
        <w:ind w:left="1701" w:hanging="1701"/>
        <w:jc w:val="both"/>
        <w:rPr>
          <w:bCs/>
          <w:color w:val="000000"/>
          <w:sz w:val="20"/>
          <w:szCs w:val="20"/>
        </w:rPr>
      </w:pPr>
    </w:p>
    <w:p w:rsidR="00F85D78" w:rsidRDefault="00F85D78" w:rsidP="00F85D78">
      <w:pPr>
        <w:shd w:val="clear" w:color="auto" w:fill="FFFFFF"/>
        <w:autoSpaceDE w:val="0"/>
        <w:autoSpaceDN w:val="0"/>
        <w:adjustRightInd w:val="0"/>
        <w:ind w:firstLine="567"/>
        <w:jc w:val="both"/>
        <w:rPr>
          <w:bCs/>
          <w:color w:val="000000"/>
          <w:sz w:val="20"/>
          <w:szCs w:val="20"/>
        </w:rPr>
      </w:pPr>
      <w:r>
        <w:rPr>
          <w:bCs/>
          <w:color w:val="000000"/>
          <w:sz w:val="20"/>
          <w:szCs w:val="20"/>
        </w:rPr>
        <w:t xml:space="preserve">Активы, приносящие доход – все виды кредитов юридическим и физическим лицам, банкам, вложение средств в ценные бумаги, в </w:t>
      </w:r>
      <w:proofErr w:type="spellStart"/>
      <w:r>
        <w:rPr>
          <w:bCs/>
          <w:color w:val="000000"/>
          <w:sz w:val="20"/>
          <w:szCs w:val="20"/>
        </w:rPr>
        <w:t>факторинговые</w:t>
      </w:r>
      <w:proofErr w:type="spellEnd"/>
      <w:r>
        <w:rPr>
          <w:bCs/>
          <w:color w:val="000000"/>
          <w:sz w:val="20"/>
          <w:szCs w:val="20"/>
        </w:rPr>
        <w:t xml:space="preserve"> и лизинговые операции, в другие предприятия. </w:t>
      </w:r>
    </w:p>
    <w:p w:rsidR="00F85D78" w:rsidRDefault="00F85D78" w:rsidP="00F85D78">
      <w:pPr>
        <w:shd w:val="clear" w:color="auto" w:fill="FFFFFF"/>
        <w:autoSpaceDE w:val="0"/>
        <w:autoSpaceDN w:val="0"/>
        <w:adjustRightInd w:val="0"/>
        <w:ind w:left="1701" w:hanging="1701"/>
        <w:jc w:val="both"/>
        <w:rPr>
          <w:bCs/>
          <w:color w:val="000000"/>
          <w:sz w:val="20"/>
          <w:szCs w:val="20"/>
        </w:rPr>
      </w:pPr>
    </w:p>
    <w:p w:rsidR="00F85D78" w:rsidRDefault="00F85D78" w:rsidP="00F85D78">
      <w:pPr>
        <w:shd w:val="clear" w:color="auto" w:fill="FFFFFF"/>
        <w:autoSpaceDE w:val="0"/>
        <w:autoSpaceDN w:val="0"/>
        <w:adjustRightInd w:val="0"/>
        <w:ind w:left="851" w:hanging="851"/>
        <w:jc w:val="both"/>
        <w:rPr>
          <w:bCs/>
          <w:color w:val="000000"/>
          <w:sz w:val="20"/>
          <w:szCs w:val="20"/>
        </w:rPr>
      </w:pPr>
      <w:r>
        <w:t>К</w:t>
      </w:r>
      <w:r>
        <w:rPr>
          <w:vertAlign w:val="subscript"/>
        </w:rPr>
        <w:t>ФПМ</w:t>
      </w:r>
      <w:r>
        <w:rPr>
          <w:bCs/>
          <w:color w:val="000000"/>
          <w:sz w:val="20"/>
          <w:szCs w:val="20"/>
        </w:rPr>
        <w:t xml:space="preserve"> = </w:t>
      </w:r>
      <w:proofErr w:type="gramStart"/>
      <w:r>
        <w:rPr>
          <w:bCs/>
          <w:color w:val="000000"/>
          <w:sz w:val="20"/>
          <w:szCs w:val="20"/>
        </w:rPr>
        <w:t>[ (</w:t>
      </w:r>
      <w:proofErr w:type="gramEnd"/>
      <w:r>
        <w:rPr>
          <w:bCs/>
          <w:color w:val="000000"/>
          <w:sz w:val="20"/>
          <w:szCs w:val="20"/>
        </w:rPr>
        <w:t>Проценты, полученные за период – проценты, уплаченные на период)/ Средний остаток активов в периоде)</w:t>
      </w:r>
      <w:r w:rsidRPr="00280929">
        <w:rPr>
          <w:bCs/>
          <w:color w:val="000000"/>
          <w:sz w:val="20"/>
          <w:szCs w:val="20"/>
        </w:rPr>
        <w:t>]</w:t>
      </w:r>
      <w:r>
        <w:rPr>
          <w:bCs/>
          <w:color w:val="000000"/>
          <w:sz w:val="20"/>
          <w:szCs w:val="20"/>
        </w:rPr>
        <w:t>*100%</w:t>
      </w:r>
    </w:p>
    <w:p w:rsidR="00F85D78" w:rsidRPr="00F43A39" w:rsidRDefault="00F85D78" w:rsidP="00F85D78">
      <w:pPr>
        <w:shd w:val="clear" w:color="auto" w:fill="FFFFFF"/>
        <w:autoSpaceDE w:val="0"/>
        <w:autoSpaceDN w:val="0"/>
        <w:adjustRightInd w:val="0"/>
        <w:ind w:firstLine="567"/>
        <w:jc w:val="both"/>
        <w:rPr>
          <w:bCs/>
          <w:color w:val="000000"/>
          <w:sz w:val="20"/>
          <w:szCs w:val="20"/>
        </w:rPr>
      </w:pPr>
    </w:p>
    <w:p w:rsidR="00F85D78" w:rsidRPr="00D73629" w:rsidRDefault="00F85D78" w:rsidP="00F85D78">
      <w:pPr>
        <w:shd w:val="clear" w:color="auto" w:fill="FFFFFF"/>
        <w:autoSpaceDE w:val="0"/>
        <w:autoSpaceDN w:val="0"/>
        <w:adjustRightInd w:val="0"/>
        <w:ind w:firstLine="567"/>
        <w:jc w:val="both"/>
        <w:rPr>
          <w:bCs/>
          <w:color w:val="000000"/>
          <w:sz w:val="20"/>
          <w:szCs w:val="20"/>
        </w:rPr>
      </w:pPr>
      <w:r w:rsidRPr="00D73629">
        <w:rPr>
          <w:bCs/>
          <w:color w:val="000000"/>
          <w:sz w:val="20"/>
          <w:szCs w:val="20"/>
        </w:rPr>
        <w:t xml:space="preserve">Активы – </w:t>
      </w:r>
      <w:r>
        <w:rPr>
          <w:bCs/>
          <w:color w:val="000000"/>
          <w:sz w:val="20"/>
          <w:szCs w:val="20"/>
        </w:rPr>
        <w:t>итог баланса банка, очищенный от регулирующих статей.</w:t>
      </w:r>
    </w:p>
    <w:p w:rsidR="00F85D78" w:rsidRDefault="00F85D78" w:rsidP="00F85D78">
      <w:pPr>
        <w:shd w:val="clear" w:color="auto" w:fill="FFFFFF"/>
        <w:autoSpaceDE w:val="0"/>
        <w:autoSpaceDN w:val="0"/>
        <w:adjustRightInd w:val="0"/>
        <w:jc w:val="both"/>
        <w:rPr>
          <w:bCs/>
          <w:color w:val="000000"/>
          <w:sz w:val="20"/>
          <w:szCs w:val="20"/>
        </w:rPr>
      </w:pPr>
    </w:p>
    <w:p w:rsidR="00F85D78" w:rsidRDefault="00F85D78" w:rsidP="00F85D78">
      <w:pPr>
        <w:shd w:val="clear" w:color="auto" w:fill="FFFFFF"/>
        <w:autoSpaceDE w:val="0"/>
        <w:autoSpaceDN w:val="0"/>
        <w:adjustRightInd w:val="0"/>
        <w:ind w:firstLine="567"/>
        <w:jc w:val="both"/>
        <w:rPr>
          <w:bCs/>
          <w:color w:val="000000"/>
          <w:sz w:val="20"/>
          <w:szCs w:val="20"/>
        </w:rPr>
      </w:pPr>
      <w:r>
        <w:rPr>
          <w:bCs/>
          <w:color w:val="000000"/>
          <w:sz w:val="20"/>
          <w:szCs w:val="20"/>
        </w:rPr>
        <w:t>Коэффициент достаточной процентной маржи (К</w:t>
      </w:r>
      <w:r>
        <w:rPr>
          <w:bCs/>
          <w:color w:val="000000"/>
          <w:sz w:val="20"/>
          <w:szCs w:val="20"/>
          <w:vertAlign w:val="subscript"/>
        </w:rPr>
        <w:t>ДПМ</w:t>
      </w:r>
      <w:r>
        <w:rPr>
          <w:bCs/>
          <w:color w:val="000000"/>
          <w:sz w:val="20"/>
          <w:szCs w:val="20"/>
        </w:rPr>
        <w:t>) показывает ее минимально необходимый для банка уровень. Расчет этого коэффициента вытекает из основного назначения маржи – покрытие издержек банка.</w:t>
      </w:r>
    </w:p>
    <w:p w:rsidR="00F85D78" w:rsidRDefault="00F85D78" w:rsidP="00F85D78">
      <w:pPr>
        <w:shd w:val="clear" w:color="auto" w:fill="FFFFFF"/>
        <w:autoSpaceDE w:val="0"/>
        <w:autoSpaceDN w:val="0"/>
        <w:adjustRightInd w:val="0"/>
        <w:jc w:val="both"/>
        <w:rPr>
          <w:bCs/>
          <w:color w:val="000000"/>
          <w:sz w:val="20"/>
          <w:szCs w:val="20"/>
        </w:rPr>
      </w:pPr>
    </w:p>
    <w:p w:rsidR="00F85D78" w:rsidRPr="005D5A6A" w:rsidRDefault="00F85D78" w:rsidP="00F85D78">
      <w:pPr>
        <w:shd w:val="clear" w:color="auto" w:fill="FFFFFF"/>
        <w:autoSpaceDE w:val="0"/>
        <w:autoSpaceDN w:val="0"/>
        <w:adjustRightInd w:val="0"/>
        <w:jc w:val="center"/>
        <w:rPr>
          <w:bCs/>
          <w:color w:val="000000"/>
          <w:sz w:val="20"/>
          <w:szCs w:val="20"/>
          <w:vertAlign w:val="subscript"/>
        </w:rPr>
      </w:pPr>
      <w:r>
        <w:rPr>
          <w:bCs/>
          <w:color w:val="000000"/>
          <w:sz w:val="20"/>
          <w:szCs w:val="20"/>
        </w:rPr>
        <w:t>(К</w:t>
      </w:r>
      <w:r>
        <w:rPr>
          <w:bCs/>
          <w:color w:val="000000"/>
          <w:sz w:val="20"/>
          <w:szCs w:val="20"/>
          <w:vertAlign w:val="subscript"/>
        </w:rPr>
        <w:t>ДПМ</w:t>
      </w:r>
      <w:r>
        <w:rPr>
          <w:bCs/>
          <w:color w:val="000000"/>
          <w:sz w:val="20"/>
          <w:szCs w:val="20"/>
        </w:rPr>
        <w:t>) = (ОР-ПД)/А</w:t>
      </w:r>
      <w:r>
        <w:rPr>
          <w:bCs/>
          <w:color w:val="000000"/>
          <w:sz w:val="20"/>
          <w:szCs w:val="20"/>
          <w:vertAlign w:val="subscript"/>
        </w:rPr>
        <w:t>Д</w:t>
      </w:r>
    </w:p>
    <w:p w:rsidR="00F85D78" w:rsidRPr="005D5A6A" w:rsidRDefault="00F85D78" w:rsidP="00F85D78">
      <w:pPr>
        <w:shd w:val="clear" w:color="auto" w:fill="FFFFFF"/>
        <w:autoSpaceDE w:val="0"/>
        <w:autoSpaceDN w:val="0"/>
        <w:adjustRightInd w:val="0"/>
        <w:ind w:firstLine="567"/>
        <w:jc w:val="both"/>
        <w:rPr>
          <w:bCs/>
          <w:color w:val="000000"/>
          <w:sz w:val="20"/>
          <w:szCs w:val="20"/>
        </w:rPr>
      </w:pPr>
    </w:p>
    <w:p w:rsidR="00F85D78" w:rsidRPr="005D5A6A" w:rsidRDefault="00F85D78" w:rsidP="00F85D78">
      <w:pPr>
        <w:shd w:val="clear" w:color="auto" w:fill="FFFFFF"/>
        <w:autoSpaceDE w:val="0"/>
        <w:autoSpaceDN w:val="0"/>
        <w:adjustRightInd w:val="0"/>
        <w:ind w:left="993" w:hanging="426"/>
        <w:jc w:val="both"/>
        <w:rPr>
          <w:bCs/>
          <w:color w:val="000000"/>
          <w:sz w:val="20"/>
          <w:szCs w:val="20"/>
        </w:rPr>
      </w:pPr>
      <w:r w:rsidRPr="005D5A6A">
        <w:rPr>
          <w:bCs/>
          <w:color w:val="000000"/>
          <w:sz w:val="20"/>
          <w:szCs w:val="20"/>
        </w:rPr>
        <w:t xml:space="preserve">Где, </w:t>
      </w:r>
      <w:r>
        <w:rPr>
          <w:bCs/>
          <w:color w:val="000000"/>
          <w:sz w:val="20"/>
          <w:szCs w:val="20"/>
        </w:rPr>
        <w:t xml:space="preserve">ОР – </w:t>
      </w:r>
      <w:proofErr w:type="spellStart"/>
      <w:r>
        <w:rPr>
          <w:bCs/>
          <w:color w:val="000000"/>
          <w:sz w:val="20"/>
          <w:szCs w:val="20"/>
        </w:rPr>
        <w:t>общебанковские</w:t>
      </w:r>
      <w:proofErr w:type="spellEnd"/>
      <w:r>
        <w:rPr>
          <w:bCs/>
          <w:color w:val="000000"/>
          <w:sz w:val="20"/>
          <w:szCs w:val="20"/>
        </w:rPr>
        <w:t xml:space="preserve"> расходы непроцентного и относительно стабильного характера за период;</w:t>
      </w:r>
    </w:p>
    <w:p w:rsidR="00F85D78" w:rsidRPr="005D5A6A" w:rsidRDefault="00F85D78" w:rsidP="00F85D78">
      <w:pPr>
        <w:shd w:val="clear" w:color="auto" w:fill="FFFFFF"/>
        <w:autoSpaceDE w:val="0"/>
        <w:autoSpaceDN w:val="0"/>
        <w:adjustRightInd w:val="0"/>
        <w:ind w:left="993" w:hanging="426"/>
        <w:jc w:val="both"/>
        <w:rPr>
          <w:bCs/>
          <w:color w:val="000000"/>
          <w:sz w:val="20"/>
          <w:szCs w:val="20"/>
        </w:rPr>
      </w:pPr>
      <w:r w:rsidRPr="005D5A6A">
        <w:rPr>
          <w:bCs/>
          <w:color w:val="000000"/>
          <w:sz w:val="20"/>
          <w:szCs w:val="20"/>
        </w:rPr>
        <w:t>ПД – прочие доходы непроцентного и относительно стабильного характера за период;</w:t>
      </w:r>
    </w:p>
    <w:p w:rsidR="00F85D78" w:rsidRDefault="00F85D78" w:rsidP="00F85D78">
      <w:pPr>
        <w:shd w:val="clear" w:color="auto" w:fill="FFFFFF"/>
        <w:autoSpaceDE w:val="0"/>
        <w:autoSpaceDN w:val="0"/>
        <w:adjustRightInd w:val="0"/>
        <w:ind w:left="993" w:hanging="426"/>
        <w:jc w:val="both"/>
        <w:rPr>
          <w:bCs/>
          <w:color w:val="000000"/>
          <w:sz w:val="20"/>
          <w:szCs w:val="20"/>
        </w:rPr>
      </w:pPr>
      <w:r w:rsidRPr="005D5A6A">
        <w:rPr>
          <w:bCs/>
          <w:color w:val="000000"/>
          <w:sz w:val="20"/>
          <w:szCs w:val="20"/>
        </w:rPr>
        <w:t>АД=средний в течение определенного периода остаток активов, приносящих доход.</w:t>
      </w:r>
    </w:p>
    <w:p w:rsidR="00F85D78" w:rsidRDefault="00F85D78" w:rsidP="00F85D78">
      <w:pPr>
        <w:shd w:val="clear" w:color="auto" w:fill="FFFFFF"/>
        <w:autoSpaceDE w:val="0"/>
        <w:autoSpaceDN w:val="0"/>
        <w:adjustRightInd w:val="0"/>
        <w:ind w:firstLine="567"/>
        <w:jc w:val="both"/>
        <w:rPr>
          <w:bCs/>
          <w:color w:val="000000"/>
          <w:sz w:val="20"/>
          <w:szCs w:val="20"/>
        </w:rPr>
      </w:pPr>
      <w:r>
        <w:rPr>
          <w:bCs/>
          <w:color w:val="000000"/>
          <w:sz w:val="20"/>
          <w:szCs w:val="20"/>
        </w:rPr>
        <w:t xml:space="preserve">Основными приемами анализа процентной маржи являются: </w:t>
      </w:r>
    </w:p>
    <w:p w:rsidR="00F85D78" w:rsidRDefault="00F85D78" w:rsidP="00F85D78">
      <w:pPr>
        <w:pStyle w:val="ac"/>
        <w:numPr>
          <w:ilvl w:val="0"/>
          <w:numId w:val="35"/>
        </w:numPr>
        <w:shd w:val="clear" w:color="auto" w:fill="FFFFFF"/>
        <w:autoSpaceDE w:val="0"/>
        <w:autoSpaceDN w:val="0"/>
        <w:adjustRightInd w:val="0"/>
        <w:ind w:left="426"/>
        <w:jc w:val="both"/>
        <w:rPr>
          <w:bCs/>
          <w:color w:val="000000"/>
          <w:sz w:val="20"/>
          <w:szCs w:val="20"/>
        </w:rPr>
      </w:pPr>
      <w:r>
        <w:rPr>
          <w:bCs/>
          <w:color w:val="000000"/>
          <w:sz w:val="20"/>
          <w:szCs w:val="20"/>
        </w:rPr>
        <w:t>сопоставление коэффициента фактической маржи с коэффициентом достаточной маржи;</w:t>
      </w:r>
    </w:p>
    <w:p w:rsidR="00F85D78" w:rsidRDefault="00F85D78" w:rsidP="00F85D78">
      <w:pPr>
        <w:pStyle w:val="ac"/>
        <w:numPr>
          <w:ilvl w:val="0"/>
          <w:numId w:val="35"/>
        </w:numPr>
        <w:shd w:val="clear" w:color="auto" w:fill="FFFFFF"/>
        <w:autoSpaceDE w:val="0"/>
        <w:autoSpaceDN w:val="0"/>
        <w:adjustRightInd w:val="0"/>
        <w:ind w:left="426"/>
        <w:jc w:val="both"/>
        <w:rPr>
          <w:bCs/>
          <w:color w:val="000000"/>
          <w:sz w:val="20"/>
          <w:szCs w:val="20"/>
        </w:rPr>
      </w:pPr>
      <w:r>
        <w:rPr>
          <w:bCs/>
          <w:color w:val="000000"/>
          <w:sz w:val="20"/>
          <w:szCs w:val="20"/>
        </w:rPr>
        <w:t>оценка динамики коэффициентов;</w:t>
      </w:r>
    </w:p>
    <w:p w:rsidR="00F85D78" w:rsidRDefault="00F85D78" w:rsidP="00F85D78">
      <w:pPr>
        <w:pStyle w:val="ac"/>
        <w:numPr>
          <w:ilvl w:val="0"/>
          <w:numId w:val="35"/>
        </w:numPr>
        <w:shd w:val="clear" w:color="auto" w:fill="FFFFFF"/>
        <w:autoSpaceDE w:val="0"/>
        <w:autoSpaceDN w:val="0"/>
        <w:adjustRightInd w:val="0"/>
        <w:ind w:left="426"/>
        <w:jc w:val="both"/>
        <w:rPr>
          <w:bCs/>
          <w:color w:val="000000"/>
          <w:sz w:val="20"/>
          <w:szCs w:val="20"/>
        </w:rPr>
      </w:pPr>
      <w:r w:rsidRPr="004A0F73">
        <w:rPr>
          <w:bCs/>
          <w:color w:val="000000"/>
          <w:sz w:val="20"/>
          <w:szCs w:val="20"/>
        </w:rPr>
        <w:lastRenderedPageBreak/>
        <w:t xml:space="preserve">факторный анализ изменения уровня коэффициент </w:t>
      </w:r>
      <w:r>
        <w:rPr>
          <w:bCs/>
          <w:color w:val="000000"/>
          <w:sz w:val="20"/>
          <w:szCs w:val="20"/>
        </w:rPr>
        <w:t>фак</w:t>
      </w:r>
      <w:r w:rsidRPr="004A0F73">
        <w:rPr>
          <w:bCs/>
          <w:color w:val="000000"/>
          <w:sz w:val="20"/>
          <w:szCs w:val="20"/>
        </w:rPr>
        <w:t>тической процентной маржи</w:t>
      </w:r>
      <w:r>
        <w:rPr>
          <w:bCs/>
          <w:color w:val="000000"/>
          <w:sz w:val="20"/>
          <w:szCs w:val="20"/>
        </w:rPr>
        <w:t xml:space="preserve">; </w:t>
      </w:r>
    </w:p>
    <w:p w:rsidR="00F85D78" w:rsidRPr="004A0F73" w:rsidRDefault="00F85D78" w:rsidP="00F85D78">
      <w:pPr>
        <w:pStyle w:val="ac"/>
        <w:numPr>
          <w:ilvl w:val="0"/>
          <w:numId w:val="35"/>
        </w:numPr>
        <w:shd w:val="clear" w:color="auto" w:fill="FFFFFF"/>
        <w:autoSpaceDE w:val="0"/>
        <w:autoSpaceDN w:val="0"/>
        <w:adjustRightInd w:val="0"/>
        <w:ind w:left="426"/>
        <w:jc w:val="both"/>
        <w:rPr>
          <w:bCs/>
          <w:color w:val="000000"/>
          <w:sz w:val="20"/>
          <w:szCs w:val="20"/>
        </w:rPr>
      </w:pPr>
      <w:r w:rsidRPr="004A0F73">
        <w:rPr>
          <w:bCs/>
          <w:color w:val="000000"/>
          <w:sz w:val="20"/>
          <w:szCs w:val="20"/>
        </w:rPr>
        <w:t>сопоставление динамики коэффициентов фактической процентной маржи, рассчитанных разными способами (с учетом активов, приносящих доход, или всех активов банка</w:t>
      </w:r>
      <w:r>
        <w:rPr>
          <w:bCs/>
          <w:color w:val="000000"/>
          <w:sz w:val="20"/>
          <w:szCs w:val="20"/>
        </w:rPr>
        <w:t>).</w:t>
      </w:r>
    </w:p>
    <w:p w:rsidR="00F85D78" w:rsidRDefault="00F85D78" w:rsidP="00F85D78">
      <w:pPr>
        <w:shd w:val="clear" w:color="auto" w:fill="FFFFFF"/>
        <w:autoSpaceDE w:val="0"/>
        <w:autoSpaceDN w:val="0"/>
        <w:adjustRightInd w:val="0"/>
        <w:ind w:firstLine="567"/>
        <w:jc w:val="both"/>
        <w:rPr>
          <w:bCs/>
          <w:color w:val="000000"/>
          <w:sz w:val="20"/>
          <w:szCs w:val="20"/>
        </w:rPr>
      </w:pPr>
      <w:r>
        <w:rPr>
          <w:bCs/>
          <w:color w:val="000000"/>
          <w:sz w:val="20"/>
          <w:szCs w:val="20"/>
        </w:rPr>
        <w:t>Сравнение достаточной маржи, рассчитанной на основе отчетных данных, и фактически полученной маржи за этот период в целом по банковским операциям или отдельным их видам позволяет оценить управление доходом и выявить тенденции, характеризующие финансовую устойчивость банка. Тенденция падения фактической маржи, сокращения разницы между ней и достаточной маржей является тревожным сигналом (критическим фактором).</w:t>
      </w:r>
    </w:p>
    <w:p w:rsidR="00F85D78" w:rsidRPr="00D73629" w:rsidRDefault="00F85D78" w:rsidP="00F85D78">
      <w:pPr>
        <w:shd w:val="clear" w:color="auto" w:fill="FFFFFF"/>
        <w:autoSpaceDE w:val="0"/>
        <w:autoSpaceDN w:val="0"/>
        <w:adjustRightInd w:val="0"/>
        <w:ind w:firstLine="567"/>
        <w:jc w:val="both"/>
        <w:rPr>
          <w:bCs/>
          <w:color w:val="000000"/>
          <w:sz w:val="20"/>
          <w:szCs w:val="20"/>
        </w:rPr>
      </w:pPr>
      <w:r>
        <w:rPr>
          <w:bCs/>
          <w:color w:val="000000"/>
          <w:sz w:val="20"/>
          <w:szCs w:val="20"/>
        </w:rPr>
        <w:t>Сравнение коэффициента фактической процентной маржи по отдельным активным операциям с достаточной процентной маржей позволяет оценить рентабельность направлений работы коммерческого банка.</w:t>
      </w:r>
    </w:p>
    <w:p w:rsidR="00F85D78" w:rsidRDefault="00F85D78" w:rsidP="00F85D78">
      <w:pPr>
        <w:shd w:val="clear" w:color="auto" w:fill="FFFFFF"/>
        <w:autoSpaceDE w:val="0"/>
        <w:autoSpaceDN w:val="0"/>
        <w:adjustRightInd w:val="0"/>
        <w:ind w:firstLine="567"/>
        <w:jc w:val="both"/>
        <w:rPr>
          <w:bCs/>
          <w:i/>
          <w:color w:val="000000"/>
          <w:sz w:val="20"/>
          <w:szCs w:val="20"/>
          <w:u w:val="single"/>
        </w:rPr>
      </w:pPr>
    </w:p>
    <w:p w:rsidR="00F85D78" w:rsidRDefault="00F85D78" w:rsidP="00F85D78">
      <w:pPr>
        <w:shd w:val="clear" w:color="auto" w:fill="FFFFFF"/>
        <w:autoSpaceDE w:val="0"/>
        <w:autoSpaceDN w:val="0"/>
        <w:adjustRightInd w:val="0"/>
        <w:ind w:firstLine="567"/>
        <w:jc w:val="both"/>
        <w:rPr>
          <w:bCs/>
          <w:i/>
          <w:color w:val="000000"/>
          <w:sz w:val="20"/>
          <w:szCs w:val="20"/>
          <w:u w:val="single"/>
        </w:rPr>
      </w:pPr>
      <w:r w:rsidRPr="00FB3546">
        <w:rPr>
          <w:bCs/>
          <w:i/>
          <w:color w:val="000000"/>
          <w:sz w:val="20"/>
          <w:szCs w:val="20"/>
          <w:u w:val="single"/>
        </w:rPr>
        <w:t>Оценка уровня и динамики коэффициента спрэда</w:t>
      </w:r>
    </w:p>
    <w:p w:rsidR="00F85D78" w:rsidRPr="00FB3546" w:rsidRDefault="00F85D78" w:rsidP="00F85D78">
      <w:pPr>
        <w:shd w:val="clear" w:color="auto" w:fill="FFFFFF"/>
        <w:autoSpaceDE w:val="0"/>
        <w:autoSpaceDN w:val="0"/>
        <w:adjustRightInd w:val="0"/>
        <w:ind w:firstLine="567"/>
        <w:jc w:val="both"/>
        <w:rPr>
          <w:bCs/>
          <w:i/>
          <w:color w:val="000000"/>
          <w:sz w:val="20"/>
          <w:szCs w:val="20"/>
          <w:u w:val="single"/>
        </w:rPr>
      </w:pPr>
    </w:p>
    <w:p w:rsidR="00F85D78" w:rsidRDefault="00F85D78" w:rsidP="00F85D78">
      <w:pPr>
        <w:shd w:val="clear" w:color="auto" w:fill="FFFFFF"/>
        <w:autoSpaceDE w:val="0"/>
        <w:autoSpaceDN w:val="0"/>
        <w:adjustRightInd w:val="0"/>
        <w:ind w:firstLine="567"/>
        <w:jc w:val="both"/>
        <w:rPr>
          <w:color w:val="000000"/>
          <w:sz w:val="20"/>
          <w:szCs w:val="20"/>
        </w:rPr>
      </w:pPr>
      <w:r w:rsidRPr="00FB3546">
        <w:rPr>
          <w:color w:val="000000"/>
          <w:sz w:val="20"/>
          <w:szCs w:val="20"/>
        </w:rPr>
        <w:t>Другим распространенным способом оценки процентного риска является контроль за коэффициентом спрэда. Этот коэффициент связан с таким фактором процентного риска, как согласованность процентной политики по ссудным и депозитным операциям банка. Методика его расчета заключается в следующем:</w:t>
      </w:r>
    </w:p>
    <w:p w:rsidR="00F85D78" w:rsidRDefault="00F85D78" w:rsidP="00F85D78">
      <w:pPr>
        <w:shd w:val="clear" w:color="auto" w:fill="FFFFFF"/>
        <w:autoSpaceDE w:val="0"/>
        <w:autoSpaceDN w:val="0"/>
        <w:adjustRightInd w:val="0"/>
        <w:ind w:firstLine="567"/>
        <w:jc w:val="both"/>
        <w:rPr>
          <w:color w:val="000000"/>
          <w:sz w:val="20"/>
          <w:szCs w:val="20"/>
        </w:rPr>
      </w:pPr>
    </w:p>
    <w:p w:rsidR="00F85D78" w:rsidRPr="00F85D78" w:rsidRDefault="00F85D78" w:rsidP="00F85D78">
      <w:pPr>
        <w:shd w:val="clear" w:color="auto" w:fill="FFFFFF"/>
        <w:autoSpaceDE w:val="0"/>
        <w:autoSpaceDN w:val="0"/>
        <w:adjustRightInd w:val="0"/>
        <w:ind w:firstLine="567"/>
        <w:jc w:val="both"/>
        <w:rPr>
          <w:color w:val="000000"/>
          <w:sz w:val="20"/>
          <w:szCs w:val="20"/>
        </w:rPr>
      </w:pPr>
      <m:oMathPara>
        <m:oMath>
          <m:sSub>
            <m:sSubPr>
              <m:ctrlPr>
                <w:rPr>
                  <w:rFonts w:ascii="Cambria Math" w:hAnsi="Cambria Math"/>
                  <w:i/>
                  <w:color w:val="000000"/>
                  <w:sz w:val="22"/>
                  <w:szCs w:val="20"/>
                </w:rPr>
              </m:ctrlPr>
            </m:sSubPr>
            <m:e>
              <m:r>
                <w:rPr>
                  <w:rFonts w:ascii="Cambria Math" w:hAnsi="Cambria Math"/>
                  <w:color w:val="000000"/>
                  <w:sz w:val="22"/>
                  <w:szCs w:val="20"/>
                </w:rPr>
                <m:t>К</m:t>
              </m:r>
            </m:e>
            <m:sub>
              <m:r>
                <w:rPr>
                  <w:rFonts w:ascii="Cambria Math" w:hAnsi="Cambria Math"/>
                  <w:color w:val="000000"/>
                  <w:sz w:val="22"/>
                  <w:szCs w:val="20"/>
                </w:rPr>
                <m:t>спреда</m:t>
              </m:r>
            </m:sub>
          </m:sSub>
          <m:r>
            <w:rPr>
              <w:rFonts w:ascii="Cambria Math" w:hAnsi="Cambria Math"/>
              <w:color w:val="000000"/>
              <w:sz w:val="22"/>
              <w:szCs w:val="20"/>
            </w:rPr>
            <m:t>=</m:t>
          </m:r>
          <m:f>
            <m:fPr>
              <m:ctrlPr>
                <w:rPr>
                  <w:rFonts w:ascii="Cambria Math" w:hAnsi="Cambria Math"/>
                  <w:i/>
                  <w:color w:val="000000"/>
                  <w:sz w:val="22"/>
                  <w:szCs w:val="20"/>
                </w:rPr>
              </m:ctrlPr>
            </m:fPr>
            <m:num>
              <m:sSub>
                <m:sSubPr>
                  <m:ctrlPr>
                    <w:rPr>
                      <w:rFonts w:ascii="Cambria Math" w:hAnsi="Cambria Math"/>
                      <w:i/>
                      <w:color w:val="000000"/>
                      <w:sz w:val="22"/>
                      <w:szCs w:val="20"/>
                    </w:rPr>
                  </m:ctrlPr>
                </m:sSubPr>
                <m:e>
                  <m:r>
                    <w:rPr>
                      <w:rFonts w:ascii="Cambria Math" w:hAnsi="Cambria Math"/>
                      <w:color w:val="000000"/>
                      <w:sz w:val="22"/>
                      <w:szCs w:val="20"/>
                    </w:rPr>
                    <m:t>Р</m:t>
                  </m:r>
                </m:e>
                <m:sub>
                  <m:r>
                    <w:rPr>
                      <w:rFonts w:ascii="Cambria Math" w:hAnsi="Cambria Math"/>
                      <w:color w:val="000000"/>
                      <w:sz w:val="22"/>
                      <w:szCs w:val="20"/>
                    </w:rPr>
                    <m:t>с</m:t>
                  </m:r>
                </m:sub>
              </m:sSub>
            </m:num>
            <m:den>
              <m:r>
                <w:rPr>
                  <w:rFonts w:ascii="Cambria Math" w:hAnsi="Cambria Math"/>
                  <w:color w:val="000000"/>
                  <w:sz w:val="22"/>
                  <w:szCs w:val="20"/>
                </w:rPr>
                <m:t>К</m:t>
              </m:r>
            </m:den>
          </m:f>
          <m:r>
            <w:rPr>
              <w:rFonts w:ascii="Cambria Math" w:hAnsi="Cambria Math"/>
              <w:color w:val="000000"/>
              <w:sz w:val="22"/>
              <w:szCs w:val="20"/>
            </w:rPr>
            <m:t>-</m:t>
          </m:r>
          <m:f>
            <m:fPr>
              <m:ctrlPr>
                <w:rPr>
                  <w:rFonts w:ascii="Cambria Math" w:hAnsi="Cambria Math"/>
                  <w:i/>
                  <w:color w:val="000000"/>
                  <w:sz w:val="22"/>
                  <w:szCs w:val="20"/>
                </w:rPr>
              </m:ctrlPr>
            </m:fPr>
            <m:num>
              <m:sSub>
                <m:sSubPr>
                  <m:ctrlPr>
                    <w:rPr>
                      <w:rFonts w:ascii="Cambria Math" w:hAnsi="Cambria Math"/>
                      <w:i/>
                      <w:color w:val="000000"/>
                      <w:sz w:val="22"/>
                      <w:szCs w:val="20"/>
                    </w:rPr>
                  </m:ctrlPr>
                </m:sSubPr>
                <m:e>
                  <m:r>
                    <w:rPr>
                      <w:rFonts w:ascii="Cambria Math" w:hAnsi="Cambria Math"/>
                      <w:color w:val="000000"/>
                      <w:sz w:val="22"/>
                      <w:szCs w:val="20"/>
                    </w:rPr>
                    <m:t>Р</m:t>
                  </m:r>
                </m:e>
                <m:sub>
                  <m:r>
                    <w:rPr>
                      <w:rFonts w:ascii="Cambria Math" w:hAnsi="Cambria Math"/>
                      <w:color w:val="000000"/>
                      <w:sz w:val="22"/>
                      <w:szCs w:val="20"/>
                    </w:rPr>
                    <m:t>д</m:t>
                  </m:r>
                </m:sub>
              </m:sSub>
            </m:num>
            <m:den>
              <m:r>
                <w:rPr>
                  <w:rFonts w:ascii="Cambria Math" w:hAnsi="Cambria Math"/>
                  <w:color w:val="000000"/>
                  <w:sz w:val="22"/>
                  <w:szCs w:val="20"/>
                </w:rPr>
                <m:t>Д</m:t>
              </m:r>
            </m:den>
          </m:f>
        </m:oMath>
      </m:oMathPara>
    </w:p>
    <w:p w:rsidR="00F85D78" w:rsidRDefault="00F85D78" w:rsidP="00F85D78">
      <w:pPr>
        <w:shd w:val="clear" w:color="auto" w:fill="FFFFFF"/>
        <w:autoSpaceDE w:val="0"/>
        <w:autoSpaceDN w:val="0"/>
        <w:adjustRightInd w:val="0"/>
        <w:ind w:firstLine="567"/>
        <w:jc w:val="both"/>
        <w:rPr>
          <w:color w:val="000000"/>
          <w:sz w:val="20"/>
          <w:szCs w:val="20"/>
        </w:rPr>
      </w:pPr>
    </w:p>
    <w:p w:rsidR="00F85D78" w:rsidRPr="00FB3546" w:rsidRDefault="00F85D78" w:rsidP="00F85D78">
      <w:pPr>
        <w:shd w:val="clear" w:color="auto" w:fill="FFFFFF"/>
        <w:autoSpaceDE w:val="0"/>
        <w:autoSpaceDN w:val="0"/>
        <w:adjustRightInd w:val="0"/>
        <w:ind w:firstLine="567"/>
        <w:jc w:val="both"/>
        <w:rPr>
          <w:color w:val="000000"/>
          <w:sz w:val="20"/>
          <w:szCs w:val="20"/>
        </w:rPr>
      </w:pPr>
      <w:r w:rsidRPr="00FB3546">
        <w:rPr>
          <w:color w:val="000000"/>
          <w:sz w:val="20"/>
          <w:szCs w:val="20"/>
        </w:rPr>
        <w:t xml:space="preserve">где </w:t>
      </w:r>
      <w:proofErr w:type="spellStart"/>
      <w:r w:rsidRPr="00FB3546">
        <w:rPr>
          <w:i/>
          <w:iCs/>
          <w:color w:val="000000"/>
          <w:sz w:val="20"/>
          <w:szCs w:val="20"/>
        </w:rPr>
        <w:t>К</w:t>
      </w:r>
      <w:r w:rsidRPr="00FB3546">
        <w:rPr>
          <w:i/>
          <w:iCs/>
          <w:color w:val="000000"/>
          <w:sz w:val="20"/>
          <w:szCs w:val="20"/>
          <w:vertAlign w:val="subscript"/>
        </w:rPr>
        <w:t>спреда</w:t>
      </w:r>
      <w:proofErr w:type="spellEnd"/>
      <w:r w:rsidRPr="00FB3546">
        <w:rPr>
          <w:i/>
          <w:iCs/>
          <w:color w:val="000000"/>
          <w:sz w:val="20"/>
          <w:szCs w:val="20"/>
        </w:rPr>
        <w:t xml:space="preserve"> — </w:t>
      </w:r>
      <w:r w:rsidRPr="00FB3546">
        <w:rPr>
          <w:color w:val="000000"/>
          <w:sz w:val="20"/>
          <w:szCs w:val="20"/>
        </w:rPr>
        <w:t>коэффициент спреда;</w:t>
      </w:r>
    </w:p>
    <w:p w:rsidR="00F85D78" w:rsidRPr="00FB3546" w:rsidRDefault="00F85D78" w:rsidP="00F85D78">
      <w:pPr>
        <w:shd w:val="clear" w:color="auto" w:fill="FFFFFF"/>
        <w:autoSpaceDE w:val="0"/>
        <w:autoSpaceDN w:val="0"/>
        <w:adjustRightInd w:val="0"/>
        <w:ind w:firstLine="567"/>
        <w:jc w:val="both"/>
        <w:rPr>
          <w:color w:val="000000"/>
          <w:sz w:val="20"/>
          <w:szCs w:val="20"/>
        </w:rPr>
      </w:pPr>
      <w:r w:rsidRPr="00FB3546">
        <w:rPr>
          <w:color w:val="000000"/>
          <w:sz w:val="20"/>
          <w:szCs w:val="20"/>
        </w:rPr>
        <w:t xml:space="preserve"> </w:t>
      </w:r>
      <w:proofErr w:type="spellStart"/>
      <w:r w:rsidRPr="00FB3546">
        <w:rPr>
          <w:i/>
          <w:iCs/>
          <w:color w:val="000000"/>
          <w:sz w:val="20"/>
          <w:szCs w:val="20"/>
        </w:rPr>
        <w:t>Р</w:t>
      </w:r>
      <w:r w:rsidRPr="00FB3546">
        <w:rPr>
          <w:i/>
          <w:iCs/>
          <w:color w:val="000000"/>
          <w:sz w:val="20"/>
          <w:szCs w:val="20"/>
          <w:vertAlign w:val="subscript"/>
        </w:rPr>
        <w:t>с</w:t>
      </w:r>
      <w:proofErr w:type="spellEnd"/>
      <w:r w:rsidRPr="00FB3546">
        <w:rPr>
          <w:i/>
          <w:iCs/>
          <w:color w:val="000000"/>
          <w:sz w:val="20"/>
          <w:szCs w:val="20"/>
        </w:rPr>
        <w:t xml:space="preserve"> </w:t>
      </w:r>
      <w:r>
        <w:rPr>
          <w:color w:val="000000"/>
          <w:sz w:val="20"/>
          <w:szCs w:val="20"/>
        </w:rPr>
        <w:t xml:space="preserve">- </w:t>
      </w:r>
      <w:r w:rsidRPr="00FB3546">
        <w:rPr>
          <w:color w:val="000000"/>
          <w:sz w:val="20"/>
          <w:szCs w:val="20"/>
        </w:rPr>
        <w:t xml:space="preserve">проценты по ссудам, полученным банком в данном периоде; </w:t>
      </w:r>
    </w:p>
    <w:p w:rsidR="00F85D78" w:rsidRPr="00FB3546" w:rsidRDefault="00F85D78" w:rsidP="00F85D78">
      <w:pPr>
        <w:shd w:val="clear" w:color="auto" w:fill="FFFFFF"/>
        <w:autoSpaceDE w:val="0"/>
        <w:autoSpaceDN w:val="0"/>
        <w:adjustRightInd w:val="0"/>
        <w:ind w:firstLine="567"/>
        <w:jc w:val="both"/>
        <w:rPr>
          <w:color w:val="000000"/>
          <w:sz w:val="20"/>
          <w:szCs w:val="20"/>
        </w:rPr>
      </w:pPr>
      <w:r w:rsidRPr="00FB3546">
        <w:rPr>
          <w:i/>
          <w:iCs/>
          <w:color w:val="000000"/>
          <w:sz w:val="20"/>
          <w:szCs w:val="20"/>
        </w:rPr>
        <w:t>К</w:t>
      </w:r>
      <w:r>
        <w:rPr>
          <w:i/>
          <w:iCs/>
          <w:color w:val="000000"/>
          <w:sz w:val="20"/>
          <w:szCs w:val="20"/>
        </w:rPr>
        <w:t>-</w:t>
      </w:r>
      <w:r w:rsidRPr="00FB3546">
        <w:rPr>
          <w:i/>
          <w:iCs/>
          <w:color w:val="000000"/>
          <w:sz w:val="20"/>
          <w:szCs w:val="20"/>
        </w:rPr>
        <w:t xml:space="preserve"> </w:t>
      </w:r>
      <w:r w:rsidRPr="00FB3546">
        <w:rPr>
          <w:color w:val="000000"/>
          <w:sz w:val="20"/>
          <w:szCs w:val="20"/>
        </w:rPr>
        <w:t xml:space="preserve">средний остаток задолженности по ссудам в данном периоде; </w:t>
      </w:r>
    </w:p>
    <w:p w:rsidR="00F85D78" w:rsidRPr="00FB3546" w:rsidRDefault="00F85D78" w:rsidP="00F85D78">
      <w:pPr>
        <w:shd w:val="clear" w:color="auto" w:fill="FFFFFF"/>
        <w:autoSpaceDE w:val="0"/>
        <w:autoSpaceDN w:val="0"/>
        <w:adjustRightInd w:val="0"/>
        <w:ind w:firstLine="567"/>
        <w:jc w:val="both"/>
        <w:rPr>
          <w:color w:val="000000"/>
          <w:sz w:val="20"/>
          <w:szCs w:val="20"/>
        </w:rPr>
      </w:pPr>
      <w:proofErr w:type="spellStart"/>
      <w:r w:rsidRPr="00FB3546">
        <w:rPr>
          <w:color w:val="000000"/>
          <w:sz w:val="20"/>
          <w:szCs w:val="20"/>
        </w:rPr>
        <w:t>Р</w:t>
      </w:r>
      <w:r w:rsidRPr="00FB3546">
        <w:rPr>
          <w:color w:val="000000"/>
          <w:sz w:val="20"/>
          <w:szCs w:val="20"/>
          <w:vertAlign w:val="subscript"/>
        </w:rPr>
        <w:t>д</w:t>
      </w:r>
      <w:proofErr w:type="spellEnd"/>
      <w:r w:rsidRPr="00FB3546">
        <w:rPr>
          <w:color w:val="000000"/>
          <w:sz w:val="20"/>
          <w:szCs w:val="20"/>
        </w:rPr>
        <w:t xml:space="preserve"> </w:t>
      </w:r>
      <w:r>
        <w:rPr>
          <w:color w:val="000000"/>
          <w:sz w:val="20"/>
          <w:szCs w:val="20"/>
        </w:rPr>
        <w:t>-</w:t>
      </w:r>
      <w:r w:rsidRPr="00FB3546">
        <w:rPr>
          <w:color w:val="000000"/>
          <w:sz w:val="20"/>
          <w:szCs w:val="20"/>
        </w:rPr>
        <w:t xml:space="preserve"> проценты, уплаченные банком за привлеченные депозитные ресурсы, в данном периоде; </w:t>
      </w:r>
    </w:p>
    <w:p w:rsidR="00F85D78" w:rsidRPr="00FB3546" w:rsidRDefault="00F85D78" w:rsidP="00F85D78">
      <w:pPr>
        <w:shd w:val="clear" w:color="auto" w:fill="FFFFFF"/>
        <w:autoSpaceDE w:val="0"/>
        <w:autoSpaceDN w:val="0"/>
        <w:adjustRightInd w:val="0"/>
        <w:ind w:firstLine="567"/>
        <w:jc w:val="both"/>
        <w:rPr>
          <w:color w:val="000000"/>
          <w:sz w:val="20"/>
          <w:szCs w:val="20"/>
        </w:rPr>
      </w:pPr>
      <w:r w:rsidRPr="00FB3546">
        <w:rPr>
          <w:i/>
          <w:iCs/>
          <w:color w:val="000000"/>
          <w:sz w:val="20"/>
          <w:szCs w:val="20"/>
        </w:rPr>
        <w:t xml:space="preserve">Д </w:t>
      </w:r>
      <w:r>
        <w:rPr>
          <w:i/>
          <w:iCs/>
          <w:color w:val="000000"/>
          <w:sz w:val="20"/>
          <w:szCs w:val="20"/>
        </w:rPr>
        <w:t>-</w:t>
      </w:r>
      <w:r w:rsidRPr="00FB3546">
        <w:rPr>
          <w:color w:val="000000"/>
          <w:sz w:val="20"/>
          <w:szCs w:val="20"/>
        </w:rPr>
        <w:t xml:space="preserve"> средний остаток в периоде депозитных ресурсов всех видов.</w:t>
      </w:r>
    </w:p>
    <w:p w:rsidR="00F85D78" w:rsidRPr="00FB3546" w:rsidRDefault="00F85D78" w:rsidP="00F85D78">
      <w:pPr>
        <w:shd w:val="clear" w:color="auto" w:fill="FFFFFF"/>
        <w:autoSpaceDE w:val="0"/>
        <w:autoSpaceDN w:val="0"/>
        <w:adjustRightInd w:val="0"/>
        <w:ind w:firstLine="567"/>
        <w:jc w:val="both"/>
        <w:rPr>
          <w:color w:val="000000"/>
          <w:sz w:val="20"/>
          <w:szCs w:val="20"/>
        </w:rPr>
      </w:pPr>
      <w:r w:rsidRPr="00FB3546">
        <w:rPr>
          <w:color w:val="000000"/>
          <w:sz w:val="20"/>
          <w:szCs w:val="20"/>
        </w:rPr>
        <w:t>На планируемый период банк определяет стандарты по уровню коэффициента спрэда. Ориентирами стандартов являются фактические значения коэффициента и мировые стандарты (1,25%).</w:t>
      </w:r>
    </w:p>
    <w:p w:rsidR="00F85D78" w:rsidRDefault="00F85D78" w:rsidP="00F85D78">
      <w:pPr>
        <w:shd w:val="clear" w:color="auto" w:fill="FFFFFF"/>
        <w:autoSpaceDE w:val="0"/>
        <w:autoSpaceDN w:val="0"/>
        <w:adjustRightInd w:val="0"/>
        <w:ind w:firstLine="567"/>
        <w:jc w:val="both"/>
        <w:rPr>
          <w:color w:val="000000"/>
          <w:sz w:val="20"/>
          <w:szCs w:val="20"/>
        </w:rPr>
      </w:pPr>
      <w:r w:rsidRPr="00FB3546">
        <w:rPr>
          <w:color w:val="000000"/>
          <w:sz w:val="20"/>
          <w:szCs w:val="20"/>
        </w:rPr>
        <w:t>Показателями роста степени процентного риска являются: невыполнение стандартов банка и падение коэффициента спрэда.</w:t>
      </w:r>
    </w:p>
    <w:p w:rsidR="00F85D78" w:rsidRPr="00FB3546" w:rsidRDefault="00F85D78" w:rsidP="00F85D78">
      <w:pPr>
        <w:shd w:val="clear" w:color="auto" w:fill="FFFFFF"/>
        <w:autoSpaceDE w:val="0"/>
        <w:autoSpaceDN w:val="0"/>
        <w:adjustRightInd w:val="0"/>
        <w:ind w:firstLine="567"/>
        <w:jc w:val="both"/>
        <w:rPr>
          <w:color w:val="000000"/>
          <w:sz w:val="20"/>
          <w:szCs w:val="20"/>
        </w:rPr>
      </w:pPr>
    </w:p>
    <w:p w:rsidR="00F85D78" w:rsidRPr="00FB3546" w:rsidRDefault="00F85D78" w:rsidP="00F85D78">
      <w:pPr>
        <w:shd w:val="clear" w:color="auto" w:fill="FFFFFF"/>
        <w:autoSpaceDE w:val="0"/>
        <w:autoSpaceDN w:val="0"/>
        <w:adjustRightInd w:val="0"/>
        <w:jc w:val="center"/>
        <w:rPr>
          <w:i/>
          <w:color w:val="000000"/>
          <w:sz w:val="20"/>
          <w:szCs w:val="22"/>
          <w:u w:val="single"/>
        </w:rPr>
      </w:pPr>
      <w:r w:rsidRPr="00FB3546">
        <w:rPr>
          <w:i/>
          <w:color w:val="000000"/>
          <w:sz w:val="20"/>
          <w:szCs w:val="22"/>
          <w:u w:val="single"/>
        </w:rPr>
        <w:t>ГЭП-анализ</w:t>
      </w:r>
    </w:p>
    <w:p w:rsidR="00F85D78" w:rsidRPr="00FB3546" w:rsidRDefault="00F85D78" w:rsidP="00F85D78">
      <w:pPr>
        <w:shd w:val="clear" w:color="auto" w:fill="FFFFFF"/>
        <w:autoSpaceDE w:val="0"/>
        <w:autoSpaceDN w:val="0"/>
        <w:adjustRightInd w:val="0"/>
        <w:jc w:val="both"/>
        <w:rPr>
          <w:b/>
          <w:color w:val="000000"/>
          <w:sz w:val="20"/>
        </w:rPr>
      </w:pPr>
    </w:p>
    <w:p w:rsidR="00F85D78" w:rsidRPr="00FB3546" w:rsidRDefault="00F85D78" w:rsidP="00F85D78">
      <w:pPr>
        <w:shd w:val="clear" w:color="auto" w:fill="FFFFFF"/>
        <w:autoSpaceDE w:val="0"/>
        <w:autoSpaceDN w:val="0"/>
        <w:adjustRightInd w:val="0"/>
        <w:ind w:firstLine="567"/>
        <w:jc w:val="both"/>
        <w:rPr>
          <w:color w:val="000000"/>
          <w:sz w:val="22"/>
        </w:rPr>
      </w:pPr>
      <w:r w:rsidRPr="00FB3546">
        <w:rPr>
          <w:color w:val="000000"/>
          <w:sz w:val="20"/>
          <w:szCs w:val="22"/>
        </w:rPr>
        <w:t>Более трудоемкой, но и более точной является оценка процентного риска на основе ГЭП-анализа (</w:t>
      </w:r>
      <w:r w:rsidRPr="00FB3546">
        <w:rPr>
          <w:color w:val="000000"/>
          <w:sz w:val="20"/>
          <w:szCs w:val="22"/>
          <w:lang w:val="en-US"/>
        </w:rPr>
        <w:t>GAP</w:t>
      </w:r>
      <w:r w:rsidRPr="00FB3546">
        <w:rPr>
          <w:color w:val="000000"/>
          <w:sz w:val="20"/>
          <w:szCs w:val="22"/>
        </w:rPr>
        <w:t>-анализ). ГЭП представляет собой разрыв между активами и обязательствами банка, чувствительными к изменению процентных ставок в данном периоде.</w:t>
      </w:r>
    </w:p>
    <w:p w:rsidR="00F85D78" w:rsidRPr="00FB3546" w:rsidRDefault="00F85D78" w:rsidP="00F85D78">
      <w:pPr>
        <w:shd w:val="clear" w:color="auto" w:fill="FFFFFF"/>
        <w:autoSpaceDE w:val="0"/>
        <w:autoSpaceDN w:val="0"/>
        <w:adjustRightInd w:val="0"/>
        <w:ind w:firstLine="567"/>
        <w:jc w:val="both"/>
        <w:rPr>
          <w:color w:val="000000"/>
          <w:sz w:val="22"/>
        </w:rPr>
      </w:pPr>
      <w:r w:rsidRPr="00FB3546">
        <w:rPr>
          <w:color w:val="000000"/>
          <w:sz w:val="20"/>
          <w:szCs w:val="22"/>
        </w:rPr>
        <w:t xml:space="preserve">Различают несколько типов </w:t>
      </w:r>
      <w:proofErr w:type="spellStart"/>
      <w:r w:rsidRPr="00FB3546">
        <w:rPr>
          <w:color w:val="000000"/>
          <w:sz w:val="20"/>
          <w:szCs w:val="22"/>
        </w:rPr>
        <w:t>ГЭПа</w:t>
      </w:r>
      <w:proofErr w:type="spellEnd"/>
      <w:r w:rsidRPr="00FB3546">
        <w:rPr>
          <w:color w:val="000000"/>
          <w:sz w:val="20"/>
          <w:szCs w:val="22"/>
        </w:rPr>
        <w:t>.</w:t>
      </w:r>
    </w:p>
    <w:p w:rsidR="00F85D78" w:rsidRPr="00FB3546" w:rsidRDefault="00F85D78" w:rsidP="00F85D78">
      <w:pPr>
        <w:shd w:val="clear" w:color="auto" w:fill="FFFFFF"/>
        <w:autoSpaceDE w:val="0"/>
        <w:autoSpaceDN w:val="0"/>
        <w:adjustRightInd w:val="0"/>
        <w:ind w:firstLine="567"/>
        <w:jc w:val="both"/>
        <w:rPr>
          <w:color w:val="000000"/>
          <w:sz w:val="22"/>
        </w:rPr>
      </w:pPr>
      <w:r w:rsidRPr="00FB3546">
        <w:rPr>
          <w:color w:val="000000"/>
          <w:sz w:val="20"/>
          <w:szCs w:val="22"/>
        </w:rPr>
        <w:t xml:space="preserve">1. Абсолютный ГЭП, или абсолютная разница между величиной активов данного срока, т.е. чувствительных к изменению процентных ставок в данном периоде </w:t>
      </w:r>
      <w:r w:rsidRPr="00FB3546">
        <w:rPr>
          <w:i/>
          <w:iCs/>
          <w:color w:val="000000"/>
          <w:sz w:val="20"/>
          <w:szCs w:val="22"/>
        </w:rPr>
        <w:t>(АЧП)</w:t>
      </w:r>
      <w:r w:rsidRPr="00FB3546">
        <w:rPr>
          <w:color w:val="000000"/>
          <w:sz w:val="20"/>
          <w:szCs w:val="22"/>
        </w:rPr>
        <w:t xml:space="preserve">, и обязательств этого же срока </w:t>
      </w:r>
      <w:r w:rsidRPr="00FB3546">
        <w:rPr>
          <w:i/>
          <w:iCs/>
          <w:color w:val="000000"/>
          <w:sz w:val="20"/>
          <w:szCs w:val="22"/>
        </w:rPr>
        <w:t xml:space="preserve">(ОЧП). </w:t>
      </w:r>
      <w:r w:rsidRPr="00FB3546">
        <w:rPr>
          <w:color w:val="000000"/>
          <w:sz w:val="20"/>
          <w:szCs w:val="22"/>
        </w:rPr>
        <w:t>Абсолютный ГЭП, в свою очередь, может быть трех видов:</w:t>
      </w:r>
    </w:p>
    <w:p w:rsidR="00F85D78" w:rsidRPr="00FB3546" w:rsidRDefault="00F85D78" w:rsidP="00F85D78">
      <w:pPr>
        <w:pStyle w:val="ac"/>
        <w:numPr>
          <w:ilvl w:val="0"/>
          <w:numId w:val="36"/>
        </w:numPr>
        <w:shd w:val="clear" w:color="auto" w:fill="FFFFFF"/>
        <w:autoSpaceDE w:val="0"/>
        <w:autoSpaceDN w:val="0"/>
        <w:adjustRightInd w:val="0"/>
        <w:ind w:left="426"/>
        <w:jc w:val="both"/>
        <w:rPr>
          <w:color w:val="000000"/>
          <w:sz w:val="22"/>
        </w:rPr>
      </w:pPr>
      <w:r w:rsidRPr="00FB3546">
        <w:rPr>
          <w:color w:val="000000"/>
          <w:sz w:val="20"/>
          <w:szCs w:val="22"/>
        </w:rPr>
        <w:t xml:space="preserve">положительный ГЭП, когда у банка больше активов данного срока, чем пассивов, т.е. </w:t>
      </w:r>
      <w:proofErr w:type="gramStart"/>
      <w:r w:rsidRPr="00FB3546">
        <w:rPr>
          <w:i/>
          <w:iCs/>
          <w:color w:val="000000"/>
          <w:sz w:val="20"/>
          <w:szCs w:val="22"/>
        </w:rPr>
        <w:t>АЧП &gt;</w:t>
      </w:r>
      <w:proofErr w:type="gramEnd"/>
      <w:r w:rsidRPr="00FB3546">
        <w:rPr>
          <w:i/>
          <w:iCs/>
          <w:color w:val="000000"/>
          <w:sz w:val="20"/>
          <w:szCs w:val="22"/>
        </w:rPr>
        <w:t xml:space="preserve"> ОЧП;</w:t>
      </w:r>
    </w:p>
    <w:p w:rsidR="00F85D78" w:rsidRPr="00FB3546" w:rsidRDefault="00F85D78" w:rsidP="00F85D78">
      <w:pPr>
        <w:pStyle w:val="ac"/>
        <w:numPr>
          <w:ilvl w:val="0"/>
          <w:numId w:val="36"/>
        </w:numPr>
        <w:ind w:left="426"/>
        <w:jc w:val="both"/>
        <w:rPr>
          <w:i/>
          <w:iCs/>
          <w:color w:val="000000"/>
          <w:sz w:val="20"/>
          <w:szCs w:val="22"/>
        </w:rPr>
      </w:pPr>
      <w:r w:rsidRPr="00FB3546">
        <w:rPr>
          <w:color w:val="000000"/>
          <w:sz w:val="20"/>
          <w:szCs w:val="22"/>
        </w:rPr>
        <w:t xml:space="preserve">отрицательный ГЭП, когда у банка больше пассивов данного срока, чем активов, т.е. </w:t>
      </w:r>
      <w:r w:rsidRPr="00FB3546">
        <w:rPr>
          <w:i/>
          <w:iCs/>
          <w:color w:val="000000"/>
          <w:sz w:val="20"/>
          <w:szCs w:val="22"/>
        </w:rPr>
        <w:t xml:space="preserve">АЧП </w:t>
      </w:r>
      <w:proofErr w:type="gramStart"/>
      <w:r w:rsidRPr="00FB3546">
        <w:rPr>
          <w:i/>
          <w:iCs/>
          <w:color w:val="000000"/>
          <w:sz w:val="20"/>
          <w:szCs w:val="22"/>
        </w:rPr>
        <w:t>&lt; ОЧП</w:t>
      </w:r>
      <w:proofErr w:type="gramEnd"/>
      <w:r w:rsidRPr="00FB3546">
        <w:rPr>
          <w:i/>
          <w:iCs/>
          <w:color w:val="000000"/>
          <w:sz w:val="20"/>
          <w:szCs w:val="22"/>
        </w:rPr>
        <w:t>;</w:t>
      </w:r>
    </w:p>
    <w:p w:rsidR="00F85D78" w:rsidRPr="00FB3546" w:rsidRDefault="00F85D78" w:rsidP="00F85D78">
      <w:pPr>
        <w:pStyle w:val="ac"/>
        <w:numPr>
          <w:ilvl w:val="0"/>
          <w:numId w:val="36"/>
        </w:numPr>
        <w:shd w:val="clear" w:color="auto" w:fill="FFFFFF"/>
        <w:autoSpaceDE w:val="0"/>
        <w:autoSpaceDN w:val="0"/>
        <w:adjustRightInd w:val="0"/>
        <w:ind w:left="426"/>
        <w:jc w:val="both"/>
        <w:rPr>
          <w:color w:val="000000"/>
          <w:sz w:val="22"/>
        </w:rPr>
      </w:pPr>
      <w:r w:rsidRPr="00FB3546">
        <w:rPr>
          <w:color w:val="000000"/>
          <w:sz w:val="20"/>
          <w:szCs w:val="22"/>
        </w:rPr>
        <w:t xml:space="preserve">нулевой ГЭП, когда разрыв между активами и пассивами данного срока отсутствует, т.е. </w:t>
      </w:r>
      <w:r w:rsidRPr="00FB3546">
        <w:rPr>
          <w:i/>
          <w:iCs/>
          <w:color w:val="000000"/>
          <w:sz w:val="20"/>
          <w:szCs w:val="22"/>
        </w:rPr>
        <w:t xml:space="preserve">АЧП </w:t>
      </w:r>
      <w:r w:rsidRPr="00FB3546">
        <w:rPr>
          <w:color w:val="000000"/>
          <w:sz w:val="20"/>
          <w:szCs w:val="22"/>
        </w:rPr>
        <w:t xml:space="preserve">= </w:t>
      </w:r>
      <w:r w:rsidRPr="00FB3546">
        <w:rPr>
          <w:i/>
          <w:iCs/>
          <w:color w:val="000000"/>
          <w:sz w:val="20"/>
          <w:szCs w:val="22"/>
        </w:rPr>
        <w:t>ОЧП;</w:t>
      </w:r>
    </w:p>
    <w:p w:rsidR="00F85D78" w:rsidRPr="00FB3546" w:rsidRDefault="00F85D78" w:rsidP="00F85D78">
      <w:pPr>
        <w:shd w:val="clear" w:color="auto" w:fill="FFFFFF"/>
        <w:autoSpaceDE w:val="0"/>
        <w:autoSpaceDN w:val="0"/>
        <w:adjustRightInd w:val="0"/>
        <w:ind w:firstLine="567"/>
        <w:jc w:val="both"/>
        <w:rPr>
          <w:i/>
          <w:iCs/>
          <w:color w:val="000000"/>
          <w:sz w:val="20"/>
          <w:szCs w:val="22"/>
        </w:rPr>
      </w:pPr>
      <w:r w:rsidRPr="00FB3546">
        <w:rPr>
          <w:i/>
          <w:iCs/>
          <w:color w:val="000000"/>
          <w:sz w:val="20"/>
          <w:szCs w:val="22"/>
        </w:rPr>
        <w:t xml:space="preserve">2. </w:t>
      </w:r>
      <w:r w:rsidRPr="00FB3546">
        <w:rPr>
          <w:color w:val="000000"/>
          <w:sz w:val="20"/>
          <w:szCs w:val="22"/>
        </w:rPr>
        <w:t xml:space="preserve">Относительный ГЭП, или относительная величина (коэффициент </w:t>
      </w:r>
      <w:proofErr w:type="spellStart"/>
      <w:r w:rsidRPr="00FB3546">
        <w:rPr>
          <w:color w:val="000000"/>
          <w:sz w:val="20"/>
          <w:szCs w:val="22"/>
        </w:rPr>
        <w:t>ГЭПа</w:t>
      </w:r>
      <w:proofErr w:type="spellEnd"/>
      <w:r w:rsidRPr="00FB3546">
        <w:rPr>
          <w:color w:val="000000"/>
          <w:sz w:val="20"/>
          <w:szCs w:val="22"/>
        </w:rPr>
        <w:t xml:space="preserve">), характеризующая разрыв между </w:t>
      </w:r>
      <w:r w:rsidRPr="00FB3546">
        <w:rPr>
          <w:i/>
          <w:iCs/>
          <w:color w:val="000000"/>
          <w:sz w:val="20"/>
          <w:szCs w:val="22"/>
        </w:rPr>
        <w:t xml:space="preserve">АЧП </w:t>
      </w:r>
      <w:r w:rsidRPr="00FB3546">
        <w:rPr>
          <w:color w:val="000000"/>
          <w:sz w:val="20"/>
          <w:szCs w:val="22"/>
        </w:rPr>
        <w:t xml:space="preserve">и </w:t>
      </w:r>
      <w:r w:rsidRPr="00FB3546">
        <w:rPr>
          <w:i/>
          <w:iCs/>
          <w:color w:val="000000"/>
          <w:sz w:val="20"/>
          <w:szCs w:val="22"/>
        </w:rPr>
        <w:t>ОЧП.</w:t>
      </w:r>
    </w:p>
    <w:p w:rsidR="00F85D78" w:rsidRDefault="00F85D78" w:rsidP="00F85D78">
      <w:pPr>
        <w:shd w:val="clear" w:color="auto" w:fill="FFFFFF"/>
        <w:autoSpaceDE w:val="0"/>
        <w:autoSpaceDN w:val="0"/>
        <w:adjustRightInd w:val="0"/>
        <w:jc w:val="both"/>
        <w:rPr>
          <w:i/>
          <w:iCs/>
          <w:color w:val="000000"/>
          <w:sz w:val="20"/>
          <w:szCs w:val="22"/>
        </w:rPr>
      </w:pPr>
    </w:p>
    <w:p w:rsidR="00F85D78" w:rsidRPr="00FB3546" w:rsidRDefault="00F85D78" w:rsidP="00F85D78">
      <w:pPr>
        <w:shd w:val="clear" w:color="auto" w:fill="FFFFFF"/>
        <w:autoSpaceDE w:val="0"/>
        <w:autoSpaceDN w:val="0"/>
        <w:adjustRightInd w:val="0"/>
        <w:jc w:val="center"/>
        <w:rPr>
          <w:i/>
          <w:iCs/>
          <w:color w:val="000000"/>
          <w:sz w:val="20"/>
          <w:szCs w:val="22"/>
        </w:rPr>
      </w:pPr>
      <w:r>
        <w:rPr>
          <w:i/>
          <w:iCs/>
          <w:color w:val="000000"/>
          <w:sz w:val="20"/>
          <w:szCs w:val="22"/>
        </w:rPr>
        <w:t>(</w:t>
      </w:r>
      <w:r w:rsidRPr="00FB3546">
        <w:rPr>
          <w:i/>
          <w:iCs/>
          <w:color w:val="000000"/>
          <w:sz w:val="20"/>
          <w:szCs w:val="22"/>
        </w:rPr>
        <w:t>АЧП – ОЧП</w:t>
      </w:r>
      <w:r>
        <w:rPr>
          <w:i/>
          <w:iCs/>
          <w:color w:val="000000"/>
          <w:sz w:val="20"/>
          <w:szCs w:val="22"/>
        </w:rPr>
        <w:t xml:space="preserve">) / АЧП или </w:t>
      </w:r>
      <w:r w:rsidRPr="00FB3546">
        <w:rPr>
          <w:i/>
          <w:iCs/>
          <w:color w:val="000000"/>
          <w:sz w:val="20"/>
          <w:szCs w:val="22"/>
        </w:rPr>
        <w:t>АЧП</w:t>
      </w:r>
      <w:r>
        <w:rPr>
          <w:i/>
          <w:iCs/>
          <w:color w:val="000000"/>
          <w:sz w:val="20"/>
          <w:szCs w:val="22"/>
        </w:rPr>
        <w:t>/ОЧП</w:t>
      </w:r>
    </w:p>
    <w:p w:rsidR="00F85D78" w:rsidRPr="00FB3546" w:rsidRDefault="00F85D78" w:rsidP="00F85D78">
      <w:pPr>
        <w:shd w:val="clear" w:color="auto" w:fill="FFFFFF"/>
        <w:autoSpaceDE w:val="0"/>
        <w:autoSpaceDN w:val="0"/>
        <w:adjustRightInd w:val="0"/>
        <w:jc w:val="both"/>
        <w:rPr>
          <w:color w:val="000000"/>
          <w:sz w:val="22"/>
        </w:rPr>
      </w:pP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ГЭП-анализ предполагает оценку степени процентного риска в не</w:t>
      </w:r>
      <w:r w:rsidRPr="00FB3546">
        <w:rPr>
          <w:color w:val="000000"/>
          <w:sz w:val="20"/>
          <w:szCs w:val="22"/>
        </w:rPr>
        <w:softHyphen/>
        <w:t>сколько этапов. Во-первых, выявляются по балансу активы и пассивы, подверженные влиянию изменения уровня процентных ставок в пределах данного срока. Во-вторых, определяется разрыв (</w:t>
      </w:r>
      <w:r w:rsidRPr="00FB3546">
        <w:rPr>
          <w:color w:val="000000"/>
          <w:sz w:val="20"/>
          <w:szCs w:val="22"/>
          <w:lang w:val="en-US"/>
        </w:rPr>
        <w:t>GAP</w:t>
      </w:r>
      <w:r w:rsidRPr="00FB3546">
        <w:rPr>
          <w:color w:val="000000"/>
          <w:sz w:val="20"/>
          <w:szCs w:val="22"/>
        </w:rPr>
        <w:t>) между указанными активами и пассивами. В-третьих, проводится оценка полученных данных (наличие, величина разрыва, характер разрыва: позитивный, негативный или нейтральный) и, наконец, в-четвертых, делаются выводы и принимаются решения по корректировке процентной политики банка.</w:t>
      </w: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 xml:space="preserve">Для проведения ГЭП-анализа банк должен постоянно иметь и обновлять информационную базу о периоде, оставшемся </w:t>
      </w:r>
      <w:proofErr w:type="gramStart"/>
      <w:r w:rsidRPr="00FB3546">
        <w:rPr>
          <w:color w:val="000000"/>
          <w:sz w:val="20"/>
          <w:szCs w:val="22"/>
        </w:rPr>
        <w:t>до окончании</w:t>
      </w:r>
      <w:proofErr w:type="gramEnd"/>
      <w:r w:rsidRPr="00FB3546">
        <w:rPr>
          <w:color w:val="000000"/>
          <w:sz w:val="20"/>
          <w:szCs w:val="22"/>
        </w:rPr>
        <w:t xml:space="preserve"> срока отдельных видов активов или пассивов.</w:t>
      </w: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Для оценки степени процентного риска используются следующие приемы ГЭП-анализа.</w:t>
      </w:r>
    </w:p>
    <w:p w:rsidR="00F85D78" w:rsidRDefault="00F85D78" w:rsidP="00F85D78">
      <w:pPr>
        <w:shd w:val="clear" w:color="auto" w:fill="FFFFFF"/>
        <w:autoSpaceDE w:val="0"/>
        <w:autoSpaceDN w:val="0"/>
        <w:adjustRightInd w:val="0"/>
        <w:ind w:firstLine="540"/>
        <w:jc w:val="both"/>
        <w:rPr>
          <w:color w:val="000000"/>
          <w:sz w:val="20"/>
          <w:szCs w:val="22"/>
        </w:rPr>
      </w:pPr>
      <w:r w:rsidRPr="00FB3546">
        <w:rPr>
          <w:color w:val="000000"/>
          <w:sz w:val="20"/>
          <w:szCs w:val="22"/>
        </w:rPr>
        <w:t xml:space="preserve">1.  Расчет коэффициента </w:t>
      </w:r>
      <w:proofErr w:type="spellStart"/>
      <w:r w:rsidRPr="00FB3546">
        <w:rPr>
          <w:color w:val="000000"/>
          <w:sz w:val="20"/>
          <w:szCs w:val="22"/>
        </w:rPr>
        <w:t>ГЭПа</w:t>
      </w:r>
      <w:proofErr w:type="spellEnd"/>
      <w:r w:rsidRPr="00FB3546">
        <w:rPr>
          <w:color w:val="000000"/>
          <w:sz w:val="20"/>
          <w:szCs w:val="22"/>
        </w:rPr>
        <w:t xml:space="preserve">, оценка его величины и динамики. При этом возможны следующие варианты значений коэффициента </w:t>
      </w:r>
      <w:proofErr w:type="spellStart"/>
      <w:r w:rsidRPr="00FB3546">
        <w:rPr>
          <w:color w:val="000000"/>
          <w:sz w:val="20"/>
          <w:szCs w:val="22"/>
        </w:rPr>
        <w:t>ГЭПа</w:t>
      </w:r>
      <w:proofErr w:type="spellEnd"/>
      <w:r>
        <w:rPr>
          <w:color w:val="000000"/>
          <w:sz w:val="20"/>
          <w:szCs w:val="22"/>
        </w:rPr>
        <w:t xml:space="preserve">: К=АЧП/ОЧП: </w:t>
      </w:r>
      <w:r w:rsidRPr="00FB3546">
        <w:rPr>
          <w:i/>
          <w:iCs/>
          <w:color w:val="000000"/>
          <w:sz w:val="20"/>
          <w:szCs w:val="22"/>
        </w:rPr>
        <w:t xml:space="preserve">К&gt; 1, </w:t>
      </w:r>
      <w:proofErr w:type="gramStart"/>
      <w:r w:rsidRPr="00FB3546">
        <w:rPr>
          <w:i/>
          <w:iCs/>
          <w:color w:val="000000"/>
          <w:sz w:val="20"/>
          <w:szCs w:val="22"/>
        </w:rPr>
        <w:t>К&lt; 1</w:t>
      </w:r>
      <w:proofErr w:type="gramEnd"/>
      <w:r w:rsidRPr="00FB3546">
        <w:rPr>
          <w:i/>
          <w:iCs/>
          <w:color w:val="000000"/>
          <w:sz w:val="20"/>
          <w:szCs w:val="22"/>
        </w:rPr>
        <w:t>; К= 1.</w:t>
      </w:r>
    </w:p>
    <w:p w:rsidR="00F85D78" w:rsidRPr="00FB3546" w:rsidRDefault="00F85D78" w:rsidP="00F85D78">
      <w:pPr>
        <w:shd w:val="clear" w:color="auto" w:fill="FFFFFF"/>
        <w:autoSpaceDE w:val="0"/>
        <w:autoSpaceDN w:val="0"/>
        <w:adjustRightInd w:val="0"/>
        <w:ind w:firstLine="540"/>
        <w:jc w:val="both"/>
        <w:rPr>
          <w:color w:val="000000"/>
          <w:sz w:val="22"/>
        </w:rPr>
      </w:pPr>
    </w:p>
    <w:p w:rsidR="00F85D78" w:rsidRPr="00FB3546" w:rsidRDefault="00F85D78" w:rsidP="00F85D78">
      <w:pPr>
        <w:shd w:val="clear" w:color="auto" w:fill="FFFFFF"/>
        <w:autoSpaceDE w:val="0"/>
        <w:autoSpaceDN w:val="0"/>
        <w:adjustRightInd w:val="0"/>
        <w:jc w:val="both"/>
        <w:rPr>
          <w:color w:val="000000"/>
          <w:sz w:val="22"/>
        </w:rPr>
      </w:pPr>
      <w:r w:rsidRPr="00FB3546">
        <w:rPr>
          <w:color w:val="000000"/>
          <w:sz w:val="20"/>
          <w:szCs w:val="22"/>
        </w:rPr>
        <w:t xml:space="preserve">Чем больше отклонение коэффициента </w:t>
      </w:r>
      <w:proofErr w:type="spellStart"/>
      <w:r w:rsidRPr="00FB3546">
        <w:rPr>
          <w:color w:val="000000"/>
          <w:sz w:val="20"/>
          <w:szCs w:val="22"/>
        </w:rPr>
        <w:t>ГЭПа</w:t>
      </w:r>
      <w:proofErr w:type="spellEnd"/>
      <w:r w:rsidRPr="00FB3546">
        <w:rPr>
          <w:color w:val="000000"/>
          <w:sz w:val="20"/>
          <w:szCs w:val="22"/>
        </w:rPr>
        <w:t xml:space="preserve"> от 1, тем выше процентный риск.</w:t>
      </w:r>
    </w:p>
    <w:p w:rsidR="00F85D78" w:rsidRPr="00FB3546" w:rsidRDefault="00F85D78" w:rsidP="00F85D78">
      <w:pPr>
        <w:shd w:val="clear" w:color="auto" w:fill="FFFFFF"/>
        <w:autoSpaceDE w:val="0"/>
        <w:autoSpaceDN w:val="0"/>
        <w:adjustRightInd w:val="0"/>
        <w:ind w:firstLine="540"/>
        <w:jc w:val="both"/>
        <w:rPr>
          <w:color w:val="000000"/>
          <w:sz w:val="20"/>
          <w:szCs w:val="22"/>
        </w:rPr>
      </w:pPr>
      <w:r w:rsidRPr="00FB3546">
        <w:rPr>
          <w:color w:val="000000"/>
          <w:sz w:val="20"/>
          <w:szCs w:val="22"/>
        </w:rPr>
        <w:lastRenderedPageBreak/>
        <w:t xml:space="preserve">2.  Расчет величины изменения процентной маржи (чистого процентного дохода) на основе </w:t>
      </w:r>
      <w:proofErr w:type="spellStart"/>
      <w:r w:rsidRPr="00FB3546">
        <w:rPr>
          <w:color w:val="000000"/>
          <w:sz w:val="20"/>
          <w:szCs w:val="22"/>
        </w:rPr>
        <w:t>ГЭПа</w:t>
      </w:r>
      <w:proofErr w:type="spellEnd"/>
      <w:r w:rsidRPr="00FB3546">
        <w:rPr>
          <w:color w:val="000000"/>
          <w:sz w:val="20"/>
          <w:szCs w:val="22"/>
        </w:rPr>
        <w:t>. Изменение чистого процентного дохода банка (</w:t>
      </w:r>
      <w:r w:rsidRPr="00FB3546">
        <w:rPr>
          <w:color w:val="000000"/>
          <w:sz w:val="20"/>
          <w:szCs w:val="22"/>
          <w:lang w:val="en-US"/>
        </w:rPr>
        <w:t>N</w:t>
      </w:r>
      <w:r w:rsidRPr="00FB3546">
        <w:rPr>
          <w:color w:val="000000"/>
          <w:sz w:val="20"/>
          <w:szCs w:val="22"/>
        </w:rPr>
        <w:t>П) зависит от изменения уровня процентных ставок (</w:t>
      </w:r>
      <w:proofErr w:type="spellStart"/>
      <w:r w:rsidRPr="00FB3546">
        <w:rPr>
          <w:color w:val="000000"/>
          <w:sz w:val="20"/>
          <w:szCs w:val="22"/>
          <w:lang w:val="en-US"/>
        </w:rPr>
        <w:t>i</w:t>
      </w:r>
      <w:proofErr w:type="spellEnd"/>
      <w:r w:rsidRPr="00FB3546">
        <w:rPr>
          <w:color w:val="000000"/>
          <w:sz w:val="20"/>
          <w:szCs w:val="22"/>
        </w:rPr>
        <w:t xml:space="preserve">) и разрыва </w:t>
      </w:r>
      <w:r w:rsidRPr="00FB3546">
        <w:rPr>
          <w:i/>
          <w:iCs/>
          <w:color w:val="000000"/>
          <w:sz w:val="20"/>
          <w:szCs w:val="22"/>
        </w:rPr>
        <w:t>(</w:t>
      </w:r>
      <w:r w:rsidRPr="00FB3546">
        <w:rPr>
          <w:i/>
          <w:iCs/>
          <w:color w:val="000000"/>
          <w:sz w:val="20"/>
          <w:szCs w:val="22"/>
          <w:lang w:val="en-US"/>
        </w:rPr>
        <w:t>GAP</w:t>
      </w:r>
      <w:r w:rsidRPr="00FB3546">
        <w:rPr>
          <w:i/>
          <w:iCs/>
          <w:color w:val="000000"/>
          <w:sz w:val="20"/>
          <w:szCs w:val="22"/>
        </w:rPr>
        <w:t xml:space="preserve">) </w:t>
      </w:r>
      <w:r w:rsidRPr="00FB3546">
        <w:rPr>
          <w:color w:val="000000"/>
          <w:sz w:val="20"/>
          <w:szCs w:val="22"/>
        </w:rPr>
        <w:t xml:space="preserve">между активами и пассивами банка, чувствительными к изменениям процентных ставок в данном периоде: </w:t>
      </w: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 xml:space="preserve">∆ </w:t>
      </w:r>
      <w:r w:rsidRPr="00FB3546">
        <w:rPr>
          <w:color w:val="000000"/>
          <w:sz w:val="20"/>
          <w:szCs w:val="22"/>
          <w:lang w:val="en-US"/>
        </w:rPr>
        <w:t>N</w:t>
      </w:r>
      <w:r w:rsidRPr="00FB3546">
        <w:rPr>
          <w:color w:val="000000"/>
          <w:sz w:val="20"/>
          <w:szCs w:val="22"/>
        </w:rPr>
        <w:t xml:space="preserve">П = </w:t>
      </w:r>
      <w:r w:rsidRPr="00FB3546">
        <w:rPr>
          <w:i/>
          <w:iCs/>
          <w:color w:val="000000"/>
          <w:sz w:val="20"/>
          <w:szCs w:val="22"/>
          <w:lang w:val="en-US"/>
        </w:rPr>
        <w:t>GAP</w:t>
      </w:r>
      <w:r w:rsidRPr="00FB3546">
        <w:rPr>
          <w:i/>
          <w:iCs/>
          <w:color w:val="000000"/>
          <w:sz w:val="20"/>
          <w:szCs w:val="22"/>
        </w:rPr>
        <w:t xml:space="preserve"> * </w:t>
      </w:r>
      <w:r w:rsidRPr="00FB3546">
        <w:rPr>
          <w:color w:val="000000"/>
          <w:sz w:val="20"/>
          <w:szCs w:val="22"/>
        </w:rPr>
        <w:t>∆</w:t>
      </w:r>
      <w:proofErr w:type="spellStart"/>
      <w:r w:rsidRPr="00FB3546">
        <w:rPr>
          <w:i/>
          <w:iCs/>
          <w:color w:val="000000"/>
          <w:sz w:val="20"/>
          <w:szCs w:val="22"/>
          <w:lang w:val="en-US"/>
        </w:rPr>
        <w:t>i</w:t>
      </w:r>
      <w:proofErr w:type="spellEnd"/>
      <w:r w:rsidRPr="00FB3546">
        <w:rPr>
          <w:i/>
          <w:iCs/>
          <w:color w:val="000000"/>
          <w:sz w:val="20"/>
          <w:szCs w:val="22"/>
        </w:rPr>
        <w:t>.</w:t>
      </w: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Например, если положительный ГЭП составляет 40 млн. руб., то:</w:t>
      </w:r>
    </w:p>
    <w:p w:rsidR="00F85D78" w:rsidRPr="00FB3546" w:rsidRDefault="00F85D78" w:rsidP="00F85D78">
      <w:pPr>
        <w:pStyle w:val="ac"/>
        <w:numPr>
          <w:ilvl w:val="1"/>
          <w:numId w:val="19"/>
        </w:numPr>
        <w:shd w:val="clear" w:color="auto" w:fill="FFFFFF"/>
        <w:autoSpaceDE w:val="0"/>
        <w:autoSpaceDN w:val="0"/>
        <w:adjustRightInd w:val="0"/>
        <w:ind w:left="426"/>
        <w:jc w:val="both"/>
        <w:rPr>
          <w:color w:val="000000"/>
          <w:sz w:val="22"/>
        </w:rPr>
      </w:pPr>
      <w:r w:rsidRPr="00FB3546">
        <w:rPr>
          <w:color w:val="000000"/>
          <w:sz w:val="20"/>
          <w:szCs w:val="22"/>
        </w:rPr>
        <w:t>при снижении процентной ставки с 20 до 18% (∆</w:t>
      </w:r>
      <w:proofErr w:type="spellStart"/>
      <w:r w:rsidRPr="00FB3546">
        <w:rPr>
          <w:i/>
          <w:iCs/>
          <w:color w:val="000000"/>
          <w:sz w:val="20"/>
          <w:szCs w:val="22"/>
          <w:lang w:val="en-US"/>
        </w:rPr>
        <w:t>i</w:t>
      </w:r>
      <w:proofErr w:type="spellEnd"/>
      <w:r w:rsidRPr="00FB3546">
        <w:rPr>
          <w:color w:val="000000"/>
          <w:sz w:val="20"/>
          <w:szCs w:val="22"/>
        </w:rPr>
        <w:t xml:space="preserve"> = —2%) получим: ∆ </w:t>
      </w:r>
      <w:r w:rsidRPr="00FB3546">
        <w:rPr>
          <w:color w:val="000000"/>
          <w:sz w:val="20"/>
          <w:szCs w:val="22"/>
          <w:lang w:val="en-US"/>
        </w:rPr>
        <w:t>N</w:t>
      </w:r>
      <w:r w:rsidRPr="00FB3546">
        <w:rPr>
          <w:color w:val="000000"/>
          <w:sz w:val="20"/>
          <w:szCs w:val="22"/>
        </w:rPr>
        <w:t>П</w:t>
      </w:r>
      <w:r w:rsidRPr="00FB3546">
        <w:rPr>
          <w:i/>
          <w:iCs/>
          <w:color w:val="000000"/>
          <w:sz w:val="20"/>
          <w:szCs w:val="22"/>
        </w:rPr>
        <w:t xml:space="preserve"> = </w:t>
      </w:r>
      <w:r w:rsidRPr="00FB3546">
        <w:rPr>
          <w:color w:val="000000"/>
          <w:sz w:val="20"/>
          <w:szCs w:val="22"/>
        </w:rPr>
        <w:t>40 • (—2)/ 100 = 0,8, т.е. банк будет иметь дополнительные процентные расходы в сумме 800 тыс. руб.;</w:t>
      </w:r>
    </w:p>
    <w:p w:rsidR="00F85D78" w:rsidRPr="00FB3546" w:rsidRDefault="00F85D78" w:rsidP="00F85D78">
      <w:pPr>
        <w:pStyle w:val="ac"/>
        <w:numPr>
          <w:ilvl w:val="1"/>
          <w:numId w:val="19"/>
        </w:numPr>
        <w:ind w:left="426"/>
        <w:jc w:val="both"/>
        <w:rPr>
          <w:color w:val="000000"/>
          <w:sz w:val="20"/>
          <w:szCs w:val="22"/>
        </w:rPr>
      </w:pPr>
      <w:r w:rsidRPr="00FB3546">
        <w:rPr>
          <w:color w:val="000000"/>
          <w:sz w:val="20"/>
          <w:szCs w:val="22"/>
        </w:rPr>
        <w:t>при росте процентной ставки с 20 до 21,5% ((∆</w:t>
      </w:r>
      <w:proofErr w:type="spellStart"/>
      <w:r w:rsidRPr="00FB3546">
        <w:rPr>
          <w:i/>
          <w:iCs/>
          <w:color w:val="000000"/>
          <w:sz w:val="20"/>
          <w:szCs w:val="22"/>
          <w:lang w:val="en-US"/>
        </w:rPr>
        <w:t>i</w:t>
      </w:r>
      <w:proofErr w:type="spellEnd"/>
      <w:r w:rsidRPr="00FB3546">
        <w:rPr>
          <w:color w:val="000000"/>
          <w:sz w:val="20"/>
          <w:szCs w:val="22"/>
        </w:rPr>
        <w:t xml:space="preserve"> = +1,5%): ∆ </w:t>
      </w:r>
      <w:r w:rsidRPr="00FB3546">
        <w:rPr>
          <w:color w:val="000000"/>
          <w:sz w:val="20"/>
          <w:szCs w:val="22"/>
          <w:lang w:val="en-US"/>
        </w:rPr>
        <w:t>N</w:t>
      </w:r>
      <w:r w:rsidRPr="00FB3546">
        <w:rPr>
          <w:color w:val="000000"/>
          <w:sz w:val="20"/>
          <w:szCs w:val="22"/>
        </w:rPr>
        <w:t>П</w:t>
      </w:r>
      <w:r w:rsidRPr="00FB3546">
        <w:rPr>
          <w:i/>
          <w:iCs/>
          <w:color w:val="000000"/>
          <w:sz w:val="20"/>
          <w:szCs w:val="22"/>
        </w:rPr>
        <w:t xml:space="preserve"> </w:t>
      </w:r>
      <w:proofErr w:type="gramStart"/>
      <w:r w:rsidRPr="00FB3546">
        <w:rPr>
          <w:i/>
          <w:iCs/>
          <w:color w:val="000000"/>
          <w:sz w:val="20"/>
          <w:szCs w:val="22"/>
        </w:rPr>
        <w:t xml:space="preserve">=  </w:t>
      </w:r>
      <w:r w:rsidRPr="00FB3546">
        <w:rPr>
          <w:color w:val="000000"/>
          <w:sz w:val="20"/>
          <w:szCs w:val="22"/>
        </w:rPr>
        <w:t>40</w:t>
      </w:r>
      <w:proofErr w:type="gramEnd"/>
      <w:r w:rsidRPr="00FB3546">
        <w:rPr>
          <w:color w:val="000000"/>
          <w:sz w:val="20"/>
          <w:szCs w:val="22"/>
        </w:rPr>
        <w:t xml:space="preserve"> • 1,5 / 100 = 0,6, т.е. банк получит дополнительный процентный доход в сумме 600 тыс. руб.</w:t>
      </w:r>
    </w:p>
    <w:p w:rsidR="00F85D78" w:rsidRPr="00FB3546" w:rsidRDefault="00F85D78" w:rsidP="00F85D78">
      <w:pPr>
        <w:shd w:val="clear" w:color="auto" w:fill="FFFFFF"/>
        <w:autoSpaceDE w:val="0"/>
        <w:autoSpaceDN w:val="0"/>
        <w:adjustRightInd w:val="0"/>
        <w:ind w:firstLine="540"/>
        <w:jc w:val="both"/>
        <w:rPr>
          <w:color w:val="000000"/>
          <w:sz w:val="22"/>
        </w:rPr>
      </w:pPr>
      <w:r w:rsidRPr="00FB3546">
        <w:rPr>
          <w:color w:val="000000"/>
          <w:sz w:val="20"/>
          <w:szCs w:val="22"/>
        </w:rPr>
        <w:t>Применение данной формулы на практике позволяет банку опре</w:t>
      </w:r>
      <w:r w:rsidRPr="00FB3546">
        <w:rPr>
          <w:color w:val="000000"/>
          <w:sz w:val="20"/>
          <w:szCs w:val="22"/>
        </w:rPr>
        <w:softHyphen/>
        <w:t>делить варианты политики при изменении уровня процентных ставок.</w:t>
      </w:r>
    </w:p>
    <w:p w:rsidR="00F85D78" w:rsidRPr="00FB3546" w:rsidRDefault="00F85D78" w:rsidP="00F85D78">
      <w:pPr>
        <w:shd w:val="clear" w:color="auto" w:fill="FFFFFF"/>
        <w:autoSpaceDE w:val="0"/>
        <w:autoSpaceDN w:val="0"/>
        <w:adjustRightInd w:val="0"/>
        <w:ind w:firstLine="567"/>
        <w:jc w:val="both"/>
        <w:rPr>
          <w:bCs/>
          <w:i/>
          <w:color w:val="000000"/>
          <w:sz w:val="18"/>
          <w:szCs w:val="20"/>
          <w:u w:val="single"/>
        </w:rPr>
      </w:pPr>
      <w:r w:rsidRPr="00FB3546">
        <w:rPr>
          <w:color w:val="000000"/>
          <w:sz w:val="20"/>
          <w:szCs w:val="22"/>
        </w:rPr>
        <w:t xml:space="preserve">3. Расчет накопленного </w:t>
      </w:r>
      <w:proofErr w:type="spellStart"/>
      <w:r w:rsidRPr="00FB3546">
        <w:rPr>
          <w:color w:val="000000"/>
          <w:sz w:val="20"/>
          <w:szCs w:val="22"/>
        </w:rPr>
        <w:t>ГЭПа</w:t>
      </w:r>
      <w:proofErr w:type="spellEnd"/>
      <w:r w:rsidRPr="00FB3546">
        <w:rPr>
          <w:color w:val="000000"/>
          <w:sz w:val="20"/>
          <w:szCs w:val="22"/>
        </w:rPr>
        <w:t xml:space="preserve">. Накопленный ГЭП к концу данного срока определяется сложением абсолютного </w:t>
      </w:r>
      <w:proofErr w:type="spellStart"/>
      <w:r w:rsidRPr="00FB3546">
        <w:rPr>
          <w:color w:val="000000"/>
          <w:sz w:val="20"/>
          <w:szCs w:val="22"/>
        </w:rPr>
        <w:t>ГЭПа</w:t>
      </w:r>
      <w:proofErr w:type="spellEnd"/>
      <w:r w:rsidRPr="00FB3546">
        <w:rPr>
          <w:color w:val="000000"/>
          <w:sz w:val="20"/>
          <w:szCs w:val="22"/>
        </w:rPr>
        <w:t xml:space="preserve"> по отдельным пе</w:t>
      </w:r>
      <w:r w:rsidRPr="00FB3546">
        <w:rPr>
          <w:color w:val="000000"/>
          <w:sz w:val="20"/>
          <w:szCs w:val="22"/>
        </w:rPr>
        <w:softHyphen/>
        <w:t>риодам внутри данного срока.</w:t>
      </w:r>
    </w:p>
    <w:p w:rsidR="00F85D78" w:rsidRDefault="00F85D78" w:rsidP="00F85D78">
      <w:pPr>
        <w:shd w:val="clear" w:color="auto" w:fill="FFFFFF"/>
        <w:autoSpaceDE w:val="0"/>
        <w:autoSpaceDN w:val="0"/>
        <w:adjustRightInd w:val="0"/>
        <w:ind w:firstLine="567"/>
        <w:jc w:val="both"/>
        <w:rPr>
          <w:bCs/>
          <w:i/>
          <w:color w:val="000000"/>
          <w:sz w:val="20"/>
          <w:szCs w:val="20"/>
          <w:u w:val="single"/>
        </w:rPr>
      </w:pPr>
    </w:p>
    <w:p w:rsidR="00F85D78" w:rsidRDefault="00F85D78" w:rsidP="00F85D78">
      <w:pPr>
        <w:shd w:val="clear" w:color="auto" w:fill="FFFFFF"/>
        <w:autoSpaceDE w:val="0"/>
        <w:autoSpaceDN w:val="0"/>
        <w:adjustRightInd w:val="0"/>
        <w:ind w:firstLine="567"/>
        <w:jc w:val="both"/>
        <w:rPr>
          <w:bCs/>
          <w:i/>
          <w:color w:val="000000"/>
          <w:sz w:val="20"/>
          <w:szCs w:val="20"/>
          <w:u w:val="single"/>
        </w:rPr>
      </w:pPr>
      <w:r w:rsidRPr="00BC6666">
        <w:rPr>
          <w:bCs/>
          <w:i/>
          <w:color w:val="000000"/>
          <w:sz w:val="20"/>
          <w:szCs w:val="20"/>
          <w:u w:val="single"/>
        </w:rPr>
        <w:t xml:space="preserve">Оценка риска на основе </w:t>
      </w:r>
      <w:proofErr w:type="spellStart"/>
      <w:r w:rsidRPr="00BC6666">
        <w:rPr>
          <w:bCs/>
          <w:i/>
          <w:color w:val="000000"/>
          <w:sz w:val="20"/>
          <w:szCs w:val="20"/>
          <w:u w:val="single"/>
        </w:rPr>
        <w:t>дюрации</w:t>
      </w:r>
      <w:proofErr w:type="spellEnd"/>
    </w:p>
    <w:p w:rsidR="00F85D78" w:rsidRPr="00BC6666" w:rsidRDefault="00F85D78" w:rsidP="00F85D78">
      <w:pPr>
        <w:shd w:val="clear" w:color="auto" w:fill="FFFFFF"/>
        <w:autoSpaceDE w:val="0"/>
        <w:autoSpaceDN w:val="0"/>
        <w:adjustRightInd w:val="0"/>
        <w:ind w:firstLine="567"/>
        <w:jc w:val="both"/>
        <w:rPr>
          <w:bCs/>
          <w:i/>
          <w:color w:val="000000"/>
          <w:sz w:val="20"/>
          <w:szCs w:val="20"/>
          <w:u w:val="single"/>
        </w:rPr>
      </w:pPr>
    </w:p>
    <w:p w:rsidR="00F85D78" w:rsidRDefault="00F85D78" w:rsidP="00F85D78">
      <w:pPr>
        <w:shd w:val="clear" w:color="auto" w:fill="FFFFFF"/>
        <w:autoSpaceDE w:val="0"/>
        <w:autoSpaceDN w:val="0"/>
        <w:adjustRightInd w:val="0"/>
        <w:ind w:firstLine="567"/>
        <w:jc w:val="both"/>
        <w:rPr>
          <w:color w:val="000000"/>
          <w:sz w:val="20"/>
          <w:szCs w:val="20"/>
        </w:rPr>
      </w:pPr>
      <w:r w:rsidRPr="00BC6666">
        <w:rPr>
          <w:bCs/>
          <w:color w:val="000000"/>
          <w:sz w:val="20"/>
          <w:szCs w:val="20"/>
        </w:rPr>
        <w:t xml:space="preserve">В </w:t>
      </w:r>
      <w:r w:rsidRPr="00741E46">
        <w:rPr>
          <w:color w:val="000000"/>
          <w:sz w:val="20"/>
          <w:szCs w:val="20"/>
        </w:rPr>
        <w:t xml:space="preserve">банковской практике наряду с ГЭП-менеджментом, который акцентирует внимание на возможном изменении чистого процентного дохода за определенный период времени, для оценки и минимизации процентного риска широко используется </w:t>
      </w:r>
      <w:r w:rsidRPr="00741E46">
        <w:rPr>
          <w:i/>
          <w:iCs/>
          <w:color w:val="000000"/>
          <w:sz w:val="20"/>
          <w:szCs w:val="20"/>
        </w:rPr>
        <w:t>метод анализа длительности (</w:t>
      </w:r>
      <w:proofErr w:type="spellStart"/>
      <w:r w:rsidRPr="00741E46">
        <w:rPr>
          <w:i/>
          <w:iCs/>
          <w:color w:val="000000"/>
          <w:sz w:val="20"/>
          <w:szCs w:val="20"/>
        </w:rPr>
        <w:t>дюрации</w:t>
      </w:r>
      <w:proofErr w:type="spellEnd"/>
      <w:r w:rsidRPr="00741E46">
        <w:rPr>
          <w:i/>
          <w:iCs/>
          <w:color w:val="000000"/>
          <w:sz w:val="20"/>
          <w:szCs w:val="20"/>
        </w:rPr>
        <w:t xml:space="preserve">). </w:t>
      </w:r>
      <w:r w:rsidRPr="00741E46">
        <w:rPr>
          <w:color w:val="000000"/>
          <w:sz w:val="20"/>
          <w:szCs w:val="20"/>
        </w:rPr>
        <w:t xml:space="preserve">Этот метод, учитывая сроки движения денежных средств погашения основного долга и процентных платежей, позволяет прогнозировать изменение рыночной стоимости активов и пассивов банка. Для раскрытия содержания метода </w:t>
      </w:r>
      <w:proofErr w:type="spellStart"/>
      <w:r w:rsidRPr="00741E46">
        <w:rPr>
          <w:color w:val="000000"/>
          <w:sz w:val="20"/>
          <w:szCs w:val="20"/>
        </w:rPr>
        <w:t>дюрации</w:t>
      </w:r>
      <w:proofErr w:type="spellEnd"/>
      <w:r w:rsidRPr="00741E46">
        <w:rPr>
          <w:color w:val="000000"/>
          <w:sz w:val="20"/>
          <w:szCs w:val="20"/>
        </w:rPr>
        <w:t xml:space="preserve"> главное значение име</w:t>
      </w:r>
      <w:r w:rsidRPr="00741E46">
        <w:rPr>
          <w:color w:val="000000"/>
          <w:sz w:val="20"/>
          <w:szCs w:val="20"/>
        </w:rPr>
        <w:softHyphen/>
        <w:t xml:space="preserve">ет трактовка понятия длительности инструмента. </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B97B94">
        <w:rPr>
          <w:b/>
          <w:i/>
          <w:iCs/>
          <w:color w:val="000000"/>
          <w:sz w:val="20"/>
          <w:szCs w:val="20"/>
        </w:rPr>
        <w:t xml:space="preserve">Длительность </w:t>
      </w:r>
      <w:r w:rsidRPr="00B97B94">
        <w:rPr>
          <w:b/>
          <w:color w:val="000000"/>
          <w:sz w:val="20"/>
          <w:szCs w:val="20"/>
        </w:rPr>
        <w:t>(</w:t>
      </w:r>
      <w:proofErr w:type="spellStart"/>
      <w:r w:rsidRPr="00B97B94">
        <w:rPr>
          <w:b/>
          <w:color w:val="000000"/>
          <w:sz w:val="20"/>
          <w:szCs w:val="20"/>
        </w:rPr>
        <w:t>дюрацию</w:t>
      </w:r>
      <w:proofErr w:type="spellEnd"/>
      <w:r w:rsidRPr="00B97B94">
        <w:rPr>
          <w:b/>
          <w:color w:val="000000"/>
          <w:sz w:val="20"/>
          <w:szCs w:val="20"/>
        </w:rPr>
        <w:t>)</w:t>
      </w:r>
      <w:r>
        <w:rPr>
          <w:color w:val="000000"/>
          <w:sz w:val="20"/>
          <w:szCs w:val="20"/>
        </w:rPr>
        <w:t xml:space="preserve"> обычно </w:t>
      </w:r>
      <w:r w:rsidRPr="00741E46">
        <w:rPr>
          <w:color w:val="000000"/>
          <w:sz w:val="20"/>
          <w:szCs w:val="20"/>
        </w:rPr>
        <w:t xml:space="preserve">определяют, </w:t>
      </w:r>
      <w:r>
        <w:rPr>
          <w:color w:val="000000"/>
          <w:sz w:val="20"/>
          <w:szCs w:val="20"/>
        </w:rPr>
        <w:t>как</w:t>
      </w:r>
      <w:r w:rsidRPr="00741E46">
        <w:rPr>
          <w:color w:val="000000"/>
          <w:sz w:val="20"/>
          <w:szCs w:val="20"/>
        </w:rPr>
        <w:t xml:space="preserve"> показатель действительного (или среднего) времени до переоценки финансового инструмента (кредита, депозита, ценной бумаги, портфеля и </w:t>
      </w:r>
      <w:r>
        <w:rPr>
          <w:smallCaps/>
          <w:color w:val="000000"/>
          <w:sz w:val="20"/>
          <w:szCs w:val="20"/>
        </w:rPr>
        <w:t>та).</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 xml:space="preserve">Когда финансовый инструмент порождает поток средств только единожды </w:t>
      </w:r>
      <w:r>
        <w:rPr>
          <w:color w:val="000000"/>
          <w:sz w:val="20"/>
          <w:szCs w:val="20"/>
        </w:rPr>
        <w:t>-</w:t>
      </w:r>
      <w:r w:rsidRPr="00741E46">
        <w:rPr>
          <w:color w:val="000000"/>
          <w:sz w:val="20"/>
          <w:szCs w:val="20"/>
        </w:rPr>
        <w:t xml:space="preserve"> при наступлении срока погашения, </w:t>
      </w:r>
      <w:r>
        <w:rPr>
          <w:color w:val="000000"/>
          <w:sz w:val="20"/>
          <w:szCs w:val="20"/>
        </w:rPr>
        <w:t>-</w:t>
      </w:r>
      <w:r w:rsidRPr="00741E46">
        <w:rPr>
          <w:color w:val="000000"/>
          <w:sz w:val="20"/>
          <w:szCs w:val="20"/>
        </w:rPr>
        <w:t xml:space="preserve"> его </w:t>
      </w:r>
      <w:r w:rsidRPr="00741E46">
        <w:rPr>
          <w:i/>
          <w:iCs/>
          <w:color w:val="000000"/>
          <w:sz w:val="20"/>
          <w:szCs w:val="20"/>
        </w:rPr>
        <w:t xml:space="preserve">длительность равна сроку погашения. </w:t>
      </w:r>
      <w:r w:rsidRPr="00741E46">
        <w:rPr>
          <w:color w:val="000000"/>
          <w:sz w:val="20"/>
          <w:szCs w:val="20"/>
        </w:rPr>
        <w:t xml:space="preserve">Например, депозитный сертификат, по которому через три года выплачиваются основная сумма и проценты, имеет длительность три года. Для других эмитированных ценных бумаг, по которым выплаты производятся несколько раз до достижения сроки погашения, </w:t>
      </w:r>
      <w:r w:rsidRPr="00741E46">
        <w:rPr>
          <w:i/>
          <w:iCs/>
          <w:color w:val="000000"/>
          <w:sz w:val="20"/>
          <w:szCs w:val="20"/>
        </w:rPr>
        <w:t>длительность будет меньше срока погашения.</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lastRenderedPageBreak/>
        <w:t>Концепция длительности лежит в основе прогноза процентного риска. Для примера можно рассмотреть типичную проблему, возникающую при приобретении долгосрочного актива (например, ипотечной ссуды) за счет краткосрочных пассивов (например, депозитов). Менеджер коммерческого банка должен прогнозировать дальнейшую ситуацию на рынке: колебания процентных ставок могут привести к многократной переоценке пассивов до того, как будет погашен актив. Эта переоценка связана с тем, что окончание срока пассива требует покупки нового ресурса, но уже по иной цене. Если процентные ставки останутся неизменными, банк получит ожидаемую процентную маржу при погашении актива, создаваемую позитивным спредом. Но если процентные ставки возрастут, пассивы после каждой переоценки будут создавать больший отток средств, чем ожидалось. Когда, наконец, актив окажется погашенным, доход по нему будет меньше, чем предполагалось, или может оказаться даже отрицательным.</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Чистая ценность в определенный момент времени исчисляется как разница между изменением стоимости активов (∆</w:t>
      </w:r>
      <w:proofErr w:type="spellStart"/>
      <w:r w:rsidRPr="00741E46">
        <w:rPr>
          <w:color w:val="000000"/>
          <w:sz w:val="20"/>
          <w:szCs w:val="20"/>
        </w:rPr>
        <w:t>Ца</w:t>
      </w:r>
      <w:proofErr w:type="spellEnd"/>
      <w:r w:rsidRPr="00741E46">
        <w:rPr>
          <w:color w:val="000000"/>
          <w:sz w:val="20"/>
          <w:szCs w:val="20"/>
        </w:rPr>
        <w:t>) и стоимости пассивов банка (∆</w:t>
      </w:r>
      <w:proofErr w:type="spellStart"/>
      <w:r w:rsidRPr="00741E46">
        <w:rPr>
          <w:color w:val="000000"/>
          <w:sz w:val="20"/>
          <w:szCs w:val="20"/>
        </w:rPr>
        <w:t>Цп</w:t>
      </w:r>
      <w:proofErr w:type="spellEnd"/>
      <w:r w:rsidRPr="00741E46">
        <w:rPr>
          <w:color w:val="000000"/>
          <w:sz w:val="20"/>
          <w:szCs w:val="20"/>
        </w:rPr>
        <w:t>):</w:t>
      </w:r>
    </w:p>
    <w:p w:rsidR="00F85D78" w:rsidRPr="00741E46" w:rsidRDefault="00F85D78" w:rsidP="00F85D78">
      <w:pPr>
        <w:ind w:firstLine="567"/>
        <w:jc w:val="both"/>
        <w:rPr>
          <w:color w:val="000000"/>
          <w:sz w:val="20"/>
          <w:szCs w:val="20"/>
        </w:rPr>
      </w:pPr>
      <w:r w:rsidRPr="00741E46">
        <w:rPr>
          <w:color w:val="000000"/>
          <w:sz w:val="20"/>
          <w:szCs w:val="20"/>
        </w:rPr>
        <w:t>∆</w:t>
      </w:r>
      <w:r w:rsidRPr="00741E46">
        <w:rPr>
          <w:i/>
          <w:iCs/>
          <w:color w:val="000000"/>
          <w:sz w:val="20"/>
          <w:szCs w:val="20"/>
        </w:rPr>
        <w:t xml:space="preserve">Ц = </w:t>
      </w:r>
      <w:r w:rsidRPr="00741E46">
        <w:rPr>
          <w:color w:val="000000"/>
          <w:sz w:val="20"/>
          <w:szCs w:val="20"/>
        </w:rPr>
        <w:t>∆</w:t>
      </w:r>
      <w:proofErr w:type="spellStart"/>
      <w:r w:rsidRPr="00741E46">
        <w:rPr>
          <w:color w:val="000000"/>
          <w:sz w:val="20"/>
          <w:szCs w:val="20"/>
        </w:rPr>
        <w:t>Ца</w:t>
      </w:r>
      <w:proofErr w:type="spellEnd"/>
      <w:r w:rsidRPr="00741E46">
        <w:rPr>
          <w:color w:val="000000"/>
          <w:sz w:val="20"/>
          <w:szCs w:val="20"/>
        </w:rPr>
        <w:t xml:space="preserve"> - ∆</w:t>
      </w:r>
      <w:proofErr w:type="spellStart"/>
      <w:r w:rsidRPr="00741E46">
        <w:rPr>
          <w:color w:val="000000"/>
          <w:sz w:val="20"/>
          <w:szCs w:val="20"/>
        </w:rPr>
        <w:t>Цп</w:t>
      </w:r>
      <w:proofErr w:type="spellEnd"/>
      <w:r w:rsidRPr="00741E46">
        <w:rPr>
          <w:color w:val="000000"/>
          <w:sz w:val="20"/>
          <w:szCs w:val="20"/>
        </w:rPr>
        <w:t>.</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Указанные изменения связаны с длительностью актива (</w:t>
      </w:r>
      <w:r w:rsidRPr="00741E46">
        <w:rPr>
          <w:i/>
          <w:iCs/>
          <w:color w:val="000000"/>
          <w:sz w:val="20"/>
          <w:szCs w:val="20"/>
        </w:rPr>
        <w:t>Да</w:t>
      </w:r>
      <w:r w:rsidRPr="00741E46">
        <w:rPr>
          <w:color w:val="000000"/>
          <w:sz w:val="20"/>
          <w:szCs w:val="20"/>
        </w:rPr>
        <w:t>) и пас</w:t>
      </w:r>
      <w:r w:rsidRPr="00741E46">
        <w:rPr>
          <w:color w:val="000000"/>
          <w:sz w:val="20"/>
          <w:szCs w:val="20"/>
        </w:rPr>
        <w:softHyphen/>
        <w:t xml:space="preserve">сива </w:t>
      </w:r>
      <w:r w:rsidRPr="00741E46">
        <w:rPr>
          <w:i/>
          <w:iCs/>
          <w:color w:val="000000"/>
          <w:sz w:val="20"/>
          <w:szCs w:val="20"/>
        </w:rPr>
        <w:t>(</w:t>
      </w:r>
      <w:proofErr w:type="spellStart"/>
      <w:r w:rsidRPr="00741E46">
        <w:rPr>
          <w:i/>
          <w:iCs/>
          <w:color w:val="000000"/>
          <w:sz w:val="20"/>
          <w:szCs w:val="20"/>
        </w:rPr>
        <w:t>Дп</w:t>
      </w:r>
      <w:proofErr w:type="spellEnd"/>
      <w:r w:rsidRPr="00741E46">
        <w:rPr>
          <w:i/>
          <w:iCs/>
          <w:color w:val="000000"/>
          <w:sz w:val="20"/>
          <w:szCs w:val="20"/>
        </w:rPr>
        <w:t xml:space="preserve">), </w:t>
      </w:r>
      <w:r w:rsidRPr="00741E46">
        <w:rPr>
          <w:color w:val="000000"/>
          <w:sz w:val="20"/>
          <w:szCs w:val="20"/>
        </w:rPr>
        <w:t>а также изменениями ставки процента по данному финансо</w:t>
      </w:r>
      <w:r w:rsidRPr="00741E46">
        <w:rPr>
          <w:color w:val="000000"/>
          <w:sz w:val="20"/>
          <w:szCs w:val="20"/>
        </w:rPr>
        <w:softHyphen/>
        <w:t>вому инструменту в момент Т (период планирования). Это можно вы</w:t>
      </w:r>
      <w:r w:rsidRPr="00741E46">
        <w:rPr>
          <w:color w:val="000000"/>
          <w:sz w:val="20"/>
          <w:szCs w:val="20"/>
        </w:rPr>
        <w:softHyphen/>
        <w:t>разить следующей формулой:</w:t>
      </w:r>
    </w:p>
    <w:p w:rsidR="00F85D78" w:rsidRPr="00741E46" w:rsidRDefault="00F85D78" w:rsidP="00F85D78">
      <w:pPr>
        <w:shd w:val="clear" w:color="auto" w:fill="FFFFFF"/>
        <w:autoSpaceDE w:val="0"/>
        <w:autoSpaceDN w:val="0"/>
        <w:adjustRightInd w:val="0"/>
        <w:ind w:firstLine="567"/>
        <w:jc w:val="both"/>
        <w:rPr>
          <w:color w:val="000000"/>
          <w:sz w:val="20"/>
          <w:szCs w:val="20"/>
        </w:rPr>
      </w:pP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∆Ц = [</w:t>
      </w:r>
      <w:proofErr w:type="spellStart"/>
      <w:r w:rsidRPr="00741E46">
        <w:rPr>
          <w:color w:val="000000"/>
          <w:sz w:val="20"/>
          <w:szCs w:val="20"/>
        </w:rPr>
        <w:t>Ца</w:t>
      </w:r>
      <w:proofErr w:type="spellEnd"/>
      <w:r w:rsidRPr="00741E46">
        <w:rPr>
          <w:color w:val="000000"/>
          <w:sz w:val="20"/>
          <w:szCs w:val="20"/>
        </w:rPr>
        <w:t>*(1+</w:t>
      </w:r>
      <w:r w:rsidRPr="00741E46">
        <w:rPr>
          <w:color w:val="000000"/>
          <w:sz w:val="20"/>
          <w:szCs w:val="20"/>
          <w:lang w:val="en-US"/>
        </w:rPr>
        <w:t>r</w:t>
      </w:r>
      <w:proofErr w:type="gramStart"/>
      <w:r w:rsidRPr="00741E46">
        <w:rPr>
          <w:color w:val="000000"/>
          <w:sz w:val="20"/>
          <w:szCs w:val="20"/>
          <w:vertAlign w:val="subscript"/>
        </w:rPr>
        <w:t>а</w:t>
      </w:r>
      <w:r w:rsidRPr="00741E46">
        <w:rPr>
          <w:color w:val="000000"/>
          <w:sz w:val="20"/>
          <w:szCs w:val="20"/>
        </w:rPr>
        <w:t>)</w:t>
      </w:r>
      <w:r w:rsidRPr="00741E46">
        <w:rPr>
          <w:color w:val="000000"/>
          <w:sz w:val="20"/>
          <w:szCs w:val="20"/>
          <w:vertAlign w:val="superscript"/>
        </w:rPr>
        <w:t>Т</w:t>
      </w:r>
      <w:proofErr w:type="gramEnd"/>
      <w:r w:rsidRPr="00741E46">
        <w:rPr>
          <w:color w:val="000000"/>
          <w:sz w:val="20"/>
          <w:szCs w:val="20"/>
          <w:vertAlign w:val="superscript"/>
        </w:rPr>
        <w:t>-1</w:t>
      </w:r>
      <w:r w:rsidRPr="00741E46">
        <w:rPr>
          <w:color w:val="000000"/>
          <w:sz w:val="20"/>
          <w:szCs w:val="20"/>
        </w:rPr>
        <w:t xml:space="preserve"> * (Т – Да) – </w:t>
      </w:r>
      <w:proofErr w:type="spellStart"/>
      <w:r w:rsidRPr="00741E46">
        <w:rPr>
          <w:color w:val="000000"/>
          <w:sz w:val="20"/>
          <w:szCs w:val="20"/>
        </w:rPr>
        <w:t>Цп</w:t>
      </w:r>
      <w:proofErr w:type="spellEnd"/>
      <w:r w:rsidRPr="00741E46">
        <w:rPr>
          <w:color w:val="000000"/>
          <w:sz w:val="20"/>
          <w:szCs w:val="20"/>
        </w:rPr>
        <w:t>*(1+</w:t>
      </w:r>
      <w:r w:rsidRPr="00741E46">
        <w:rPr>
          <w:color w:val="000000"/>
          <w:sz w:val="20"/>
          <w:szCs w:val="20"/>
          <w:lang w:val="en-US"/>
        </w:rPr>
        <w:t>r</w:t>
      </w:r>
      <w:r w:rsidRPr="00741E46">
        <w:rPr>
          <w:color w:val="000000"/>
          <w:sz w:val="20"/>
          <w:szCs w:val="20"/>
          <w:vertAlign w:val="subscript"/>
        </w:rPr>
        <w:t>п</w:t>
      </w:r>
      <w:r w:rsidRPr="00741E46">
        <w:rPr>
          <w:color w:val="000000"/>
          <w:sz w:val="20"/>
          <w:szCs w:val="20"/>
        </w:rPr>
        <w:t>)</w:t>
      </w:r>
      <w:r w:rsidRPr="00741E46">
        <w:rPr>
          <w:color w:val="000000"/>
          <w:sz w:val="20"/>
          <w:szCs w:val="20"/>
          <w:vertAlign w:val="superscript"/>
        </w:rPr>
        <w:t>Т-1</w:t>
      </w:r>
      <w:r w:rsidRPr="00741E46">
        <w:rPr>
          <w:color w:val="000000"/>
          <w:sz w:val="20"/>
          <w:szCs w:val="20"/>
        </w:rPr>
        <w:t xml:space="preserve"> * (Т -  </w:t>
      </w:r>
      <w:proofErr w:type="spellStart"/>
      <w:r w:rsidRPr="00741E46">
        <w:rPr>
          <w:color w:val="000000"/>
          <w:sz w:val="20"/>
          <w:szCs w:val="20"/>
        </w:rPr>
        <w:t>Дп</w:t>
      </w:r>
      <w:proofErr w:type="spellEnd"/>
      <w:r w:rsidRPr="00741E46">
        <w:rPr>
          <w:color w:val="000000"/>
          <w:sz w:val="20"/>
          <w:szCs w:val="20"/>
        </w:rPr>
        <w:t>)]* ∆</w:t>
      </w:r>
      <w:r w:rsidRPr="00741E46">
        <w:rPr>
          <w:color w:val="000000"/>
          <w:sz w:val="20"/>
          <w:szCs w:val="20"/>
          <w:lang w:val="en-US"/>
        </w:rPr>
        <w:t>r</w:t>
      </w:r>
      <w:r w:rsidRPr="00741E46">
        <w:rPr>
          <w:color w:val="000000"/>
          <w:sz w:val="20"/>
          <w:szCs w:val="20"/>
        </w:rPr>
        <w:t xml:space="preserve">             (1)</w:t>
      </w:r>
    </w:p>
    <w:p w:rsidR="00F85D78" w:rsidRPr="00741E46" w:rsidRDefault="00F85D78" w:rsidP="00F85D78">
      <w:pPr>
        <w:shd w:val="clear" w:color="auto" w:fill="FFFFFF"/>
        <w:autoSpaceDE w:val="0"/>
        <w:autoSpaceDN w:val="0"/>
        <w:adjustRightInd w:val="0"/>
        <w:ind w:firstLine="567"/>
        <w:jc w:val="both"/>
        <w:rPr>
          <w:color w:val="000000"/>
          <w:sz w:val="20"/>
          <w:szCs w:val="20"/>
        </w:rPr>
      </w:pP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 xml:space="preserve">где </w:t>
      </w:r>
      <w:proofErr w:type="spellStart"/>
      <w:r w:rsidRPr="00741E46">
        <w:rPr>
          <w:i/>
          <w:iCs/>
          <w:color w:val="000000"/>
          <w:sz w:val="20"/>
          <w:szCs w:val="20"/>
        </w:rPr>
        <w:t>Ц</w:t>
      </w:r>
      <w:r w:rsidRPr="00741E46">
        <w:rPr>
          <w:i/>
          <w:iCs/>
          <w:color w:val="000000"/>
          <w:sz w:val="20"/>
          <w:szCs w:val="20"/>
          <w:vertAlign w:val="subscript"/>
        </w:rPr>
        <w:t>а</w:t>
      </w:r>
      <w:proofErr w:type="spellEnd"/>
      <w:r w:rsidRPr="00741E46">
        <w:rPr>
          <w:i/>
          <w:iCs/>
          <w:color w:val="000000"/>
          <w:sz w:val="20"/>
          <w:szCs w:val="20"/>
        </w:rPr>
        <w:t xml:space="preserve"> — </w:t>
      </w:r>
      <w:r w:rsidRPr="00741E46">
        <w:rPr>
          <w:color w:val="000000"/>
          <w:sz w:val="20"/>
          <w:szCs w:val="20"/>
        </w:rPr>
        <w:t xml:space="preserve">стоимость актива; </w:t>
      </w:r>
      <w:proofErr w:type="spellStart"/>
      <w:r w:rsidRPr="00741E46">
        <w:rPr>
          <w:i/>
          <w:iCs/>
          <w:color w:val="000000"/>
          <w:sz w:val="20"/>
          <w:szCs w:val="20"/>
        </w:rPr>
        <w:t>Ц</w:t>
      </w:r>
      <w:r w:rsidRPr="00741E46">
        <w:rPr>
          <w:i/>
          <w:iCs/>
          <w:color w:val="000000"/>
          <w:sz w:val="20"/>
          <w:szCs w:val="20"/>
          <w:vertAlign w:val="subscript"/>
        </w:rPr>
        <w:t>п</w:t>
      </w:r>
      <w:proofErr w:type="spellEnd"/>
      <w:r w:rsidRPr="00741E46">
        <w:rPr>
          <w:i/>
          <w:iCs/>
          <w:color w:val="000000"/>
          <w:sz w:val="20"/>
          <w:szCs w:val="20"/>
        </w:rPr>
        <w:t xml:space="preserve"> — </w:t>
      </w:r>
      <w:r w:rsidRPr="00741E46">
        <w:rPr>
          <w:color w:val="000000"/>
          <w:sz w:val="20"/>
          <w:szCs w:val="20"/>
        </w:rPr>
        <w:t xml:space="preserve">стоимость пассива; </w:t>
      </w:r>
      <w:r w:rsidRPr="00741E46">
        <w:rPr>
          <w:color w:val="000000"/>
          <w:sz w:val="20"/>
          <w:szCs w:val="20"/>
          <w:lang w:val="en-US"/>
        </w:rPr>
        <w:t>r</w:t>
      </w:r>
      <w:r w:rsidRPr="00741E46">
        <w:rPr>
          <w:color w:val="000000"/>
          <w:sz w:val="20"/>
          <w:szCs w:val="20"/>
          <w:vertAlign w:val="subscript"/>
        </w:rPr>
        <w:t>а</w:t>
      </w:r>
      <w:r w:rsidRPr="00741E46">
        <w:rPr>
          <w:color w:val="000000"/>
          <w:sz w:val="20"/>
          <w:szCs w:val="20"/>
        </w:rPr>
        <w:t xml:space="preserve"> — процентная ставка по активным операциям; </w:t>
      </w:r>
      <w:proofErr w:type="spellStart"/>
      <w:r w:rsidRPr="00741E46">
        <w:rPr>
          <w:color w:val="000000"/>
          <w:sz w:val="20"/>
          <w:szCs w:val="20"/>
        </w:rPr>
        <w:t>г</w:t>
      </w:r>
      <w:r w:rsidRPr="00741E46">
        <w:rPr>
          <w:color w:val="000000"/>
          <w:sz w:val="20"/>
          <w:szCs w:val="20"/>
          <w:vertAlign w:val="subscript"/>
        </w:rPr>
        <w:t>п</w:t>
      </w:r>
      <w:proofErr w:type="spellEnd"/>
      <w:r w:rsidRPr="00741E46">
        <w:rPr>
          <w:color w:val="000000"/>
          <w:sz w:val="20"/>
          <w:szCs w:val="20"/>
        </w:rPr>
        <w:t xml:space="preserve"> — процентная ставка по пассивным операциям; ∆</w:t>
      </w:r>
      <w:r w:rsidRPr="00741E46">
        <w:rPr>
          <w:color w:val="000000"/>
          <w:sz w:val="20"/>
          <w:szCs w:val="20"/>
          <w:lang w:val="en-US"/>
        </w:rPr>
        <w:t>r</w:t>
      </w:r>
      <w:r w:rsidRPr="00741E46">
        <w:rPr>
          <w:i/>
          <w:iCs/>
          <w:color w:val="000000"/>
          <w:sz w:val="20"/>
          <w:szCs w:val="20"/>
        </w:rPr>
        <w:t xml:space="preserve"> — </w:t>
      </w:r>
      <w:r w:rsidRPr="00741E46">
        <w:rPr>
          <w:color w:val="000000"/>
          <w:sz w:val="20"/>
          <w:szCs w:val="20"/>
        </w:rPr>
        <w:t>изменение процентной ставки; Да — длительность ак</w:t>
      </w:r>
      <w:r w:rsidRPr="00741E46">
        <w:rPr>
          <w:color w:val="000000"/>
          <w:sz w:val="20"/>
          <w:szCs w:val="20"/>
        </w:rPr>
        <w:softHyphen/>
        <w:t xml:space="preserve">тива; </w:t>
      </w:r>
      <w:proofErr w:type="spellStart"/>
      <w:r w:rsidRPr="00741E46">
        <w:rPr>
          <w:color w:val="000000"/>
          <w:sz w:val="20"/>
          <w:szCs w:val="20"/>
        </w:rPr>
        <w:t>Д</w:t>
      </w:r>
      <w:r w:rsidRPr="00741E46">
        <w:rPr>
          <w:color w:val="000000"/>
          <w:sz w:val="20"/>
          <w:szCs w:val="20"/>
          <w:vertAlign w:val="subscript"/>
        </w:rPr>
        <w:t>п</w:t>
      </w:r>
      <w:proofErr w:type="spellEnd"/>
      <w:r w:rsidRPr="00741E46">
        <w:rPr>
          <w:color w:val="000000"/>
          <w:sz w:val="20"/>
          <w:szCs w:val="20"/>
        </w:rPr>
        <w:t xml:space="preserve"> — длительность пассива; </w:t>
      </w:r>
      <w:r w:rsidRPr="00741E46">
        <w:rPr>
          <w:i/>
          <w:iCs/>
          <w:color w:val="000000"/>
          <w:sz w:val="20"/>
          <w:szCs w:val="20"/>
        </w:rPr>
        <w:t xml:space="preserve">Т— </w:t>
      </w:r>
      <w:r w:rsidRPr="00741E46">
        <w:rPr>
          <w:color w:val="000000"/>
          <w:sz w:val="20"/>
          <w:szCs w:val="20"/>
        </w:rPr>
        <w:t xml:space="preserve">период планирования. </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Уравнение (1) означает, что изменение чистой ценности финан</w:t>
      </w:r>
      <w:r w:rsidRPr="00741E46">
        <w:rPr>
          <w:color w:val="000000"/>
          <w:sz w:val="20"/>
          <w:szCs w:val="20"/>
        </w:rPr>
        <w:softHyphen/>
        <w:t>сового инструмента или портфеля, содержащего несколько финансо</w:t>
      </w:r>
      <w:r w:rsidRPr="00741E46">
        <w:rPr>
          <w:color w:val="000000"/>
          <w:sz w:val="20"/>
          <w:szCs w:val="20"/>
        </w:rPr>
        <w:softHyphen/>
        <w:t>вых инструментов, за период времени Т равно разности между скор</w:t>
      </w:r>
      <w:r w:rsidRPr="00741E46">
        <w:rPr>
          <w:color w:val="000000"/>
          <w:sz w:val="20"/>
          <w:szCs w:val="20"/>
        </w:rPr>
        <w:softHyphen/>
        <w:t>ректированной по длительности будущей стоимостью активов и пас</w:t>
      </w:r>
      <w:r w:rsidRPr="00741E46">
        <w:rPr>
          <w:color w:val="000000"/>
          <w:sz w:val="20"/>
          <w:szCs w:val="20"/>
        </w:rPr>
        <w:softHyphen/>
        <w:t xml:space="preserve">сивов, умноженной на изменение процентной ставки. Если портфель согласован по длительности, так что </w:t>
      </w:r>
      <w:proofErr w:type="gramStart"/>
      <w:r w:rsidRPr="00741E46">
        <w:rPr>
          <w:color w:val="000000"/>
          <w:sz w:val="20"/>
          <w:szCs w:val="20"/>
        </w:rPr>
        <w:t>Да</w:t>
      </w:r>
      <w:proofErr w:type="gramEnd"/>
      <w:r w:rsidRPr="00741E46">
        <w:rPr>
          <w:color w:val="000000"/>
          <w:sz w:val="20"/>
          <w:szCs w:val="20"/>
        </w:rPr>
        <w:t xml:space="preserve"> = </w:t>
      </w:r>
      <w:proofErr w:type="spellStart"/>
      <w:r w:rsidRPr="00741E46">
        <w:rPr>
          <w:color w:val="000000"/>
          <w:sz w:val="20"/>
          <w:szCs w:val="20"/>
        </w:rPr>
        <w:t>Д</w:t>
      </w:r>
      <w:r w:rsidRPr="00741E46">
        <w:rPr>
          <w:color w:val="000000"/>
          <w:sz w:val="20"/>
          <w:szCs w:val="20"/>
          <w:vertAlign w:val="subscript"/>
        </w:rPr>
        <w:t>п</w:t>
      </w:r>
      <w:proofErr w:type="spellEnd"/>
      <w:r w:rsidRPr="00741E46">
        <w:rPr>
          <w:i/>
          <w:iCs/>
          <w:color w:val="000000"/>
          <w:sz w:val="20"/>
          <w:szCs w:val="20"/>
        </w:rPr>
        <w:t xml:space="preserve"> </w:t>
      </w:r>
      <w:r w:rsidRPr="00741E46">
        <w:rPr>
          <w:color w:val="000000"/>
          <w:sz w:val="20"/>
          <w:szCs w:val="20"/>
        </w:rPr>
        <w:t>= Т,</w:t>
      </w:r>
      <w:r w:rsidRPr="00741E46">
        <w:rPr>
          <w:i/>
          <w:iCs/>
          <w:color w:val="000000"/>
          <w:sz w:val="20"/>
          <w:szCs w:val="20"/>
        </w:rPr>
        <w:t xml:space="preserve"> </w:t>
      </w:r>
      <w:r w:rsidRPr="00741E46">
        <w:rPr>
          <w:color w:val="000000"/>
          <w:sz w:val="20"/>
          <w:szCs w:val="20"/>
        </w:rPr>
        <w:t>тогда он совершенно защищен от любых изменений процентных ставок, даже если измене</w:t>
      </w:r>
      <w:r w:rsidRPr="00741E46">
        <w:rPr>
          <w:color w:val="000000"/>
          <w:sz w:val="20"/>
          <w:szCs w:val="20"/>
        </w:rPr>
        <w:softHyphen/>
        <w:t>ние процентных ставок по активным и пассивным операциям не будет одинаковым по величине и направлению.</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lastRenderedPageBreak/>
        <w:t>Рассмотренная методика анализа длительности финансовых инструментов позволяет оценить влияние изменения базовых процентных ставок на текущую стоимость портфеля банка и тем самым количественно оценить процентный риск. Длительность (</w:t>
      </w:r>
      <w:proofErr w:type="spellStart"/>
      <w:r w:rsidRPr="00741E46">
        <w:rPr>
          <w:color w:val="000000"/>
          <w:sz w:val="20"/>
          <w:szCs w:val="20"/>
        </w:rPr>
        <w:t>дюрация</w:t>
      </w:r>
      <w:proofErr w:type="spellEnd"/>
      <w:r w:rsidRPr="00741E46">
        <w:rPr>
          <w:color w:val="000000"/>
          <w:sz w:val="20"/>
          <w:szCs w:val="20"/>
        </w:rPr>
        <w:t>) представ</w:t>
      </w:r>
      <w:r w:rsidRPr="00741E46">
        <w:rPr>
          <w:color w:val="000000"/>
          <w:sz w:val="20"/>
          <w:szCs w:val="20"/>
        </w:rPr>
        <w:softHyphen/>
        <w:t xml:space="preserve">ляет собой эластичность цены финансового инструмента по процентной ставке. Поэтому она служит мерой риска, связанного с изменением стоимости инструмента при изменении уровня процентных ставок. Так, если для конкретного финансового инструмента </w:t>
      </w:r>
      <w:proofErr w:type="spellStart"/>
      <w:r w:rsidRPr="00741E46">
        <w:rPr>
          <w:color w:val="000000"/>
          <w:sz w:val="20"/>
          <w:szCs w:val="20"/>
        </w:rPr>
        <w:t>дюрация</w:t>
      </w:r>
      <w:proofErr w:type="spellEnd"/>
      <w:r w:rsidRPr="00741E46">
        <w:rPr>
          <w:color w:val="000000"/>
          <w:sz w:val="20"/>
          <w:szCs w:val="20"/>
        </w:rPr>
        <w:t xml:space="preserve"> равна 2, то он в два раза более рискован (в отношении динамики уровня цен), чем инструмент со средневзвешенным сроком погашения, равным 1.</w:t>
      </w:r>
    </w:p>
    <w:p w:rsidR="00F85D78" w:rsidRPr="00741E46"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bCs/>
          <w:i/>
          <w:color w:val="000000"/>
          <w:sz w:val="20"/>
          <w:szCs w:val="20"/>
          <w:u w:val="single"/>
        </w:rPr>
      </w:pPr>
      <w:r w:rsidRPr="00BC6666">
        <w:rPr>
          <w:bCs/>
          <w:i/>
          <w:color w:val="000000"/>
          <w:sz w:val="20"/>
          <w:szCs w:val="20"/>
          <w:u w:val="single"/>
        </w:rPr>
        <w:t>Оценка риска на основе методов имитационного моделирования</w:t>
      </w:r>
    </w:p>
    <w:p w:rsidR="00F85D78" w:rsidRPr="00BC6666" w:rsidRDefault="00F85D78" w:rsidP="00F85D78">
      <w:pPr>
        <w:shd w:val="clear" w:color="auto" w:fill="FFFFFF"/>
        <w:autoSpaceDE w:val="0"/>
        <w:autoSpaceDN w:val="0"/>
        <w:adjustRightInd w:val="0"/>
        <w:ind w:firstLine="567"/>
        <w:jc w:val="both"/>
        <w:rPr>
          <w:i/>
          <w:color w:val="000000"/>
          <w:sz w:val="20"/>
          <w:szCs w:val="20"/>
          <w:u w:val="single"/>
        </w:rPr>
      </w:pP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Значительно реже в мировой и отечественной банковской практике используют имитационные методы. Они обычно включают подробную оценку потенциального воздействия изменения процентных ставок на доходы и экономическую стоимость банка на основе имитации будущей траектории движения процентных ставок и их влияния на потоки денежных средств.</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 xml:space="preserve">В отличие от </w:t>
      </w:r>
      <w:r w:rsidRPr="00741E46">
        <w:rPr>
          <w:color w:val="000000"/>
          <w:sz w:val="20"/>
          <w:szCs w:val="20"/>
          <w:lang w:val="en-US"/>
        </w:rPr>
        <w:t>GAP</w:t>
      </w:r>
      <w:r w:rsidRPr="00741E46">
        <w:rPr>
          <w:color w:val="000000"/>
          <w:sz w:val="20"/>
          <w:szCs w:val="20"/>
        </w:rPr>
        <w:t xml:space="preserve">-анализа и анализа длительности построение имитационных моделей предполагает более детальную разбивку различных категорий балансовых и </w:t>
      </w:r>
      <w:proofErr w:type="spellStart"/>
      <w:r w:rsidRPr="00741E46">
        <w:rPr>
          <w:color w:val="000000"/>
          <w:sz w:val="20"/>
          <w:szCs w:val="20"/>
        </w:rPr>
        <w:t>забалансовых</w:t>
      </w:r>
      <w:proofErr w:type="spellEnd"/>
      <w:r w:rsidRPr="00741E46">
        <w:rPr>
          <w:color w:val="000000"/>
          <w:sz w:val="20"/>
          <w:szCs w:val="20"/>
        </w:rPr>
        <w:t xml:space="preserve"> статей по суммам и срокам погашения. Такая разбивка необходима для большей точности прогноза изменения чистого процентного дохода банка вследствие изменения процентных ставок по его активным и пассивным операциям</w:t>
      </w:r>
    </w:p>
    <w:p w:rsidR="00F85D78" w:rsidRPr="00741E46" w:rsidRDefault="00F85D78" w:rsidP="00F85D78">
      <w:pPr>
        <w:ind w:firstLine="567"/>
        <w:jc w:val="both"/>
        <w:rPr>
          <w:color w:val="000000"/>
          <w:sz w:val="20"/>
          <w:szCs w:val="20"/>
        </w:rPr>
      </w:pPr>
      <w:r w:rsidRPr="00741E46">
        <w:rPr>
          <w:color w:val="000000"/>
          <w:sz w:val="20"/>
          <w:szCs w:val="20"/>
        </w:rPr>
        <w:t>При применении имитационных методов используют статистиче</w:t>
      </w:r>
      <w:r w:rsidRPr="00741E46">
        <w:rPr>
          <w:color w:val="000000"/>
          <w:sz w:val="20"/>
          <w:szCs w:val="20"/>
        </w:rPr>
        <w:softHyphen/>
        <w:t>ские и динамические имитационные модели.</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Эффективность всех описанных методов зависит от достоверности исходной информации.</w:t>
      </w:r>
    </w:p>
    <w:p w:rsidR="00F85D78" w:rsidRPr="00741E46" w:rsidRDefault="00F85D78" w:rsidP="00F85D78">
      <w:pPr>
        <w:shd w:val="clear" w:color="auto" w:fill="FFFFFF"/>
        <w:autoSpaceDE w:val="0"/>
        <w:autoSpaceDN w:val="0"/>
        <w:adjustRightInd w:val="0"/>
        <w:ind w:firstLine="567"/>
        <w:jc w:val="both"/>
        <w:rPr>
          <w:color w:val="000000"/>
          <w:sz w:val="20"/>
          <w:szCs w:val="20"/>
        </w:rPr>
      </w:pPr>
      <w:r w:rsidRPr="00741E46">
        <w:rPr>
          <w:color w:val="000000"/>
          <w:sz w:val="20"/>
          <w:szCs w:val="20"/>
        </w:rPr>
        <w:t>Ключевые вопросы методологии оценки риска должны быть при</w:t>
      </w:r>
      <w:r w:rsidRPr="00741E46">
        <w:rPr>
          <w:color w:val="000000"/>
          <w:sz w:val="20"/>
          <w:szCs w:val="20"/>
        </w:rPr>
        <w:softHyphen/>
        <w:t>знаны и одобрены старшим руководством банка и специалистами, управляющими рисками. Методики, применяемые банком для оценки величины процентного риска, целесообразно пересматривать и допол</w:t>
      </w:r>
      <w:r w:rsidRPr="00741E46">
        <w:rPr>
          <w:color w:val="000000"/>
          <w:sz w:val="20"/>
          <w:szCs w:val="20"/>
        </w:rPr>
        <w:softHyphen/>
        <w:t>нять периодически с целью повышения их эффективности и соответ</w:t>
      </w:r>
      <w:r w:rsidRPr="00741E46">
        <w:rPr>
          <w:color w:val="000000"/>
          <w:sz w:val="20"/>
          <w:szCs w:val="20"/>
        </w:rPr>
        <w:softHyphen/>
        <w:t>ствия постоянно меняющимся рыночным условиям.</w:t>
      </w:r>
    </w:p>
    <w:p w:rsidR="00F85D78" w:rsidRDefault="00F85D78" w:rsidP="00F85D78">
      <w:pPr>
        <w:widowControl w:val="0"/>
        <w:ind w:firstLine="567"/>
        <w:rPr>
          <w:sz w:val="20"/>
          <w:szCs w:val="20"/>
        </w:rPr>
      </w:pPr>
    </w:p>
    <w:p w:rsidR="00F85D78" w:rsidRPr="00A452BB" w:rsidRDefault="00F85D78" w:rsidP="00F85D78">
      <w:pPr>
        <w:widowControl w:val="0"/>
        <w:ind w:firstLine="567"/>
        <w:rPr>
          <w:b/>
          <w:sz w:val="20"/>
          <w:szCs w:val="20"/>
        </w:rPr>
      </w:pPr>
      <w:r w:rsidRPr="00A452BB">
        <w:rPr>
          <w:b/>
          <w:sz w:val="20"/>
          <w:szCs w:val="20"/>
        </w:rPr>
        <w:t xml:space="preserve">Вопросы для самопроверки </w:t>
      </w:r>
    </w:p>
    <w:p w:rsidR="00F85D78" w:rsidRDefault="00F85D78" w:rsidP="00F85D78">
      <w:pPr>
        <w:widowControl w:val="0"/>
        <w:ind w:firstLine="567"/>
        <w:rPr>
          <w:sz w:val="20"/>
          <w:szCs w:val="20"/>
        </w:rPr>
      </w:pPr>
    </w:p>
    <w:p w:rsidR="00F85D78" w:rsidRPr="00741E46" w:rsidRDefault="00F85D78" w:rsidP="00F85D78">
      <w:pPr>
        <w:numPr>
          <w:ilvl w:val="0"/>
          <w:numId w:val="39"/>
        </w:numPr>
        <w:shd w:val="clear" w:color="auto" w:fill="FFFFFF"/>
        <w:autoSpaceDE w:val="0"/>
        <w:autoSpaceDN w:val="0"/>
        <w:adjustRightInd w:val="0"/>
        <w:ind w:left="426"/>
        <w:jc w:val="both"/>
        <w:rPr>
          <w:color w:val="000000"/>
          <w:sz w:val="20"/>
          <w:szCs w:val="20"/>
        </w:rPr>
      </w:pPr>
      <w:r>
        <w:rPr>
          <w:color w:val="000000"/>
          <w:sz w:val="20"/>
          <w:szCs w:val="20"/>
        </w:rPr>
        <w:t xml:space="preserve">Что относится к основным </w:t>
      </w:r>
      <w:r w:rsidRPr="00741E46">
        <w:rPr>
          <w:color w:val="000000"/>
          <w:sz w:val="20"/>
          <w:szCs w:val="20"/>
        </w:rPr>
        <w:t>способам оценки процентного риска</w:t>
      </w:r>
      <w:r>
        <w:rPr>
          <w:color w:val="000000"/>
          <w:sz w:val="20"/>
          <w:szCs w:val="20"/>
        </w:rPr>
        <w:t>?</w:t>
      </w:r>
      <w:r w:rsidRPr="00741E46">
        <w:rPr>
          <w:color w:val="000000"/>
          <w:sz w:val="20"/>
          <w:szCs w:val="20"/>
        </w:rPr>
        <w:t xml:space="preserve"> </w:t>
      </w:r>
    </w:p>
    <w:p w:rsidR="00F85D78" w:rsidRPr="00A452BB" w:rsidRDefault="00F85D78" w:rsidP="00F85D78">
      <w:pPr>
        <w:widowControl w:val="0"/>
        <w:numPr>
          <w:ilvl w:val="0"/>
          <w:numId w:val="39"/>
        </w:numPr>
        <w:ind w:left="426"/>
        <w:rPr>
          <w:sz w:val="20"/>
          <w:szCs w:val="20"/>
        </w:rPr>
      </w:pPr>
      <w:r>
        <w:rPr>
          <w:sz w:val="20"/>
          <w:szCs w:val="20"/>
        </w:rPr>
        <w:t xml:space="preserve">В чем заключается особенность </w:t>
      </w:r>
      <w:r w:rsidRPr="00A452BB">
        <w:rPr>
          <w:sz w:val="20"/>
          <w:szCs w:val="20"/>
        </w:rPr>
        <w:t>оценк</w:t>
      </w:r>
      <w:r>
        <w:rPr>
          <w:sz w:val="20"/>
          <w:szCs w:val="20"/>
        </w:rPr>
        <w:t>и</w:t>
      </w:r>
      <w:r w:rsidRPr="00A452BB">
        <w:rPr>
          <w:sz w:val="20"/>
          <w:szCs w:val="20"/>
        </w:rPr>
        <w:t xml:space="preserve"> уровня</w:t>
      </w:r>
      <w:r>
        <w:rPr>
          <w:sz w:val="20"/>
          <w:szCs w:val="20"/>
        </w:rPr>
        <w:t xml:space="preserve"> и динамики </w:t>
      </w:r>
      <w:r>
        <w:rPr>
          <w:sz w:val="20"/>
          <w:szCs w:val="20"/>
        </w:rPr>
        <w:lastRenderedPageBreak/>
        <w:t>процентной маржи?</w:t>
      </w:r>
    </w:p>
    <w:p w:rsidR="00F85D78" w:rsidRPr="00A452BB" w:rsidRDefault="00F85D78" w:rsidP="00F85D78">
      <w:pPr>
        <w:widowControl w:val="0"/>
        <w:numPr>
          <w:ilvl w:val="0"/>
          <w:numId w:val="39"/>
        </w:numPr>
        <w:ind w:left="426"/>
        <w:rPr>
          <w:sz w:val="20"/>
          <w:szCs w:val="20"/>
        </w:rPr>
      </w:pPr>
      <w:r>
        <w:rPr>
          <w:sz w:val="20"/>
          <w:szCs w:val="20"/>
        </w:rPr>
        <w:t xml:space="preserve">В чем заключается особенность </w:t>
      </w:r>
      <w:r w:rsidRPr="00A452BB">
        <w:rPr>
          <w:sz w:val="20"/>
          <w:szCs w:val="20"/>
        </w:rPr>
        <w:t>оценк</w:t>
      </w:r>
      <w:r>
        <w:rPr>
          <w:sz w:val="20"/>
          <w:szCs w:val="20"/>
        </w:rPr>
        <w:t>и</w:t>
      </w:r>
      <w:r w:rsidRPr="00A452BB">
        <w:rPr>
          <w:sz w:val="20"/>
          <w:szCs w:val="20"/>
        </w:rPr>
        <w:t xml:space="preserve"> уровня</w:t>
      </w:r>
      <w:r>
        <w:rPr>
          <w:sz w:val="20"/>
          <w:szCs w:val="20"/>
        </w:rPr>
        <w:t xml:space="preserve"> и динамики коэффициента спрэда?</w:t>
      </w:r>
    </w:p>
    <w:p w:rsidR="00F85D78" w:rsidRPr="00A452BB" w:rsidRDefault="00F85D78" w:rsidP="00F85D78">
      <w:pPr>
        <w:widowControl w:val="0"/>
        <w:numPr>
          <w:ilvl w:val="0"/>
          <w:numId w:val="39"/>
        </w:numPr>
        <w:ind w:left="426"/>
        <w:rPr>
          <w:sz w:val="20"/>
          <w:szCs w:val="20"/>
        </w:rPr>
      </w:pPr>
      <w:r>
        <w:rPr>
          <w:sz w:val="20"/>
          <w:szCs w:val="20"/>
        </w:rPr>
        <w:t xml:space="preserve">В чем заключается особенность </w:t>
      </w:r>
      <w:proofErr w:type="gramStart"/>
      <w:r w:rsidRPr="00A452BB">
        <w:rPr>
          <w:sz w:val="20"/>
          <w:szCs w:val="20"/>
        </w:rPr>
        <w:t>оценк</w:t>
      </w:r>
      <w:r>
        <w:rPr>
          <w:sz w:val="20"/>
          <w:szCs w:val="20"/>
        </w:rPr>
        <w:t>и</w:t>
      </w:r>
      <w:r w:rsidRPr="00A452BB">
        <w:rPr>
          <w:sz w:val="20"/>
          <w:szCs w:val="20"/>
        </w:rPr>
        <w:t xml:space="preserve"> </w:t>
      </w:r>
      <w:r>
        <w:rPr>
          <w:sz w:val="20"/>
          <w:szCs w:val="20"/>
        </w:rPr>
        <w:t xml:space="preserve"> </w:t>
      </w:r>
      <w:r w:rsidRPr="00A452BB">
        <w:rPr>
          <w:sz w:val="20"/>
          <w:szCs w:val="20"/>
        </w:rPr>
        <w:t>ГЭП</w:t>
      </w:r>
      <w:proofErr w:type="gramEnd"/>
      <w:r w:rsidRPr="00A452BB">
        <w:rPr>
          <w:sz w:val="20"/>
          <w:szCs w:val="20"/>
        </w:rPr>
        <w:t>-анализ</w:t>
      </w:r>
      <w:r>
        <w:rPr>
          <w:sz w:val="20"/>
          <w:szCs w:val="20"/>
        </w:rPr>
        <w:t>а?</w:t>
      </w:r>
    </w:p>
    <w:p w:rsidR="00F85D78" w:rsidRPr="00A452BB" w:rsidRDefault="00F85D78" w:rsidP="00F85D78">
      <w:pPr>
        <w:widowControl w:val="0"/>
        <w:numPr>
          <w:ilvl w:val="0"/>
          <w:numId w:val="39"/>
        </w:numPr>
        <w:ind w:left="426"/>
        <w:rPr>
          <w:sz w:val="20"/>
          <w:szCs w:val="20"/>
        </w:rPr>
      </w:pPr>
      <w:r>
        <w:rPr>
          <w:sz w:val="20"/>
          <w:szCs w:val="20"/>
        </w:rPr>
        <w:t xml:space="preserve">В чем заключается особенность </w:t>
      </w:r>
      <w:r w:rsidRPr="00A452BB">
        <w:rPr>
          <w:sz w:val="20"/>
          <w:szCs w:val="20"/>
        </w:rPr>
        <w:t>оценк</w:t>
      </w:r>
      <w:r>
        <w:rPr>
          <w:sz w:val="20"/>
          <w:szCs w:val="20"/>
        </w:rPr>
        <w:t>и</w:t>
      </w:r>
      <w:r w:rsidRPr="00A452BB">
        <w:rPr>
          <w:sz w:val="20"/>
          <w:szCs w:val="20"/>
        </w:rPr>
        <w:t xml:space="preserve"> процентного риска на основе </w:t>
      </w:r>
      <w:proofErr w:type="spellStart"/>
      <w:r w:rsidRPr="00A452BB">
        <w:rPr>
          <w:sz w:val="20"/>
          <w:szCs w:val="20"/>
        </w:rPr>
        <w:t>дюра</w:t>
      </w:r>
      <w:r>
        <w:rPr>
          <w:sz w:val="20"/>
          <w:szCs w:val="20"/>
        </w:rPr>
        <w:t>ции</w:t>
      </w:r>
      <w:proofErr w:type="spellEnd"/>
      <w:r>
        <w:rPr>
          <w:sz w:val="20"/>
          <w:szCs w:val="20"/>
        </w:rPr>
        <w:t xml:space="preserve"> (длительности инструментов)?</w:t>
      </w:r>
    </w:p>
    <w:p w:rsidR="00F85D78" w:rsidRDefault="00F85D78" w:rsidP="00F85D78">
      <w:pPr>
        <w:widowControl w:val="0"/>
        <w:numPr>
          <w:ilvl w:val="0"/>
          <w:numId w:val="39"/>
        </w:numPr>
        <w:ind w:left="426"/>
        <w:rPr>
          <w:sz w:val="20"/>
          <w:szCs w:val="20"/>
        </w:rPr>
      </w:pPr>
      <w:r>
        <w:rPr>
          <w:sz w:val="20"/>
          <w:szCs w:val="20"/>
        </w:rPr>
        <w:t xml:space="preserve">В чем заключается особенность </w:t>
      </w:r>
      <w:r w:rsidRPr="00A452BB">
        <w:rPr>
          <w:sz w:val="20"/>
          <w:szCs w:val="20"/>
        </w:rPr>
        <w:t>оценк</w:t>
      </w:r>
      <w:r>
        <w:rPr>
          <w:sz w:val="20"/>
          <w:szCs w:val="20"/>
        </w:rPr>
        <w:t>и</w:t>
      </w:r>
      <w:r w:rsidRPr="00A452BB">
        <w:rPr>
          <w:sz w:val="20"/>
          <w:szCs w:val="20"/>
        </w:rPr>
        <w:t xml:space="preserve"> процентного риска на основе ме</w:t>
      </w:r>
      <w:r>
        <w:rPr>
          <w:sz w:val="20"/>
          <w:szCs w:val="20"/>
        </w:rPr>
        <w:t>тодов имитационно моделирования?</w:t>
      </w:r>
    </w:p>
    <w:p w:rsidR="00F85D78" w:rsidRDefault="00F85D78" w:rsidP="00F85D78">
      <w:pPr>
        <w:widowControl w:val="0"/>
        <w:ind w:firstLine="567"/>
        <w:rPr>
          <w:sz w:val="20"/>
          <w:szCs w:val="20"/>
        </w:rPr>
      </w:pPr>
    </w:p>
    <w:p w:rsidR="00F85D78" w:rsidRDefault="00F85D78" w:rsidP="00F85D78">
      <w:pPr>
        <w:widowControl w:val="0"/>
        <w:ind w:firstLine="567"/>
        <w:rPr>
          <w:b/>
          <w:sz w:val="20"/>
          <w:szCs w:val="20"/>
        </w:rPr>
      </w:pPr>
      <w:r w:rsidRPr="003F651D">
        <w:rPr>
          <w:b/>
          <w:sz w:val="20"/>
          <w:szCs w:val="20"/>
        </w:rPr>
        <w:t xml:space="preserve">Задачи для решения </w:t>
      </w:r>
    </w:p>
    <w:p w:rsidR="00F85D78" w:rsidRDefault="00F85D78" w:rsidP="00F85D78">
      <w:pPr>
        <w:widowControl w:val="0"/>
        <w:ind w:firstLine="567"/>
        <w:rPr>
          <w:b/>
          <w:sz w:val="20"/>
          <w:szCs w:val="20"/>
        </w:rPr>
      </w:pPr>
    </w:p>
    <w:p w:rsidR="00F85D78" w:rsidRDefault="00F85D78" w:rsidP="00F85D78">
      <w:pPr>
        <w:widowControl w:val="0"/>
        <w:jc w:val="both"/>
      </w:pPr>
      <w:r w:rsidRPr="008E0BD6">
        <w:rPr>
          <w:b/>
          <w:sz w:val="20"/>
          <w:szCs w:val="20"/>
        </w:rPr>
        <w:t>Задач</w:t>
      </w:r>
      <w:r>
        <w:rPr>
          <w:b/>
          <w:sz w:val="20"/>
          <w:szCs w:val="20"/>
        </w:rPr>
        <w:t xml:space="preserve">а 1. </w:t>
      </w:r>
      <w:r w:rsidRPr="008E0BD6">
        <w:rPr>
          <w:sz w:val="20"/>
        </w:rPr>
        <w:t>Уровень процентного дох</w:t>
      </w:r>
      <w:r>
        <w:rPr>
          <w:sz w:val="20"/>
        </w:rPr>
        <w:t>ода коммерческого банка оценива</w:t>
      </w:r>
      <w:r w:rsidRPr="008E0BD6">
        <w:rPr>
          <w:sz w:val="20"/>
        </w:rPr>
        <w:t>ется по данным, приведенным в табл</w:t>
      </w:r>
      <w:r>
        <w:t xml:space="preserve">. </w:t>
      </w:r>
    </w:p>
    <w:p w:rsidR="00F85D78" w:rsidRDefault="00F85D78" w:rsidP="00F85D78">
      <w:pPr>
        <w:pStyle w:val="40"/>
        <w:shd w:val="clear" w:color="auto" w:fill="auto"/>
        <w:tabs>
          <w:tab w:val="left" w:pos="6017"/>
        </w:tabs>
        <w:spacing w:before="0" w:line="240" w:lineRule="auto"/>
        <w:ind w:right="19"/>
      </w:pPr>
      <w:r>
        <w:t>Требуется:</w:t>
      </w:r>
    </w:p>
    <w:p w:rsidR="00F85D78" w:rsidRPr="00893164" w:rsidRDefault="00F85D78" w:rsidP="00F85D78">
      <w:pPr>
        <w:pStyle w:val="40"/>
        <w:shd w:val="clear" w:color="auto" w:fill="auto"/>
        <w:tabs>
          <w:tab w:val="left" w:pos="6017"/>
        </w:tabs>
        <w:spacing w:before="0" w:line="240" w:lineRule="auto"/>
        <w:ind w:right="19"/>
        <w:rPr>
          <w:b w:val="0"/>
        </w:rPr>
      </w:pPr>
      <w:r w:rsidRPr="00893164">
        <w:rPr>
          <w:b w:val="0"/>
        </w:rPr>
        <w:t>1. Рассчитать коэффициенты фактической процентной м</w:t>
      </w:r>
      <w:r w:rsidRPr="00893164">
        <w:rPr>
          <w:rStyle w:val="10pt"/>
        </w:rPr>
        <w:t>аржи.</w:t>
      </w:r>
    </w:p>
    <w:p w:rsidR="00F85D78" w:rsidRDefault="00F85D78" w:rsidP="00F85D78">
      <w:pPr>
        <w:pStyle w:val="1"/>
        <w:shd w:val="clear" w:color="auto" w:fill="auto"/>
        <w:spacing w:before="0" w:line="240" w:lineRule="auto"/>
        <w:ind w:right="80"/>
      </w:pPr>
      <w:r>
        <w:t>2. Оценить динамику и уровень процентного дохода банка.</w:t>
      </w:r>
    </w:p>
    <w:p w:rsidR="00F85D78" w:rsidRDefault="00F85D78" w:rsidP="00F85D78">
      <w:pPr>
        <w:widowControl w:val="0"/>
        <w:rPr>
          <w:sz w:val="20"/>
          <w:szCs w:val="20"/>
        </w:rPr>
      </w:pPr>
    </w:p>
    <w:p w:rsidR="00F85D78" w:rsidRDefault="00F85D78" w:rsidP="00F85D78">
      <w:pPr>
        <w:widowControl w:val="0"/>
        <w:rPr>
          <w:sz w:val="20"/>
          <w:szCs w:val="20"/>
        </w:rPr>
      </w:pPr>
      <w:r w:rsidRPr="00893164">
        <w:rPr>
          <w:sz w:val="20"/>
          <w:szCs w:val="20"/>
        </w:rPr>
        <w:t>Таблица</w:t>
      </w:r>
      <w:r w:rsidRPr="00A83627">
        <w:rPr>
          <w:sz w:val="20"/>
          <w:szCs w:val="20"/>
        </w:rPr>
        <w:t xml:space="preserve"> 4 </w:t>
      </w:r>
      <w:r w:rsidRPr="00893164">
        <w:rPr>
          <w:sz w:val="20"/>
          <w:szCs w:val="20"/>
        </w:rPr>
        <w:t xml:space="preserve">– Данные о процентной марже и активах банка, </w:t>
      </w:r>
      <w:proofErr w:type="spellStart"/>
      <w:r w:rsidRPr="00893164">
        <w:rPr>
          <w:sz w:val="20"/>
          <w:szCs w:val="20"/>
        </w:rPr>
        <w:t>тыс.руб</w:t>
      </w:r>
      <w:proofErr w:type="spellEnd"/>
      <w:r w:rsidRPr="00893164">
        <w:rPr>
          <w:sz w:val="20"/>
          <w:szCs w:val="20"/>
        </w:rPr>
        <w:t>.</w:t>
      </w:r>
    </w:p>
    <w:p w:rsidR="00F85D78" w:rsidRPr="00893164" w:rsidRDefault="00F85D78" w:rsidP="00F85D78">
      <w:pPr>
        <w:widowContro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34"/>
        <w:gridCol w:w="734"/>
        <w:gridCol w:w="734"/>
        <w:gridCol w:w="734"/>
        <w:gridCol w:w="1077"/>
      </w:tblGrid>
      <w:tr w:rsidR="00F85D78" w:rsidRPr="001D5E3F" w:rsidTr="00AB089E">
        <w:tc>
          <w:tcPr>
            <w:tcW w:w="0" w:type="auto"/>
            <w:vAlign w:val="center"/>
          </w:tcPr>
          <w:p w:rsidR="00F85D78" w:rsidRPr="00DF5D3A" w:rsidRDefault="00F85D78" w:rsidP="00AB089E">
            <w:pPr>
              <w:widowControl w:val="0"/>
              <w:jc w:val="center"/>
              <w:rPr>
                <w:sz w:val="18"/>
                <w:szCs w:val="20"/>
              </w:rPr>
            </w:pPr>
            <w:r w:rsidRPr="00DF5D3A">
              <w:rPr>
                <w:rStyle w:val="8pt"/>
                <w:sz w:val="18"/>
                <w:szCs w:val="20"/>
              </w:rPr>
              <w:t>Показатель</w:t>
            </w:r>
          </w:p>
        </w:tc>
        <w:tc>
          <w:tcPr>
            <w:tcW w:w="0" w:type="auto"/>
            <w:vAlign w:val="center"/>
          </w:tcPr>
          <w:p w:rsidR="00F85D78" w:rsidRPr="00DF5D3A" w:rsidRDefault="00F85D78" w:rsidP="00AB089E">
            <w:pPr>
              <w:widowControl w:val="0"/>
              <w:jc w:val="center"/>
              <w:rPr>
                <w:sz w:val="18"/>
                <w:szCs w:val="20"/>
              </w:rPr>
            </w:pPr>
            <w:r w:rsidRPr="00DF5D3A">
              <w:rPr>
                <w:sz w:val="18"/>
                <w:szCs w:val="20"/>
                <w:lang w:val="en-US"/>
              </w:rPr>
              <w:t xml:space="preserve">I </w:t>
            </w:r>
            <w:proofErr w:type="spellStart"/>
            <w:r w:rsidRPr="00DF5D3A">
              <w:rPr>
                <w:sz w:val="18"/>
                <w:szCs w:val="20"/>
                <w:lang w:val="en-US"/>
              </w:rPr>
              <w:t>кв</w:t>
            </w:r>
            <w:proofErr w:type="spellEnd"/>
            <w:r w:rsidRPr="00DF5D3A">
              <w:rPr>
                <w:sz w:val="18"/>
                <w:szCs w:val="20"/>
                <w:lang w:val="en-US"/>
              </w:rPr>
              <w:t>.</w:t>
            </w:r>
          </w:p>
        </w:tc>
        <w:tc>
          <w:tcPr>
            <w:tcW w:w="0" w:type="auto"/>
            <w:vAlign w:val="center"/>
          </w:tcPr>
          <w:p w:rsidR="00F85D78" w:rsidRPr="00DF5D3A" w:rsidRDefault="00F85D78" w:rsidP="00AB089E">
            <w:pPr>
              <w:widowControl w:val="0"/>
              <w:jc w:val="center"/>
              <w:rPr>
                <w:sz w:val="18"/>
                <w:szCs w:val="20"/>
                <w:lang w:val="en-US"/>
              </w:rPr>
            </w:pPr>
            <w:r w:rsidRPr="00DF5D3A">
              <w:rPr>
                <w:sz w:val="18"/>
                <w:szCs w:val="20"/>
              </w:rPr>
              <w:t>II кв.</w:t>
            </w:r>
          </w:p>
        </w:tc>
        <w:tc>
          <w:tcPr>
            <w:tcW w:w="0" w:type="auto"/>
            <w:vAlign w:val="center"/>
          </w:tcPr>
          <w:p w:rsidR="00F85D78" w:rsidRPr="00DF5D3A" w:rsidRDefault="00F85D78" w:rsidP="00AB089E">
            <w:pPr>
              <w:widowControl w:val="0"/>
              <w:jc w:val="center"/>
              <w:rPr>
                <w:sz w:val="18"/>
                <w:szCs w:val="20"/>
              </w:rPr>
            </w:pPr>
            <w:r w:rsidRPr="00DF5D3A">
              <w:rPr>
                <w:sz w:val="18"/>
                <w:szCs w:val="20"/>
                <w:lang w:val="en-US"/>
              </w:rPr>
              <w:t>III</w:t>
            </w:r>
            <w:r w:rsidRPr="00DF5D3A">
              <w:rPr>
                <w:sz w:val="18"/>
                <w:szCs w:val="20"/>
              </w:rPr>
              <w:t xml:space="preserve"> кв.</w:t>
            </w:r>
          </w:p>
        </w:tc>
        <w:tc>
          <w:tcPr>
            <w:tcW w:w="0" w:type="auto"/>
            <w:vAlign w:val="center"/>
          </w:tcPr>
          <w:p w:rsidR="00F85D78" w:rsidRPr="00DF5D3A" w:rsidRDefault="00F85D78" w:rsidP="00AB089E">
            <w:pPr>
              <w:widowControl w:val="0"/>
              <w:jc w:val="center"/>
              <w:rPr>
                <w:sz w:val="18"/>
                <w:szCs w:val="20"/>
              </w:rPr>
            </w:pPr>
            <w:r w:rsidRPr="00DF5D3A">
              <w:rPr>
                <w:sz w:val="18"/>
                <w:szCs w:val="20"/>
                <w:lang w:val="en-US"/>
              </w:rPr>
              <w:t>IV</w:t>
            </w:r>
            <w:r w:rsidRPr="00DF5D3A">
              <w:rPr>
                <w:sz w:val="18"/>
                <w:szCs w:val="20"/>
              </w:rPr>
              <w:t xml:space="preserve"> кв.</w:t>
            </w:r>
          </w:p>
        </w:tc>
      </w:tr>
      <w:tr w:rsidR="00F85D78" w:rsidRPr="001D5E3F" w:rsidTr="00AB089E">
        <w:tc>
          <w:tcPr>
            <w:tcW w:w="0" w:type="auto"/>
            <w:vAlign w:val="center"/>
          </w:tcPr>
          <w:p w:rsidR="00F85D78" w:rsidRPr="00DF5D3A" w:rsidRDefault="00F85D78" w:rsidP="00AB089E">
            <w:pPr>
              <w:widowControl w:val="0"/>
              <w:jc w:val="both"/>
              <w:rPr>
                <w:b/>
                <w:sz w:val="18"/>
                <w:szCs w:val="20"/>
              </w:rPr>
            </w:pPr>
            <w:r w:rsidRPr="00DF5D3A">
              <w:rPr>
                <w:rStyle w:val="8pt1"/>
                <w:sz w:val="18"/>
                <w:szCs w:val="20"/>
              </w:rPr>
              <w:t>Процентная маржа (превыше</w:t>
            </w:r>
            <w:r w:rsidRPr="00DF5D3A">
              <w:rPr>
                <w:rStyle w:val="8pt1"/>
                <w:sz w:val="18"/>
                <w:szCs w:val="20"/>
              </w:rPr>
              <w:softHyphen/>
              <w:t>ние размера процентов полученных над размером процен</w:t>
            </w:r>
            <w:r w:rsidRPr="00DF5D3A">
              <w:rPr>
                <w:rStyle w:val="8pt1"/>
                <w:sz w:val="18"/>
                <w:szCs w:val="20"/>
              </w:rPr>
              <w:softHyphen/>
              <w:t>тов уплаченных), тыс. руб.</w:t>
            </w:r>
          </w:p>
        </w:tc>
        <w:tc>
          <w:tcPr>
            <w:tcW w:w="0" w:type="auto"/>
            <w:vAlign w:val="center"/>
          </w:tcPr>
          <w:p w:rsidR="00F85D78" w:rsidRPr="00DF5D3A" w:rsidRDefault="00F85D78" w:rsidP="00AB089E">
            <w:pPr>
              <w:jc w:val="center"/>
              <w:rPr>
                <w:sz w:val="18"/>
                <w:szCs w:val="20"/>
              </w:rPr>
            </w:pPr>
            <w:r w:rsidRPr="00DF5D3A">
              <w:rPr>
                <w:rStyle w:val="8pt1"/>
                <w:sz w:val="18"/>
                <w:szCs w:val="20"/>
              </w:rPr>
              <w:t>4461,8</w:t>
            </w:r>
          </w:p>
        </w:tc>
        <w:tc>
          <w:tcPr>
            <w:tcW w:w="0" w:type="auto"/>
            <w:vAlign w:val="center"/>
          </w:tcPr>
          <w:p w:rsidR="00F85D78" w:rsidRPr="00DF5D3A" w:rsidRDefault="00F85D78" w:rsidP="00AB089E">
            <w:pPr>
              <w:jc w:val="center"/>
              <w:rPr>
                <w:sz w:val="18"/>
                <w:szCs w:val="20"/>
              </w:rPr>
            </w:pPr>
            <w:r w:rsidRPr="00DF5D3A">
              <w:rPr>
                <w:rStyle w:val="8pt1"/>
                <w:sz w:val="18"/>
                <w:szCs w:val="20"/>
              </w:rPr>
              <w:t>4832,9</w:t>
            </w:r>
          </w:p>
        </w:tc>
        <w:tc>
          <w:tcPr>
            <w:tcW w:w="0" w:type="auto"/>
            <w:vAlign w:val="center"/>
          </w:tcPr>
          <w:p w:rsidR="00F85D78" w:rsidRPr="00DF5D3A" w:rsidRDefault="00F85D78" w:rsidP="00AB089E">
            <w:pPr>
              <w:jc w:val="center"/>
              <w:rPr>
                <w:sz w:val="18"/>
                <w:szCs w:val="20"/>
              </w:rPr>
            </w:pPr>
            <w:r w:rsidRPr="00DF5D3A">
              <w:rPr>
                <w:rStyle w:val="8pt1"/>
                <w:sz w:val="18"/>
                <w:szCs w:val="20"/>
              </w:rPr>
              <w:t>3930,9</w:t>
            </w:r>
          </w:p>
        </w:tc>
        <w:tc>
          <w:tcPr>
            <w:tcW w:w="0" w:type="auto"/>
            <w:vAlign w:val="center"/>
          </w:tcPr>
          <w:p w:rsidR="00F85D78" w:rsidRPr="00DF5D3A" w:rsidRDefault="00F85D78" w:rsidP="00AB089E">
            <w:pPr>
              <w:jc w:val="center"/>
              <w:rPr>
                <w:sz w:val="18"/>
                <w:szCs w:val="20"/>
              </w:rPr>
            </w:pPr>
            <w:r w:rsidRPr="00DF5D3A">
              <w:rPr>
                <w:rStyle w:val="8pt1"/>
                <w:sz w:val="18"/>
                <w:szCs w:val="20"/>
              </w:rPr>
              <w:t>983,0</w:t>
            </w:r>
          </w:p>
        </w:tc>
      </w:tr>
      <w:tr w:rsidR="00F85D78" w:rsidRPr="001D5E3F" w:rsidTr="00AB089E">
        <w:tc>
          <w:tcPr>
            <w:tcW w:w="0" w:type="auto"/>
            <w:vAlign w:val="center"/>
          </w:tcPr>
          <w:p w:rsidR="00F85D78" w:rsidRPr="00DF5D3A" w:rsidRDefault="00F85D78" w:rsidP="00AB089E">
            <w:pPr>
              <w:pStyle w:val="1"/>
              <w:shd w:val="clear" w:color="auto" w:fill="auto"/>
              <w:spacing w:before="0" w:line="240" w:lineRule="exact"/>
              <w:rPr>
                <w:sz w:val="18"/>
                <w:szCs w:val="20"/>
              </w:rPr>
            </w:pPr>
            <w:r w:rsidRPr="00DF5D3A">
              <w:rPr>
                <w:rStyle w:val="8pt1"/>
                <w:sz w:val="18"/>
                <w:szCs w:val="20"/>
              </w:rPr>
              <w:t>Активы, тыс. руб.</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203627,0</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229062,0</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248606,2</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279175,6</w:t>
            </w:r>
          </w:p>
        </w:tc>
      </w:tr>
      <w:tr w:rsidR="00F85D78" w:rsidRPr="001D5E3F" w:rsidTr="00AB089E">
        <w:trPr>
          <w:trHeight w:val="429"/>
        </w:trPr>
        <w:tc>
          <w:tcPr>
            <w:tcW w:w="0" w:type="auto"/>
            <w:vAlign w:val="center"/>
          </w:tcPr>
          <w:p w:rsidR="00F85D78" w:rsidRPr="00DF5D3A" w:rsidRDefault="00F85D78" w:rsidP="00AB089E">
            <w:pPr>
              <w:pStyle w:val="1"/>
              <w:shd w:val="clear" w:color="auto" w:fill="auto"/>
              <w:spacing w:before="0" w:line="240" w:lineRule="exact"/>
              <w:rPr>
                <w:sz w:val="18"/>
                <w:szCs w:val="20"/>
              </w:rPr>
            </w:pPr>
            <w:r w:rsidRPr="00DF5D3A">
              <w:rPr>
                <w:rStyle w:val="8pt1"/>
                <w:sz w:val="18"/>
                <w:szCs w:val="20"/>
              </w:rPr>
              <w:t xml:space="preserve">Активы, приносящие доход, </w:t>
            </w:r>
            <w:proofErr w:type="spellStart"/>
            <w:r w:rsidRPr="00DF5D3A">
              <w:rPr>
                <w:rStyle w:val="8pt1"/>
                <w:sz w:val="18"/>
                <w:szCs w:val="20"/>
              </w:rPr>
              <w:t>тыс</w:t>
            </w:r>
            <w:proofErr w:type="spellEnd"/>
            <w:r w:rsidRPr="00DF5D3A">
              <w:rPr>
                <w:rStyle w:val="8pt1"/>
                <w:sz w:val="18"/>
                <w:szCs w:val="20"/>
              </w:rPr>
              <w:t>, руб.</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146929,2</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195425,8</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198282,3</w:t>
            </w:r>
          </w:p>
        </w:tc>
        <w:tc>
          <w:tcPr>
            <w:tcW w:w="1077" w:type="dxa"/>
            <w:vAlign w:val="center"/>
          </w:tcPr>
          <w:p w:rsidR="00F85D78" w:rsidRPr="00DF5D3A" w:rsidRDefault="00F85D78" w:rsidP="00AB089E">
            <w:pPr>
              <w:pStyle w:val="1"/>
              <w:shd w:val="clear" w:color="auto" w:fill="auto"/>
              <w:spacing w:before="180" w:after="300" w:line="160" w:lineRule="exact"/>
              <w:ind w:right="80"/>
              <w:jc w:val="center"/>
              <w:rPr>
                <w:sz w:val="18"/>
                <w:szCs w:val="20"/>
              </w:rPr>
            </w:pPr>
            <w:r w:rsidRPr="00DF5D3A">
              <w:rPr>
                <w:rStyle w:val="8pt1"/>
                <w:sz w:val="18"/>
                <w:szCs w:val="20"/>
              </w:rPr>
              <w:t>210152,7</w:t>
            </w:r>
          </w:p>
        </w:tc>
      </w:tr>
      <w:tr w:rsidR="00F85D78" w:rsidRPr="001D5E3F" w:rsidTr="00AB089E">
        <w:tc>
          <w:tcPr>
            <w:tcW w:w="0" w:type="auto"/>
            <w:vAlign w:val="center"/>
          </w:tcPr>
          <w:p w:rsidR="00F85D78" w:rsidRPr="00DF5D3A" w:rsidRDefault="00F85D78" w:rsidP="00AB089E">
            <w:pPr>
              <w:widowControl w:val="0"/>
              <w:jc w:val="both"/>
              <w:rPr>
                <w:b/>
                <w:sz w:val="18"/>
                <w:szCs w:val="20"/>
              </w:rPr>
            </w:pPr>
            <w:r w:rsidRPr="00DF5D3A">
              <w:rPr>
                <w:rStyle w:val="8pt1"/>
                <w:sz w:val="18"/>
                <w:szCs w:val="20"/>
              </w:rPr>
              <w:t xml:space="preserve">Коэффициент достаточной процентной маржи, </w:t>
            </w:r>
            <w:r w:rsidRPr="00DF5D3A">
              <w:rPr>
                <w:rStyle w:val="8pt"/>
                <w:sz w:val="18"/>
                <w:szCs w:val="20"/>
              </w:rPr>
              <w:t>%</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3,32</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3,22</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3,76</w:t>
            </w:r>
          </w:p>
        </w:tc>
        <w:tc>
          <w:tcPr>
            <w:tcW w:w="0" w:type="auto"/>
            <w:vAlign w:val="center"/>
          </w:tcPr>
          <w:p w:rsidR="00F85D78" w:rsidRPr="00DF5D3A" w:rsidRDefault="00F85D78" w:rsidP="00AB089E">
            <w:pPr>
              <w:widowControl w:val="0"/>
              <w:jc w:val="center"/>
              <w:rPr>
                <w:b/>
                <w:sz w:val="18"/>
                <w:szCs w:val="20"/>
              </w:rPr>
            </w:pPr>
            <w:r w:rsidRPr="00DF5D3A">
              <w:rPr>
                <w:rStyle w:val="8pt1"/>
                <w:sz w:val="18"/>
                <w:szCs w:val="20"/>
              </w:rPr>
              <w:t>3,66</w:t>
            </w:r>
          </w:p>
        </w:tc>
      </w:tr>
    </w:tbl>
    <w:p w:rsidR="00F85D78" w:rsidRDefault="00F85D78" w:rsidP="00F85D78">
      <w:pPr>
        <w:widowControl w:val="0"/>
        <w:ind w:firstLine="567"/>
        <w:rPr>
          <w:b/>
          <w:sz w:val="20"/>
          <w:szCs w:val="20"/>
        </w:rPr>
      </w:pPr>
    </w:p>
    <w:p w:rsidR="00F85D78" w:rsidRDefault="00F85D78" w:rsidP="00F85D78">
      <w:pPr>
        <w:widowControl w:val="0"/>
        <w:ind w:firstLine="567"/>
        <w:rPr>
          <w:sz w:val="20"/>
          <w:szCs w:val="20"/>
        </w:rPr>
      </w:pPr>
      <w:r>
        <w:rPr>
          <w:b/>
          <w:sz w:val="20"/>
          <w:szCs w:val="20"/>
        </w:rPr>
        <w:t xml:space="preserve">Задача 2. </w:t>
      </w:r>
      <w:r>
        <w:rPr>
          <w:sz w:val="20"/>
          <w:szCs w:val="20"/>
        </w:rPr>
        <w:t>Рассчитать коэффициент достаточной (необходимой) процентной маржи.</w:t>
      </w:r>
    </w:p>
    <w:p w:rsidR="00F85D78" w:rsidRDefault="00F85D78" w:rsidP="00F85D78">
      <w:pPr>
        <w:widowControl w:val="0"/>
        <w:ind w:firstLine="567"/>
        <w:rPr>
          <w:sz w:val="20"/>
          <w:szCs w:val="20"/>
        </w:rPr>
      </w:pPr>
      <w:r>
        <w:rPr>
          <w:sz w:val="20"/>
          <w:szCs w:val="20"/>
        </w:rPr>
        <w:t>Таблица 5</w:t>
      </w:r>
      <w:r w:rsidRPr="00A83627">
        <w:rPr>
          <w:sz w:val="20"/>
          <w:szCs w:val="20"/>
        </w:rPr>
        <w:t xml:space="preserve"> </w:t>
      </w:r>
      <w:r>
        <w:rPr>
          <w:sz w:val="20"/>
          <w:szCs w:val="20"/>
        </w:rPr>
        <w:t>- Данные для расчета коэффициента достаточной процентной маржи, тыс.</w:t>
      </w:r>
      <w:r w:rsidRPr="00280929">
        <w:rPr>
          <w:sz w:val="20"/>
          <w:szCs w:val="20"/>
        </w:rPr>
        <w:t xml:space="preserve"> </w:t>
      </w:r>
      <w:r>
        <w:rPr>
          <w:sz w:val="20"/>
          <w:szCs w:val="20"/>
        </w:rPr>
        <w:t>руб.</w:t>
      </w:r>
    </w:p>
    <w:p w:rsidR="00F85D78" w:rsidRDefault="00F85D78" w:rsidP="00F85D78">
      <w:pPr>
        <w:widowControl w:val="0"/>
        <w:ind w:firstLine="56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891"/>
        <w:gridCol w:w="891"/>
        <w:gridCol w:w="891"/>
        <w:gridCol w:w="891"/>
      </w:tblGrid>
      <w:tr w:rsidR="00F85D78" w:rsidRPr="001D5E3F" w:rsidTr="00AB089E">
        <w:tc>
          <w:tcPr>
            <w:tcW w:w="2972" w:type="dxa"/>
          </w:tcPr>
          <w:p w:rsidR="00F85D78" w:rsidRPr="00DF5D3A" w:rsidRDefault="00F85D78" w:rsidP="00AB089E">
            <w:pPr>
              <w:widowControl w:val="0"/>
              <w:rPr>
                <w:sz w:val="18"/>
                <w:szCs w:val="20"/>
              </w:rPr>
            </w:pPr>
            <w:r w:rsidRPr="00DF5D3A">
              <w:rPr>
                <w:sz w:val="18"/>
                <w:szCs w:val="20"/>
              </w:rPr>
              <w:t xml:space="preserve">Показатели </w:t>
            </w:r>
          </w:p>
        </w:tc>
        <w:tc>
          <w:tcPr>
            <w:tcW w:w="709" w:type="dxa"/>
          </w:tcPr>
          <w:p w:rsidR="00F85D78" w:rsidRPr="00DF5D3A" w:rsidRDefault="00F85D78" w:rsidP="00AB089E">
            <w:pPr>
              <w:widowControl w:val="0"/>
              <w:rPr>
                <w:sz w:val="18"/>
                <w:szCs w:val="20"/>
                <w:lang w:val="en-US"/>
              </w:rPr>
            </w:pPr>
            <w:r w:rsidRPr="00DF5D3A">
              <w:rPr>
                <w:sz w:val="18"/>
                <w:szCs w:val="20"/>
              </w:rPr>
              <w:t>I кв.</w:t>
            </w:r>
          </w:p>
        </w:tc>
        <w:tc>
          <w:tcPr>
            <w:tcW w:w="850" w:type="dxa"/>
          </w:tcPr>
          <w:p w:rsidR="00F85D78" w:rsidRPr="00DF5D3A" w:rsidRDefault="00F85D78" w:rsidP="00AB089E">
            <w:pPr>
              <w:widowControl w:val="0"/>
              <w:rPr>
                <w:sz w:val="18"/>
                <w:szCs w:val="20"/>
                <w:lang w:val="en-US"/>
              </w:rPr>
            </w:pPr>
            <w:r w:rsidRPr="00DF5D3A">
              <w:rPr>
                <w:sz w:val="18"/>
                <w:szCs w:val="20"/>
              </w:rPr>
              <w:t>II кв.</w:t>
            </w:r>
          </w:p>
        </w:tc>
        <w:tc>
          <w:tcPr>
            <w:tcW w:w="851" w:type="dxa"/>
          </w:tcPr>
          <w:p w:rsidR="00F85D78" w:rsidRPr="00DF5D3A" w:rsidRDefault="00F85D78" w:rsidP="00AB089E">
            <w:pPr>
              <w:widowControl w:val="0"/>
              <w:rPr>
                <w:sz w:val="18"/>
                <w:szCs w:val="20"/>
              </w:rPr>
            </w:pPr>
            <w:r w:rsidRPr="00DF5D3A">
              <w:rPr>
                <w:sz w:val="18"/>
                <w:szCs w:val="20"/>
                <w:lang w:val="en-US"/>
              </w:rPr>
              <w:t>III</w:t>
            </w:r>
            <w:r w:rsidRPr="00DF5D3A">
              <w:rPr>
                <w:sz w:val="18"/>
                <w:szCs w:val="20"/>
              </w:rPr>
              <w:t xml:space="preserve"> кв.</w:t>
            </w:r>
          </w:p>
        </w:tc>
        <w:tc>
          <w:tcPr>
            <w:tcW w:w="731" w:type="dxa"/>
          </w:tcPr>
          <w:p w:rsidR="00F85D78" w:rsidRPr="00DF5D3A" w:rsidRDefault="00F85D78" w:rsidP="00AB089E">
            <w:pPr>
              <w:widowControl w:val="0"/>
              <w:rPr>
                <w:sz w:val="18"/>
                <w:szCs w:val="20"/>
              </w:rPr>
            </w:pPr>
            <w:r w:rsidRPr="00DF5D3A">
              <w:rPr>
                <w:sz w:val="18"/>
                <w:szCs w:val="20"/>
                <w:lang w:val="en-US"/>
              </w:rPr>
              <w:t xml:space="preserve">IV </w:t>
            </w:r>
            <w:r w:rsidRPr="00DF5D3A">
              <w:rPr>
                <w:sz w:val="18"/>
                <w:szCs w:val="20"/>
              </w:rPr>
              <w:t>кв.</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Средний остаток активов в пе</w:t>
            </w:r>
            <w:r w:rsidRPr="00DF5D3A">
              <w:rPr>
                <w:rStyle w:val="3CenturySchoolbook"/>
                <w:spacing w:val="0"/>
                <w:sz w:val="18"/>
              </w:rPr>
              <w:softHyphen/>
              <w:t>риоде</w:t>
            </w:r>
          </w:p>
        </w:tc>
        <w:tc>
          <w:tcPr>
            <w:tcW w:w="709" w:type="dxa"/>
          </w:tcPr>
          <w:p w:rsidR="00F85D78" w:rsidRPr="00DF5D3A" w:rsidRDefault="00F85D78" w:rsidP="00AB089E">
            <w:pPr>
              <w:widowControl w:val="0"/>
              <w:rPr>
                <w:sz w:val="18"/>
                <w:szCs w:val="20"/>
              </w:rPr>
            </w:pPr>
            <w:r>
              <w:rPr>
                <w:sz w:val="18"/>
                <w:szCs w:val="20"/>
              </w:rPr>
              <w:t>203627,0</w:t>
            </w:r>
          </w:p>
        </w:tc>
        <w:tc>
          <w:tcPr>
            <w:tcW w:w="850" w:type="dxa"/>
          </w:tcPr>
          <w:p w:rsidR="00F85D78" w:rsidRPr="002B3A3B" w:rsidRDefault="00F85D78" w:rsidP="00AB089E">
            <w:pPr>
              <w:widowControl w:val="0"/>
              <w:rPr>
                <w:sz w:val="18"/>
                <w:szCs w:val="20"/>
                <w:lang w:val="en-US"/>
              </w:rPr>
            </w:pPr>
            <w:r>
              <w:rPr>
                <w:sz w:val="18"/>
                <w:szCs w:val="20"/>
              </w:rPr>
              <w:t>229062</w:t>
            </w:r>
            <w:r>
              <w:rPr>
                <w:sz w:val="18"/>
                <w:szCs w:val="20"/>
                <w:lang w:val="en-US"/>
              </w:rPr>
              <w:t>,0</w:t>
            </w:r>
          </w:p>
        </w:tc>
        <w:tc>
          <w:tcPr>
            <w:tcW w:w="851" w:type="dxa"/>
          </w:tcPr>
          <w:p w:rsidR="00F85D78" w:rsidRPr="002B3A3B" w:rsidRDefault="00F85D78" w:rsidP="00AB089E">
            <w:pPr>
              <w:widowControl w:val="0"/>
              <w:rPr>
                <w:sz w:val="18"/>
                <w:szCs w:val="20"/>
                <w:lang w:val="en-US"/>
              </w:rPr>
            </w:pPr>
            <w:r>
              <w:rPr>
                <w:sz w:val="18"/>
                <w:szCs w:val="20"/>
                <w:lang w:val="en-US"/>
              </w:rPr>
              <w:t>248606,2</w:t>
            </w:r>
          </w:p>
        </w:tc>
        <w:tc>
          <w:tcPr>
            <w:tcW w:w="731" w:type="dxa"/>
          </w:tcPr>
          <w:p w:rsidR="00F85D78" w:rsidRPr="002B3A3B" w:rsidRDefault="00F85D78" w:rsidP="00AB089E">
            <w:pPr>
              <w:widowControl w:val="0"/>
              <w:rPr>
                <w:sz w:val="18"/>
                <w:szCs w:val="20"/>
                <w:lang w:val="en-US"/>
              </w:rPr>
            </w:pPr>
            <w:r>
              <w:rPr>
                <w:sz w:val="18"/>
                <w:szCs w:val="20"/>
                <w:lang w:val="en-US"/>
              </w:rPr>
              <w:t>279175,6</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В том числе активы, принося</w:t>
            </w:r>
            <w:r w:rsidRPr="00DF5D3A">
              <w:rPr>
                <w:rStyle w:val="3CenturySchoolbook"/>
                <w:spacing w:val="0"/>
                <w:sz w:val="18"/>
              </w:rPr>
              <w:softHyphen/>
              <w:t>щие доход</w:t>
            </w:r>
          </w:p>
        </w:tc>
        <w:tc>
          <w:tcPr>
            <w:tcW w:w="709" w:type="dxa"/>
          </w:tcPr>
          <w:p w:rsidR="00F85D78" w:rsidRPr="002B3A3B" w:rsidRDefault="00F85D78" w:rsidP="00AB089E">
            <w:pPr>
              <w:widowControl w:val="0"/>
              <w:rPr>
                <w:sz w:val="18"/>
                <w:szCs w:val="20"/>
                <w:lang w:val="en-US"/>
              </w:rPr>
            </w:pPr>
            <w:r>
              <w:rPr>
                <w:sz w:val="18"/>
                <w:szCs w:val="20"/>
                <w:lang w:val="en-US"/>
              </w:rPr>
              <w:t>146929,2</w:t>
            </w:r>
          </w:p>
        </w:tc>
        <w:tc>
          <w:tcPr>
            <w:tcW w:w="850" w:type="dxa"/>
          </w:tcPr>
          <w:p w:rsidR="00F85D78" w:rsidRPr="002B3A3B" w:rsidRDefault="00F85D78" w:rsidP="00AB089E">
            <w:pPr>
              <w:widowControl w:val="0"/>
              <w:rPr>
                <w:sz w:val="18"/>
                <w:szCs w:val="20"/>
                <w:lang w:val="en-US"/>
              </w:rPr>
            </w:pPr>
            <w:r>
              <w:rPr>
                <w:sz w:val="18"/>
                <w:szCs w:val="20"/>
                <w:lang w:val="en-US"/>
              </w:rPr>
              <w:t>195425,8</w:t>
            </w:r>
          </w:p>
        </w:tc>
        <w:tc>
          <w:tcPr>
            <w:tcW w:w="851" w:type="dxa"/>
          </w:tcPr>
          <w:p w:rsidR="00F85D78" w:rsidRPr="002B3A3B" w:rsidRDefault="00F85D78" w:rsidP="00AB089E">
            <w:pPr>
              <w:widowControl w:val="0"/>
              <w:rPr>
                <w:sz w:val="18"/>
                <w:szCs w:val="20"/>
                <w:lang w:val="en-US"/>
              </w:rPr>
            </w:pPr>
            <w:r>
              <w:rPr>
                <w:sz w:val="18"/>
                <w:szCs w:val="20"/>
                <w:lang w:val="en-US"/>
              </w:rPr>
              <w:t>198282,3</w:t>
            </w:r>
          </w:p>
        </w:tc>
        <w:tc>
          <w:tcPr>
            <w:tcW w:w="731" w:type="dxa"/>
          </w:tcPr>
          <w:p w:rsidR="00F85D78" w:rsidRPr="002B3A3B" w:rsidRDefault="00F85D78" w:rsidP="00AB089E">
            <w:pPr>
              <w:widowControl w:val="0"/>
              <w:rPr>
                <w:sz w:val="18"/>
                <w:szCs w:val="20"/>
                <w:lang w:val="en-US"/>
              </w:rPr>
            </w:pPr>
            <w:r>
              <w:rPr>
                <w:sz w:val="18"/>
                <w:szCs w:val="20"/>
                <w:lang w:val="en-US"/>
              </w:rPr>
              <w:t>210152,7</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Доходы банка</w:t>
            </w:r>
          </w:p>
        </w:tc>
        <w:tc>
          <w:tcPr>
            <w:tcW w:w="709" w:type="dxa"/>
          </w:tcPr>
          <w:p w:rsidR="00F85D78" w:rsidRPr="00A60382" w:rsidRDefault="00F85D78" w:rsidP="00AB089E">
            <w:pPr>
              <w:widowControl w:val="0"/>
              <w:rPr>
                <w:sz w:val="18"/>
                <w:szCs w:val="20"/>
                <w:lang w:val="en-US"/>
              </w:rPr>
            </w:pPr>
            <w:r>
              <w:rPr>
                <w:sz w:val="18"/>
                <w:szCs w:val="20"/>
                <w:lang w:val="en-US"/>
              </w:rPr>
              <w:t>20736,3</w:t>
            </w:r>
          </w:p>
        </w:tc>
        <w:tc>
          <w:tcPr>
            <w:tcW w:w="850" w:type="dxa"/>
          </w:tcPr>
          <w:p w:rsidR="00F85D78" w:rsidRPr="00A60382" w:rsidRDefault="00F85D78" w:rsidP="00AB089E">
            <w:pPr>
              <w:widowControl w:val="0"/>
              <w:rPr>
                <w:sz w:val="18"/>
                <w:szCs w:val="20"/>
                <w:lang w:val="en-US"/>
              </w:rPr>
            </w:pPr>
            <w:r>
              <w:rPr>
                <w:sz w:val="18"/>
                <w:szCs w:val="20"/>
                <w:lang w:val="en-US"/>
              </w:rPr>
              <w:t>24639,2</w:t>
            </w:r>
          </w:p>
        </w:tc>
        <w:tc>
          <w:tcPr>
            <w:tcW w:w="851" w:type="dxa"/>
          </w:tcPr>
          <w:p w:rsidR="00F85D78" w:rsidRPr="00A60382" w:rsidRDefault="00F85D78" w:rsidP="00AB089E">
            <w:pPr>
              <w:widowControl w:val="0"/>
              <w:rPr>
                <w:sz w:val="18"/>
                <w:szCs w:val="20"/>
                <w:lang w:val="en-US"/>
              </w:rPr>
            </w:pPr>
            <w:r>
              <w:rPr>
                <w:sz w:val="18"/>
                <w:szCs w:val="20"/>
                <w:lang w:val="en-US"/>
              </w:rPr>
              <w:t>23473,7</w:t>
            </w:r>
          </w:p>
        </w:tc>
        <w:tc>
          <w:tcPr>
            <w:tcW w:w="731" w:type="dxa"/>
          </w:tcPr>
          <w:p w:rsidR="00F85D78" w:rsidRPr="00A60382" w:rsidRDefault="00F85D78" w:rsidP="00AB089E">
            <w:pPr>
              <w:widowControl w:val="0"/>
              <w:rPr>
                <w:sz w:val="18"/>
                <w:szCs w:val="20"/>
                <w:lang w:val="en-US"/>
              </w:rPr>
            </w:pPr>
            <w:r>
              <w:rPr>
                <w:sz w:val="18"/>
                <w:szCs w:val="20"/>
                <w:lang w:val="en-US"/>
              </w:rPr>
              <w:t>13645,0</w:t>
            </w:r>
          </w:p>
        </w:tc>
      </w:tr>
      <w:tr w:rsidR="00F85D78" w:rsidRPr="001D5E3F" w:rsidTr="00AB089E">
        <w:tc>
          <w:tcPr>
            <w:tcW w:w="2972" w:type="dxa"/>
          </w:tcPr>
          <w:p w:rsidR="00F85D78" w:rsidRPr="00DF5D3A" w:rsidRDefault="00F85D78" w:rsidP="00AB089E">
            <w:pPr>
              <w:widowControl w:val="0"/>
              <w:rPr>
                <w:rStyle w:val="3CenturySchoolbook"/>
                <w:spacing w:val="0"/>
                <w:sz w:val="18"/>
              </w:rPr>
            </w:pPr>
            <w:r w:rsidRPr="00DF5D3A">
              <w:rPr>
                <w:rStyle w:val="3CenturySchoolbook"/>
                <w:spacing w:val="0"/>
                <w:sz w:val="18"/>
              </w:rPr>
              <w:lastRenderedPageBreak/>
              <w:t>В том числе проценты полученные</w:t>
            </w:r>
          </w:p>
          <w:p w:rsidR="00F85D78" w:rsidRPr="00DF5D3A" w:rsidRDefault="00F85D78" w:rsidP="00AB089E">
            <w:pPr>
              <w:widowControl w:val="0"/>
              <w:rPr>
                <w:sz w:val="18"/>
                <w:szCs w:val="20"/>
              </w:rPr>
            </w:pPr>
            <w:r w:rsidRPr="00DF5D3A">
              <w:rPr>
                <w:rStyle w:val="3CenturySchoolbook"/>
                <w:spacing w:val="0"/>
                <w:sz w:val="18"/>
              </w:rPr>
              <w:t xml:space="preserve"> из них</w:t>
            </w:r>
          </w:p>
        </w:tc>
        <w:tc>
          <w:tcPr>
            <w:tcW w:w="709" w:type="dxa"/>
          </w:tcPr>
          <w:p w:rsidR="00F85D78" w:rsidRPr="00A60382" w:rsidRDefault="00F85D78" w:rsidP="00AB089E">
            <w:pPr>
              <w:widowControl w:val="0"/>
              <w:rPr>
                <w:sz w:val="18"/>
                <w:szCs w:val="20"/>
                <w:lang w:val="en-US"/>
              </w:rPr>
            </w:pPr>
            <w:r>
              <w:rPr>
                <w:sz w:val="18"/>
                <w:szCs w:val="20"/>
                <w:lang w:val="en-US"/>
              </w:rPr>
              <w:t>11813,7</w:t>
            </w:r>
          </w:p>
        </w:tc>
        <w:tc>
          <w:tcPr>
            <w:tcW w:w="850" w:type="dxa"/>
          </w:tcPr>
          <w:p w:rsidR="00F85D78" w:rsidRPr="00A60382" w:rsidRDefault="00F85D78" w:rsidP="00AB089E">
            <w:pPr>
              <w:widowControl w:val="0"/>
              <w:rPr>
                <w:sz w:val="18"/>
                <w:szCs w:val="20"/>
                <w:lang w:val="en-US"/>
              </w:rPr>
            </w:pPr>
            <w:r>
              <w:rPr>
                <w:sz w:val="18"/>
                <w:szCs w:val="20"/>
                <w:lang w:val="en-US"/>
              </w:rPr>
              <w:t>11642,0</w:t>
            </w:r>
          </w:p>
        </w:tc>
        <w:tc>
          <w:tcPr>
            <w:tcW w:w="851" w:type="dxa"/>
          </w:tcPr>
          <w:p w:rsidR="00F85D78" w:rsidRPr="00A60382" w:rsidRDefault="00F85D78" w:rsidP="00AB089E">
            <w:pPr>
              <w:widowControl w:val="0"/>
              <w:rPr>
                <w:sz w:val="18"/>
                <w:szCs w:val="20"/>
                <w:lang w:val="en-US"/>
              </w:rPr>
            </w:pPr>
            <w:r>
              <w:rPr>
                <w:sz w:val="18"/>
                <w:szCs w:val="20"/>
                <w:lang w:val="en-US"/>
              </w:rPr>
              <w:t>12804,8</w:t>
            </w:r>
          </w:p>
        </w:tc>
        <w:tc>
          <w:tcPr>
            <w:tcW w:w="731" w:type="dxa"/>
          </w:tcPr>
          <w:p w:rsidR="00F85D78" w:rsidRPr="00A60382" w:rsidRDefault="00F85D78" w:rsidP="00AB089E">
            <w:pPr>
              <w:widowControl w:val="0"/>
              <w:rPr>
                <w:sz w:val="18"/>
                <w:szCs w:val="20"/>
                <w:lang w:val="en-US"/>
              </w:rPr>
            </w:pPr>
            <w:r>
              <w:rPr>
                <w:sz w:val="18"/>
                <w:szCs w:val="20"/>
                <w:lang w:val="en-US"/>
              </w:rPr>
              <w:t>4018,3</w:t>
            </w:r>
          </w:p>
        </w:tc>
      </w:tr>
      <w:tr w:rsidR="00F85D78" w:rsidRPr="001D5E3F" w:rsidTr="00AB089E">
        <w:trPr>
          <w:trHeight w:val="435"/>
        </w:trPr>
        <w:tc>
          <w:tcPr>
            <w:tcW w:w="2972" w:type="dxa"/>
          </w:tcPr>
          <w:p w:rsidR="00F85D78" w:rsidRPr="00DF5D3A" w:rsidRDefault="00F85D78" w:rsidP="00AB089E">
            <w:pPr>
              <w:widowControl w:val="0"/>
              <w:rPr>
                <w:sz w:val="18"/>
                <w:szCs w:val="20"/>
              </w:rPr>
            </w:pPr>
            <w:r w:rsidRPr="00DF5D3A">
              <w:rPr>
                <w:sz w:val="18"/>
                <w:szCs w:val="20"/>
              </w:rPr>
              <w:t xml:space="preserve">по межбанковским кредитам и депозитам в других банках </w:t>
            </w:r>
          </w:p>
        </w:tc>
        <w:tc>
          <w:tcPr>
            <w:tcW w:w="709" w:type="dxa"/>
          </w:tcPr>
          <w:p w:rsidR="00F85D78" w:rsidRPr="00A60382" w:rsidRDefault="00F85D78" w:rsidP="00AB089E">
            <w:pPr>
              <w:widowControl w:val="0"/>
              <w:rPr>
                <w:sz w:val="18"/>
                <w:szCs w:val="20"/>
                <w:lang w:val="en-US"/>
              </w:rPr>
            </w:pPr>
            <w:r>
              <w:rPr>
                <w:sz w:val="18"/>
                <w:szCs w:val="20"/>
                <w:lang w:val="en-US"/>
              </w:rPr>
              <w:t>2268,8</w:t>
            </w:r>
          </w:p>
        </w:tc>
        <w:tc>
          <w:tcPr>
            <w:tcW w:w="850" w:type="dxa"/>
          </w:tcPr>
          <w:p w:rsidR="00F85D78" w:rsidRPr="00A60382" w:rsidRDefault="00F85D78" w:rsidP="00AB089E">
            <w:pPr>
              <w:widowControl w:val="0"/>
              <w:rPr>
                <w:sz w:val="18"/>
                <w:szCs w:val="20"/>
                <w:lang w:val="en-US"/>
              </w:rPr>
            </w:pPr>
            <w:r>
              <w:rPr>
                <w:sz w:val="18"/>
                <w:szCs w:val="20"/>
                <w:lang w:val="en-US"/>
              </w:rPr>
              <w:t>2804,1</w:t>
            </w:r>
          </w:p>
        </w:tc>
        <w:tc>
          <w:tcPr>
            <w:tcW w:w="851" w:type="dxa"/>
          </w:tcPr>
          <w:p w:rsidR="00F85D78" w:rsidRPr="00A60382" w:rsidRDefault="00F85D78" w:rsidP="00AB089E">
            <w:pPr>
              <w:widowControl w:val="0"/>
              <w:rPr>
                <w:sz w:val="18"/>
                <w:szCs w:val="20"/>
                <w:lang w:val="en-US"/>
              </w:rPr>
            </w:pPr>
            <w:r>
              <w:rPr>
                <w:sz w:val="18"/>
                <w:szCs w:val="20"/>
                <w:lang w:val="en-US"/>
              </w:rPr>
              <w:t>1570,7</w:t>
            </w:r>
          </w:p>
        </w:tc>
        <w:tc>
          <w:tcPr>
            <w:tcW w:w="731" w:type="dxa"/>
          </w:tcPr>
          <w:p w:rsidR="00F85D78" w:rsidRPr="00A60382" w:rsidRDefault="00F85D78" w:rsidP="00AB089E">
            <w:pPr>
              <w:widowControl w:val="0"/>
              <w:rPr>
                <w:sz w:val="18"/>
                <w:szCs w:val="20"/>
                <w:lang w:val="en-US"/>
              </w:rPr>
            </w:pPr>
            <w:r>
              <w:rPr>
                <w:sz w:val="18"/>
                <w:szCs w:val="20"/>
                <w:lang w:val="en-US"/>
              </w:rPr>
              <w:t>827,6</w:t>
            </w:r>
          </w:p>
        </w:tc>
      </w:tr>
      <w:tr w:rsidR="00F85D78" w:rsidRPr="001D5E3F" w:rsidTr="00AB089E">
        <w:trPr>
          <w:trHeight w:val="195"/>
        </w:trPr>
        <w:tc>
          <w:tcPr>
            <w:tcW w:w="2972" w:type="dxa"/>
          </w:tcPr>
          <w:p w:rsidR="00F85D78" w:rsidRPr="00DF5D3A" w:rsidRDefault="00F85D78" w:rsidP="00AB089E">
            <w:pPr>
              <w:widowControl w:val="0"/>
              <w:rPr>
                <w:sz w:val="18"/>
                <w:szCs w:val="20"/>
              </w:rPr>
            </w:pPr>
            <w:r w:rsidRPr="00DF5D3A">
              <w:rPr>
                <w:sz w:val="18"/>
                <w:szCs w:val="20"/>
              </w:rPr>
              <w:t>по ссудам клиентам</w:t>
            </w:r>
          </w:p>
        </w:tc>
        <w:tc>
          <w:tcPr>
            <w:tcW w:w="709" w:type="dxa"/>
          </w:tcPr>
          <w:p w:rsidR="00F85D78" w:rsidRPr="00A60382" w:rsidRDefault="00F85D78" w:rsidP="00AB089E">
            <w:pPr>
              <w:widowControl w:val="0"/>
              <w:rPr>
                <w:sz w:val="18"/>
                <w:szCs w:val="20"/>
                <w:lang w:val="en-US"/>
              </w:rPr>
            </w:pPr>
            <w:r>
              <w:rPr>
                <w:sz w:val="18"/>
                <w:szCs w:val="20"/>
                <w:lang w:val="en-US"/>
              </w:rPr>
              <w:t>9237,9</w:t>
            </w:r>
          </w:p>
        </w:tc>
        <w:tc>
          <w:tcPr>
            <w:tcW w:w="850" w:type="dxa"/>
          </w:tcPr>
          <w:p w:rsidR="00F85D78" w:rsidRPr="00A60382" w:rsidRDefault="00F85D78" w:rsidP="00AB089E">
            <w:pPr>
              <w:widowControl w:val="0"/>
              <w:rPr>
                <w:sz w:val="18"/>
                <w:szCs w:val="20"/>
                <w:lang w:val="en-US"/>
              </w:rPr>
            </w:pPr>
            <w:r>
              <w:rPr>
                <w:sz w:val="18"/>
                <w:szCs w:val="20"/>
                <w:lang w:val="en-US"/>
              </w:rPr>
              <w:t>8733,5</w:t>
            </w:r>
          </w:p>
        </w:tc>
        <w:tc>
          <w:tcPr>
            <w:tcW w:w="851" w:type="dxa"/>
          </w:tcPr>
          <w:p w:rsidR="00F85D78" w:rsidRPr="00A60382" w:rsidRDefault="00F85D78" w:rsidP="00AB089E">
            <w:pPr>
              <w:widowControl w:val="0"/>
              <w:rPr>
                <w:sz w:val="18"/>
                <w:szCs w:val="20"/>
                <w:lang w:val="en-US"/>
              </w:rPr>
            </w:pPr>
            <w:r>
              <w:rPr>
                <w:sz w:val="18"/>
                <w:szCs w:val="20"/>
                <w:lang w:val="en-US"/>
              </w:rPr>
              <w:t>10885,9</w:t>
            </w:r>
          </w:p>
        </w:tc>
        <w:tc>
          <w:tcPr>
            <w:tcW w:w="731" w:type="dxa"/>
          </w:tcPr>
          <w:p w:rsidR="00F85D78" w:rsidRPr="00A60382" w:rsidRDefault="00F85D78" w:rsidP="00AB089E">
            <w:pPr>
              <w:widowControl w:val="0"/>
              <w:rPr>
                <w:sz w:val="18"/>
                <w:szCs w:val="20"/>
                <w:lang w:val="en-US"/>
              </w:rPr>
            </w:pPr>
            <w:r>
              <w:rPr>
                <w:sz w:val="18"/>
                <w:szCs w:val="20"/>
                <w:lang w:val="en-US"/>
              </w:rPr>
              <w:t>3162,4</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по операциям с ценными бумагами</w:t>
            </w:r>
          </w:p>
        </w:tc>
        <w:tc>
          <w:tcPr>
            <w:tcW w:w="709" w:type="dxa"/>
          </w:tcPr>
          <w:p w:rsidR="00F85D78" w:rsidRPr="00A60382" w:rsidRDefault="00F85D78" w:rsidP="00AB089E">
            <w:pPr>
              <w:widowControl w:val="0"/>
              <w:rPr>
                <w:sz w:val="18"/>
                <w:szCs w:val="20"/>
                <w:lang w:val="en-US"/>
              </w:rPr>
            </w:pPr>
            <w:r>
              <w:rPr>
                <w:sz w:val="18"/>
                <w:szCs w:val="20"/>
                <w:lang w:val="en-US"/>
              </w:rPr>
              <w:t>307,0</w:t>
            </w:r>
          </w:p>
        </w:tc>
        <w:tc>
          <w:tcPr>
            <w:tcW w:w="850" w:type="dxa"/>
          </w:tcPr>
          <w:p w:rsidR="00F85D78" w:rsidRPr="00A60382" w:rsidRDefault="00F85D78" w:rsidP="00AB089E">
            <w:pPr>
              <w:widowControl w:val="0"/>
              <w:rPr>
                <w:sz w:val="18"/>
                <w:szCs w:val="20"/>
                <w:lang w:val="en-US"/>
              </w:rPr>
            </w:pPr>
            <w:r>
              <w:rPr>
                <w:sz w:val="18"/>
                <w:szCs w:val="20"/>
                <w:lang w:val="en-US"/>
              </w:rPr>
              <w:t>104,4</w:t>
            </w:r>
          </w:p>
        </w:tc>
        <w:tc>
          <w:tcPr>
            <w:tcW w:w="851" w:type="dxa"/>
          </w:tcPr>
          <w:p w:rsidR="00F85D78" w:rsidRPr="00A60382" w:rsidRDefault="00F85D78" w:rsidP="00AB089E">
            <w:pPr>
              <w:widowControl w:val="0"/>
              <w:rPr>
                <w:sz w:val="18"/>
                <w:szCs w:val="20"/>
                <w:lang w:val="en-US"/>
              </w:rPr>
            </w:pPr>
            <w:r>
              <w:rPr>
                <w:sz w:val="18"/>
                <w:szCs w:val="20"/>
                <w:lang w:val="en-US"/>
              </w:rPr>
              <w:t>348,1</w:t>
            </w:r>
          </w:p>
        </w:tc>
        <w:tc>
          <w:tcPr>
            <w:tcW w:w="731" w:type="dxa"/>
          </w:tcPr>
          <w:p w:rsidR="00F85D78" w:rsidRPr="00A60382" w:rsidRDefault="00F85D78" w:rsidP="00AB089E">
            <w:pPr>
              <w:widowControl w:val="0"/>
              <w:rPr>
                <w:sz w:val="18"/>
                <w:szCs w:val="20"/>
                <w:lang w:val="en-US"/>
              </w:rPr>
            </w:pPr>
            <w:r>
              <w:rPr>
                <w:sz w:val="18"/>
                <w:szCs w:val="20"/>
                <w:lang w:val="en-US"/>
              </w:rPr>
              <w:t>28,3</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Непроцентные доходы</w:t>
            </w:r>
          </w:p>
        </w:tc>
        <w:tc>
          <w:tcPr>
            <w:tcW w:w="709" w:type="dxa"/>
          </w:tcPr>
          <w:p w:rsidR="00F85D78" w:rsidRPr="00A60382" w:rsidRDefault="00F85D78" w:rsidP="00AB089E">
            <w:pPr>
              <w:widowControl w:val="0"/>
              <w:rPr>
                <w:sz w:val="18"/>
                <w:szCs w:val="20"/>
                <w:lang w:val="en-US"/>
              </w:rPr>
            </w:pPr>
            <w:r>
              <w:rPr>
                <w:sz w:val="18"/>
                <w:szCs w:val="20"/>
                <w:lang w:val="en-US"/>
              </w:rPr>
              <w:t>8922,6</w:t>
            </w:r>
          </w:p>
        </w:tc>
        <w:tc>
          <w:tcPr>
            <w:tcW w:w="850" w:type="dxa"/>
          </w:tcPr>
          <w:p w:rsidR="00F85D78" w:rsidRPr="00A60382" w:rsidRDefault="00F85D78" w:rsidP="00AB089E">
            <w:pPr>
              <w:widowControl w:val="0"/>
              <w:rPr>
                <w:sz w:val="18"/>
                <w:szCs w:val="20"/>
                <w:lang w:val="en-US"/>
              </w:rPr>
            </w:pPr>
            <w:r>
              <w:rPr>
                <w:sz w:val="18"/>
                <w:szCs w:val="20"/>
                <w:lang w:val="en-US"/>
              </w:rPr>
              <w:t>12997,2</w:t>
            </w:r>
          </w:p>
        </w:tc>
        <w:tc>
          <w:tcPr>
            <w:tcW w:w="851" w:type="dxa"/>
          </w:tcPr>
          <w:p w:rsidR="00F85D78" w:rsidRPr="00A60382" w:rsidRDefault="00F85D78" w:rsidP="00AB089E">
            <w:pPr>
              <w:widowControl w:val="0"/>
              <w:rPr>
                <w:sz w:val="18"/>
                <w:szCs w:val="20"/>
                <w:lang w:val="en-US"/>
              </w:rPr>
            </w:pPr>
            <w:r>
              <w:rPr>
                <w:sz w:val="18"/>
                <w:szCs w:val="20"/>
                <w:lang w:val="en-US"/>
              </w:rPr>
              <w:t>10668,9</w:t>
            </w:r>
          </w:p>
        </w:tc>
        <w:tc>
          <w:tcPr>
            <w:tcW w:w="731" w:type="dxa"/>
          </w:tcPr>
          <w:p w:rsidR="00F85D78" w:rsidRPr="00A60382" w:rsidRDefault="00F85D78" w:rsidP="00AB089E">
            <w:pPr>
              <w:widowControl w:val="0"/>
              <w:rPr>
                <w:sz w:val="18"/>
                <w:szCs w:val="20"/>
                <w:lang w:val="en-US"/>
              </w:rPr>
            </w:pPr>
            <w:r>
              <w:rPr>
                <w:sz w:val="18"/>
                <w:szCs w:val="20"/>
                <w:lang w:val="en-US"/>
              </w:rPr>
              <w:t>9626,7</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Комиссионные доходы</w:t>
            </w:r>
          </w:p>
        </w:tc>
        <w:tc>
          <w:tcPr>
            <w:tcW w:w="709" w:type="dxa"/>
          </w:tcPr>
          <w:p w:rsidR="00F85D78" w:rsidRPr="00A60382" w:rsidRDefault="00F85D78" w:rsidP="00AB089E">
            <w:pPr>
              <w:widowControl w:val="0"/>
              <w:rPr>
                <w:sz w:val="18"/>
                <w:szCs w:val="20"/>
                <w:lang w:val="en-US"/>
              </w:rPr>
            </w:pPr>
            <w:r>
              <w:rPr>
                <w:sz w:val="18"/>
                <w:szCs w:val="20"/>
                <w:lang w:val="en-US"/>
              </w:rPr>
              <w:t>2734,7</w:t>
            </w:r>
          </w:p>
        </w:tc>
        <w:tc>
          <w:tcPr>
            <w:tcW w:w="850" w:type="dxa"/>
          </w:tcPr>
          <w:p w:rsidR="00F85D78" w:rsidRPr="00A60382" w:rsidRDefault="00F85D78" w:rsidP="00AB089E">
            <w:pPr>
              <w:widowControl w:val="0"/>
              <w:rPr>
                <w:sz w:val="18"/>
                <w:szCs w:val="20"/>
                <w:lang w:val="en-US"/>
              </w:rPr>
            </w:pPr>
            <w:r>
              <w:rPr>
                <w:sz w:val="18"/>
                <w:szCs w:val="20"/>
                <w:lang w:val="en-US"/>
              </w:rPr>
              <w:t>7635,1</w:t>
            </w:r>
          </w:p>
        </w:tc>
        <w:tc>
          <w:tcPr>
            <w:tcW w:w="851" w:type="dxa"/>
          </w:tcPr>
          <w:p w:rsidR="00F85D78" w:rsidRPr="00A60382" w:rsidRDefault="00F85D78" w:rsidP="00AB089E">
            <w:pPr>
              <w:widowControl w:val="0"/>
              <w:rPr>
                <w:sz w:val="18"/>
                <w:szCs w:val="20"/>
                <w:lang w:val="en-US"/>
              </w:rPr>
            </w:pPr>
            <w:r>
              <w:rPr>
                <w:sz w:val="18"/>
                <w:szCs w:val="20"/>
                <w:lang w:val="en-US"/>
              </w:rPr>
              <w:t>1728,4</w:t>
            </w:r>
          </w:p>
        </w:tc>
        <w:tc>
          <w:tcPr>
            <w:tcW w:w="731" w:type="dxa"/>
          </w:tcPr>
          <w:p w:rsidR="00F85D78" w:rsidRPr="00A60382" w:rsidRDefault="00F85D78" w:rsidP="00AB089E">
            <w:pPr>
              <w:widowControl w:val="0"/>
              <w:rPr>
                <w:sz w:val="18"/>
                <w:szCs w:val="20"/>
                <w:lang w:val="en-US"/>
              </w:rPr>
            </w:pPr>
            <w:r>
              <w:rPr>
                <w:sz w:val="18"/>
                <w:szCs w:val="20"/>
                <w:lang w:val="en-US"/>
              </w:rPr>
              <w:t>1262,3</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Штрафы полученные</w:t>
            </w:r>
          </w:p>
        </w:tc>
        <w:tc>
          <w:tcPr>
            <w:tcW w:w="709" w:type="dxa"/>
          </w:tcPr>
          <w:p w:rsidR="00F85D78" w:rsidRPr="00A60382" w:rsidRDefault="00F85D78" w:rsidP="00AB089E">
            <w:pPr>
              <w:widowControl w:val="0"/>
              <w:rPr>
                <w:sz w:val="18"/>
                <w:szCs w:val="20"/>
                <w:lang w:val="en-US"/>
              </w:rPr>
            </w:pPr>
            <w:r>
              <w:rPr>
                <w:sz w:val="18"/>
                <w:szCs w:val="20"/>
                <w:lang w:val="en-US"/>
              </w:rPr>
              <w:t>397,6</w:t>
            </w:r>
          </w:p>
        </w:tc>
        <w:tc>
          <w:tcPr>
            <w:tcW w:w="850" w:type="dxa"/>
          </w:tcPr>
          <w:p w:rsidR="00F85D78" w:rsidRPr="00A60382" w:rsidRDefault="00F85D78" w:rsidP="00AB089E">
            <w:pPr>
              <w:widowControl w:val="0"/>
              <w:rPr>
                <w:sz w:val="18"/>
                <w:szCs w:val="20"/>
                <w:lang w:val="en-US"/>
              </w:rPr>
            </w:pPr>
            <w:r>
              <w:rPr>
                <w:sz w:val="18"/>
                <w:szCs w:val="20"/>
                <w:lang w:val="en-US"/>
              </w:rPr>
              <w:t>173,6</w:t>
            </w:r>
          </w:p>
        </w:tc>
        <w:tc>
          <w:tcPr>
            <w:tcW w:w="851" w:type="dxa"/>
          </w:tcPr>
          <w:p w:rsidR="00F85D78" w:rsidRPr="00A60382" w:rsidRDefault="00F85D78" w:rsidP="00AB089E">
            <w:pPr>
              <w:widowControl w:val="0"/>
              <w:rPr>
                <w:sz w:val="18"/>
                <w:szCs w:val="20"/>
                <w:lang w:val="en-US"/>
              </w:rPr>
            </w:pPr>
            <w:r>
              <w:rPr>
                <w:sz w:val="18"/>
                <w:szCs w:val="20"/>
                <w:lang w:val="en-US"/>
              </w:rPr>
              <w:t>329,7</w:t>
            </w:r>
          </w:p>
        </w:tc>
        <w:tc>
          <w:tcPr>
            <w:tcW w:w="731" w:type="dxa"/>
          </w:tcPr>
          <w:p w:rsidR="00F85D78" w:rsidRPr="00A60382" w:rsidRDefault="00F85D78" w:rsidP="00AB089E">
            <w:pPr>
              <w:widowControl w:val="0"/>
              <w:rPr>
                <w:sz w:val="18"/>
                <w:szCs w:val="20"/>
                <w:lang w:val="en-US"/>
              </w:rPr>
            </w:pPr>
            <w:r>
              <w:rPr>
                <w:sz w:val="18"/>
                <w:szCs w:val="20"/>
                <w:lang w:val="en-US"/>
              </w:rPr>
              <w:t>102,8</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Спекулятивные доходы от операций на фондовом и ва</w:t>
            </w:r>
            <w:r w:rsidRPr="00DF5D3A">
              <w:rPr>
                <w:rStyle w:val="3CenturySchoolbook"/>
                <w:spacing w:val="0"/>
                <w:sz w:val="18"/>
              </w:rPr>
              <w:softHyphen/>
              <w:t>лютном рынках</w:t>
            </w:r>
          </w:p>
        </w:tc>
        <w:tc>
          <w:tcPr>
            <w:tcW w:w="709" w:type="dxa"/>
          </w:tcPr>
          <w:p w:rsidR="00F85D78" w:rsidRPr="00A60382" w:rsidRDefault="00F85D78" w:rsidP="00AB089E">
            <w:pPr>
              <w:widowControl w:val="0"/>
              <w:rPr>
                <w:sz w:val="18"/>
                <w:szCs w:val="20"/>
                <w:lang w:val="en-US"/>
              </w:rPr>
            </w:pPr>
            <w:r>
              <w:rPr>
                <w:sz w:val="18"/>
                <w:szCs w:val="20"/>
                <w:lang w:val="en-US"/>
              </w:rPr>
              <w:t>5790,3</w:t>
            </w:r>
          </w:p>
        </w:tc>
        <w:tc>
          <w:tcPr>
            <w:tcW w:w="850" w:type="dxa"/>
          </w:tcPr>
          <w:p w:rsidR="00F85D78" w:rsidRPr="00A60382" w:rsidRDefault="00F85D78" w:rsidP="00AB089E">
            <w:pPr>
              <w:widowControl w:val="0"/>
              <w:rPr>
                <w:sz w:val="18"/>
                <w:szCs w:val="20"/>
                <w:lang w:val="en-US"/>
              </w:rPr>
            </w:pPr>
            <w:r>
              <w:rPr>
                <w:sz w:val="18"/>
                <w:szCs w:val="20"/>
                <w:lang w:val="en-US"/>
              </w:rPr>
              <w:t>11188,5</w:t>
            </w:r>
          </w:p>
        </w:tc>
        <w:tc>
          <w:tcPr>
            <w:tcW w:w="851" w:type="dxa"/>
          </w:tcPr>
          <w:p w:rsidR="00F85D78" w:rsidRPr="00A60382" w:rsidRDefault="00F85D78" w:rsidP="00AB089E">
            <w:pPr>
              <w:widowControl w:val="0"/>
              <w:rPr>
                <w:sz w:val="18"/>
                <w:szCs w:val="20"/>
                <w:lang w:val="en-US"/>
              </w:rPr>
            </w:pPr>
            <w:r>
              <w:rPr>
                <w:sz w:val="18"/>
                <w:szCs w:val="20"/>
                <w:lang w:val="en-US"/>
              </w:rPr>
              <w:t>8600,8</w:t>
            </w:r>
          </w:p>
        </w:tc>
        <w:tc>
          <w:tcPr>
            <w:tcW w:w="731" w:type="dxa"/>
          </w:tcPr>
          <w:p w:rsidR="00F85D78" w:rsidRPr="00A60382" w:rsidRDefault="00F85D78" w:rsidP="00AB089E">
            <w:pPr>
              <w:widowControl w:val="0"/>
              <w:rPr>
                <w:sz w:val="18"/>
                <w:szCs w:val="20"/>
                <w:lang w:val="en-US"/>
              </w:rPr>
            </w:pPr>
            <w:r>
              <w:rPr>
                <w:sz w:val="18"/>
                <w:szCs w:val="20"/>
                <w:lang w:val="en-US"/>
              </w:rPr>
              <w:t>8261,6</w:t>
            </w:r>
          </w:p>
        </w:tc>
      </w:tr>
      <w:tr w:rsidR="00F85D78" w:rsidRPr="001D5E3F" w:rsidTr="00AB089E">
        <w:tc>
          <w:tcPr>
            <w:tcW w:w="2972" w:type="dxa"/>
          </w:tcPr>
          <w:p w:rsidR="00F85D78" w:rsidRDefault="00F85D78" w:rsidP="00AB089E">
            <w:pPr>
              <w:widowControl w:val="0"/>
              <w:rPr>
                <w:rStyle w:val="3CenturySchoolbook"/>
                <w:spacing w:val="0"/>
                <w:sz w:val="18"/>
              </w:rPr>
            </w:pPr>
            <w:r w:rsidRPr="00DF5D3A">
              <w:rPr>
                <w:rStyle w:val="3CenturySchoolbook"/>
                <w:spacing w:val="0"/>
                <w:sz w:val="18"/>
              </w:rPr>
              <w:t xml:space="preserve">Расходы банка </w:t>
            </w:r>
          </w:p>
          <w:p w:rsidR="00F85D78" w:rsidRPr="00DF5D3A" w:rsidRDefault="00F85D78" w:rsidP="00AB089E">
            <w:pPr>
              <w:widowControl w:val="0"/>
              <w:rPr>
                <w:sz w:val="18"/>
                <w:szCs w:val="20"/>
              </w:rPr>
            </w:pPr>
            <w:r w:rsidRPr="00DF5D3A">
              <w:rPr>
                <w:rStyle w:val="3CenturySchoolbook"/>
                <w:spacing w:val="0"/>
                <w:sz w:val="18"/>
              </w:rPr>
              <w:t>в том числе:</w:t>
            </w:r>
          </w:p>
        </w:tc>
        <w:tc>
          <w:tcPr>
            <w:tcW w:w="709" w:type="dxa"/>
          </w:tcPr>
          <w:p w:rsidR="00F85D78" w:rsidRPr="00A60382" w:rsidRDefault="00F85D78" w:rsidP="00AB089E">
            <w:pPr>
              <w:widowControl w:val="0"/>
              <w:rPr>
                <w:sz w:val="18"/>
                <w:szCs w:val="20"/>
                <w:lang w:val="en-US"/>
              </w:rPr>
            </w:pPr>
            <w:r>
              <w:rPr>
                <w:sz w:val="18"/>
                <w:szCs w:val="20"/>
                <w:lang w:val="en-US"/>
              </w:rPr>
              <w:t>20620,9</w:t>
            </w:r>
          </w:p>
        </w:tc>
        <w:tc>
          <w:tcPr>
            <w:tcW w:w="850" w:type="dxa"/>
          </w:tcPr>
          <w:p w:rsidR="00F85D78" w:rsidRPr="00A60382" w:rsidRDefault="00F85D78" w:rsidP="00AB089E">
            <w:pPr>
              <w:widowControl w:val="0"/>
              <w:rPr>
                <w:sz w:val="18"/>
                <w:szCs w:val="20"/>
                <w:lang w:val="en-US"/>
              </w:rPr>
            </w:pPr>
            <w:r>
              <w:rPr>
                <w:sz w:val="18"/>
                <w:szCs w:val="20"/>
                <w:lang w:val="en-US"/>
              </w:rPr>
              <w:t>27062,9</w:t>
            </w:r>
          </w:p>
        </w:tc>
        <w:tc>
          <w:tcPr>
            <w:tcW w:w="851" w:type="dxa"/>
          </w:tcPr>
          <w:p w:rsidR="00F85D78" w:rsidRPr="00A60382" w:rsidRDefault="00F85D78" w:rsidP="00AB089E">
            <w:pPr>
              <w:widowControl w:val="0"/>
              <w:rPr>
                <w:sz w:val="18"/>
                <w:szCs w:val="20"/>
                <w:lang w:val="en-US"/>
              </w:rPr>
            </w:pPr>
            <w:r>
              <w:rPr>
                <w:sz w:val="18"/>
                <w:szCs w:val="20"/>
                <w:lang w:val="en-US"/>
              </w:rPr>
              <w:t>35938,0</w:t>
            </w:r>
          </w:p>
        </w:tc>
        <w:tc>
          <w:tcPr>
            <w:tcW w:w="731" w:type="dxa"/>
          </w:tcPr>
          <w:p w:rsidR="00F85D78" w:rsidRPr="00A60382" w:rsidRDefault="00F85D78" w:rsidP="00AB089E">
            <w:pPr>
              <w:widowControl w:val="0"/>
              <w:rPr>
                <w:sz w:val="18"/>
                <w:szCs w:val="20"/>
                <w:lang w:val="en-US"/>
              </w:rPr>
            </w:pPr>
            <w:r>
              <w:rPr>
                <w:sz w:val="18"/>
                <w:szCs w:val="20"/>
                <w:lang w:val="en-US"/>
              </w:rPr>
              <w:t>14465,1</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Проценты уплаченные</w:t>
            </w:r>
          </w:p>
        </w:tc>
        <w:tc>
          <w:tcPr>
            <w:tcW w:w="709" w:type="dxa"/>
          </w:tcPr>
          <w:p w:rsidR="00F85D78" w:rsidRPr="00A60382" w:rsidRDefault="00F85D78" w:rsidP="00AB089E">
            <w:pPr>
              <w:widowControl w:val="0"/>
              <w:rPr>
                <w:sz w:val="18"/>
                <w:szCs w:val="20"/>
                <w:lang w:val="en-US"/>
              </w:rPr>
            </w:pPr>
            <w:r>
              <w:rPr>
                <w:sz w:val="18"/>
                <w:szCs w:val="20"/>
                <w:lang w:val="en-US"/>
              </w:rPr>
              <w:t>7351,9</w:t>
            </w:r>
          </w:p>
        </w:tc>
        <w:tc>
          <w:tcPr>
            <w:tcW w:w="850" w:type="dxa"/>
          </w:tcPr>
          <w:p w:rsidR="00F85D78" w:rsidRPr="00A60382" w:rsidRDefault="00F85D78" w:rsidP="00AB089E">
            <w:pPr>
              <w:widowControl w:val="0"/>
              <w:rPr>
                <w:sz w:val="18"/>
                <w:szCs w:val="20"/>
                <w:lang w:val="en-US"/>
              </w:rPr>
            </w:pPr>
            <w:r>
              <w:rPr>
                <w:sz w:val="18"/>
                <w:szCs w:val="20"/>
                <w:lang w:val="en-US"/>
              </w:rPr>
              <w:t>6809,1</w:t>
            </w:r>
          </w:p>
        </w:tc>
        <w:tc>
          <w:tcPr>
            <w:tcW w:w="851" w:type="dxa"/>
          </w:tcPr>
          <w:p w:rsidR="00F85D78" w:rsidRPr="00A60382" w:rsidRDefault="00F85D78" w:rsidP="00AB089E">
            <w:pPr>
              <w:widowControl w:val="0"/>
              <w:rPr>
                <w:sz w:val="18"/>
                <w:szCs w:val="20"/>
                <w:lang w:val="en-US"/>
              </w:rPr>
            </w:pPr>
            <w:r>
              <w:rPr>
                <w:sz w:val="18"/>
                <w:szCs w:val="20"/>
                <w:lang w:val="en-US"/>
              </w:rPr>
              <w:t>8873,9</w:t>
            </w:r>
          </w:p>
        </w:tc>
        <w:tc>
          <w:tcPr>
            <w:tcW w:w="731" w:type="dxa"/>
          </w:tcPr>
          <w:p w:rsidR="00F85D78" w:rsidRPr="00A60382" w:rsidRDefault="00F85D78" w:rsidP="00AB089E">
            <w:pPr>
              <w:widowControl w:val="0"/>
              <w:rPr>
                <w:sz w:val="18"/>
                <w:szCs w:val="20"/>
                <w:lang w:val="en-US"/>
              </w:rPr>
            </w:pPr>
            <w:r>
              <w:rPr>
                <w:sz w:val="18"/>
                <w:szCs w:val="20"/>
                <w:lang w:val="en-US"/>
              </w:rPr>
              <w:t>3035,3</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Комиссии, уплаченные за конвертацию, расчетные, кас</w:t>
            </w:r>
            <w:r w:rsidRPr="00DF5D3A">
              <w:rPr>
                <w:rStyle w:val="3CenturySchoolbook"/>
                <w:spacing w:val="0"/>
                <w:sz w:val="18"/>
              </w:rPr>
              <w:softHyphen/>
              <w:t>совые, информационные, консультационные, марке</w:t>
            </w:r>
            <w:r w:rsidRPr="00DF5D3A">
              <w:rPr>
                <w:rStyle w:val="3CenturySchoolbook"/>
                <w:spacing w:val="0"/>
                <w:sz w:val="18"/>
              </w:rPr>
              <w:softHyphen/>
              <w:t>тинговые, нотариальные, рек</w:t>
            </w:r>
            <w:r w:rsidRPr="00DF5D3A">
              <w:rPr>
                <w:rStyle w:val="3CenturySchoolbook"/>
                <w:spacing w:val="0"/>
                <w:sz w:val="18"/>
              </w:rPr>
              <w:softHyphen/>
              <w:t>ламные услуги</w:t>
            </w:r>
          </w:p>
        </w:tc>
        <w:tc>
          <w:tcPr>
            <w:tcW w:w="709" w:type="dxa"/>
          </w:tcPr>
          <w:p w:rsidR="00F85D78" w:rsidRPr="00A60382" w:rsidRDefault="00F85D78" w:rsidP="00AB089E">
            <w:pPr>
              <w:widowControl w:val="0"/>
              <w:rPr>
                <w:sz w:val="18"/>
                <w:szCs w:val="20"/>
                <w:lang w:val="en-US"/>
              </w:rPr>
            </w:pPr>
            <w:r>
              <w:rPr>
                <w:sz w:val="18"/>
                <w:szCs w:val="20"/>
                <w:lang w:val="en-US"/>
              </w:rPr>
              <w:t>1865,9</w:t>
            </w:r>
          </w:p>
        </w:tc>
        <w:tc>
          <w:tcPr>
            <w:tcW w:w="850" w:type="dxa"/>
          </w:tcPr>
          <w:p w:rsidR="00F85D78" w:rsidRPr="00A60382" w:rsidRDefault="00F85D78" w:rsidP="00AB089E">
            <w:pPr>
              <w:widowControl w:val="0"/>
              <w:rPr>
                <w:sz w:val="18"/>
                <w:szCs w:val="20"/>
                <w:lang w:val="en-US"/>
              </w:rPr>
            </w:pPr>
            <w:r>
              <w:rPr>
                <w:sz w:val="18"/>
                <w:szCs w:val="20"/>
                <w:lang w:val="en-US"/>
              </w:rPr>
              <w:t>1056,2</w:t>
            </w:r>
          </w:p>
        </w:tc>
        <w:tc>
          <w:tcPr>
            <w:tcW w:w="851" w:type="dxa"/>
          </w:tcPr>
          <w:p w:rsidR="00F85D78" w:rsidRPr="00A60382" w:rsidRDefault="00F85D78" w:rsidP="00AB089E">
            <w:pPr>
              <w:widowControl w:val="0"/>
              <w:rPr>
                <w:sz w:val="18"/>
                <w:szCs w:val="20"/>
                <w:lang w:val="en-US"/>
              </w:rPr>
            </w:pPr>
            <w:r>
              <w:rPr>
                <w:sz w:val="18"/>
                <w:szCs w:val="20"/>
                <w:lang w:val="en-US"/>
              </w:rPr>
              <w:t>4516,6</w:t>
            </w:r>
          </w:p>
        </w:tc>
        <w:tc>
          <w:tcPr>
            <w:tcW w:w="731" w:type="dxa"/>
          </w:tcPr>
          <w:p w:rsidR="00F85D78" w:rsidRPr="00A60382" w:rsidRDefault="00F85D78" w:rsidP="00AB089E">
            <w:pPr>
              <w:widowControl w:val="0"/>
              <w:rPr>
                <w:sz w:val="18"/>
                <w:szCs w:val="20"/>
                <w:lang w:val="en-US"/>
              </w:rPr>
            </w:pPr>
            <w:r>
              <w:rPr>
                <w:sz w:val="18"/>
                <w:szCs w:val="20"/>
                <w:lang w:val="en-US"/>
              </w:rPr>
              <w:t>1299.8</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Хозяйственные и прочие рас</w:t>
            </w:r>
            <w:r w:rsidRPr="00DF5D3A">
              <w:rPr>
                <w:rStyle w:val="3CenturySchoolbook"/>
                <w:spacing w:val="0"/>
                <w:sz w:val="18"/>
              </w:rPr>
              <w:softHyphen/>
              <w:t>ходы</w:t>
            </w:r>
          </w:p>
        </w:tc>
        <w:tc>
          <w:tcPr>
            <w:tcW w:w="709" w:type="dxa"/>
          </w:tcPr>
          <w:p w:rsidR="00F85D78" w:rsidRPr="00A60382" w:rsidRDefault="00F85D78" w:rsidP="00AB089E">
            <w:pPr>
              <w:widowControl w:val="0"/>
              <w:rPr>
                <w:sz w:val="18"/>
                <w:szCs w:val="20"/>
                <w:lang w:val="en-US"/>
              </w:rPr>
            </w:pPr>
            <w:r>
              <w:rPr>
                <w:sz w:val="18"/>
                <w:szCs w:val="20"/>
                <w:lang w:val="en-US"/>
              </w:rPr>
              <w:t>4314,6</w:t>
            </w:r>
          </w:p>
        </w:tc>
        <w:tc>
          <w:tcPr>
            <w:tcW w:w="850" w:type="dxa"/>
          </w:tcPr>
          <w:p w:rsidR="00F85D78" w:rsidRPr="00A60382" w:rsidRDefault="00F85D78" w:rsidP="00AB089E">
            <w:pPr>
              <w:widowControl w:val="0"/>
              <w:rPr>
                <w:sz w:val="18"/>
                <w:szCs w:val="20"/>
                <w:lang w:val="en-US"/>
              </w:rPr>
            </w:pPr>
            <w:r>
              <w:rPr>
                <w:sz w:val="18"/>
                <w:szCs w:val="20"/>
                <w:lang w:val="en-US"/>
              </w:rPr>
              <w:t>5505,8</w:t>
            </w:r>
          </w:p>
        </w:tc>
        <w:tc>
          <w:tcPr>
            <w:tcW w:w="851" w:type="dxa"/>
          </w:tcPr>
          <w:p w:rsidR="00F85D78" w:rsidRPr="00A60382" w:rsidRDefault="00F85D78" w:rsidP="00AB089E">
            <w:pPr>
              <w:widowControl w:val="0"/>
              <w:rPr>
                <w:sz w:val="18"/>
                <w:szCs w:val="20"/>
                <w:lang w:val="en-US"/>
              </w:rPr>
            </w:pPr>
            <w:r>
              <w:rPr>
                <w:sz w:val="18"/>
                <w:szCs w:val="20"/>
                <w:lang w:val="en-US"/>
              </w:rPr>
              <w:t>2928,4</w:t>
            </w:r>
          </w:p>
        </w:tc>
        <w:tc>
          <w:tcPr>
            <w:tcW w:w="731" w:type="dxa"/>
          </w:tcPr>
          <w:p w:rsidR="00F85D78" w:rsidRPr="00A60382" w:rsidRDefault="00F85D78" w:rsidP="00AB089E">
            <w:pPr>
              <w:widowControl w:val="0"/>
              <w:rPr>
                <w:sz w:val="18"/>
                <w:szCs w:val="20"/>
                <w:lang w:val="en-US"/>
              </w:rPr>
            </w:pPr>
            <w:r>
              <w:rPr>
                <w:sz w:val="18"/>
                <w:szCs w:val="20"/>
                <w:lang w:val="en-US"/>
              </w:rPr>
              <w:t>5180,4</w:t>
            </w:r>
          </w:p>
        </w:tc>
      </w:tr>
      <w:tr w:rsidR="00F85D78" w:rsidRPr="001D5E3F" w:rsidTr="00AB089E">
        <w:tc>
          <w:tcPr>
            <w:tcW w:w="2972" w:type="dxa"/>
          </w:tcPr>
          <w:p w:rsidR="00F85D78" w:rsidRPr="00DF5D3A" w:rsidRDefault="00F85D78" w:rsidP="00AB089E">
            <w:pPr>
              <w:widowControl w:val="0"/>
              <w:rPr>
                <w:sz w:val="18"/>
                <w:szCs w:val="20"/>
              </w:rPr>
            </w:pPr>
            <w:r>
              <w:rPr>
                <w:rStyle w:val="3CenturySchoolbook"/>
                <w:spacing w:val="0"/>
                <w:sz w:val="18"/>
                <w:lang w:val="en-US"/>
              </w:rPr>
              <w:t>P</w:t>
            </w:r>
            <w:proofErr w:type="spellStart"/>
            <w:r w:rsidRPr="00DF5D3A">
              <w:rPr>
                <w:rStyle w:val="3CenturySchoolbook"/>
                <w:spacing w:val="0"/>
                <w:sz w:val="18"/>
              </w:rPr>
              <w:t>асходы</w:t>
            </w:r>
            <w:proofErr w:type="spellEnd"/>
            <w:r w:rsidRPr="00DF5D3A">
              <w:rPr>
                <w:rStyle w:val="3CenturySchoolbook"/>
                <w:spacing w:val="0"/>
                <w:sz w:val="18"/>
              </w:rPr>
              <w:t xml:space="preserve"> на оплату труда</w:t>
            </w:r>
          </w:p>
        </w:tc>
        <w:tc>
          <w:tcPr>
            <w:tcW w:w="709" w:type="dxa"/>
          </w:tcPr>
          <w:p w:rsidR="00F85D78" w:rsidRPr="00A60382" w:rsidRDefault="00F85D78" w:rsidP="00AB089E">
            <w:pPr>
              <w:widowControl w:val="0"/>
              <w:rPr>
                <w:sz w:val="18"/>
                <w:szCs w:val="20"/>
                <w:lang w:val="en-US"/>
              </w:rPr>
            </w:pPr>
            <w:r>
              <w:rPr>
                <w:sz w:val="18"/>
                <w:szCs w:val="20"/>
                <w:lang w:val="en-US"/>
              </w:rPr>
              <w:t>1745,9</w:t>
            </w:r>
          </w:p>
        </w:tc>
        <w:tc>
          <w:tcPr>
            <w:tcW w:w="850" w:type="dxa"/>
          </w:tcPr>
          <w:p w:rsidR="00F85D78" w:rsidRPr="00A60382" w:rsidRDefault="00F85D78" w:rsidP="00AB089E">
            <w:pPr>
              <w:widowControl w:val="0"/>
              <w:rPr>
                <w:sz w:val="18"/>
                <w:szCs w:val="20"/>
                <w:lang w:val="en-US"/>
              </w:rPr>
            </w:pPr>
            <w:r>
              <w:rPr>
                <w:sz w:val="18"/>
                <w:szCs w:val="20"/>
                <w:lang w:val="en-US"/>
              </w:rPr>
              <w:t>1512,4</w:t>
            </w:r>
          </w:p>
        </w:tc>
        <w:tc>
          <w:tcPr>
            <w:tcW w:w="851" w:type="dxa"/>
          </w:tcPr>
          <w:p w:rsidR="00F85D78" w:rsidRPr="00A60382" w:rsidRDefault="00F85D78" w:rsidP="00AB089E">
            <w:pPr>
              <w:widowControl w:val="0"/>
              <w:rPr>
                <w:sz w:val="18"/>
                <w:szCs w:val="20"/>
                <w:lang w:val="en-US"/>
              </w:rPr>
            </w:pPr>
            <w:r>
              <w:rPr>
                <w:sz w:val="18"/>
                <w:szCs w:val="20"/>
                <w:lang w:val="en-US"/>
              </w:rPr>
              <w:t>2003,2</w:t>
            </w:r>
          </w:p>
        </w:tc>
        <w:tc>
          <w:tcPr>
            <w:tcW w:w="731" w:type="dxa"/>
          </w:tcPr>
          <w:p w:rsidR="00F85D78" w:rsidRPr="00A60382" w:rsidRDefault="00F85D78" w:rsidP="00AB089E">
            <w:pPr>
              <w:widowControl w:val="0"/>
              <w:rPr>
                <w:sz w:val="18"/>
                <w:szCs w:val="20"/>
                <w:lang w:val="en-US"/>
              </w:rPr>
            </w:pPr>
            <w:r>
              <w:rPr>
                <w:sz w:val="18"/>
                <w:szCs w:val="20"/>
                <w:lang w:val="en-US"/>
              </w:rPr>
              <w:t>2574,8</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Штрафы уплаченные</w:t>
            </w:r>
          </w:p>
        </w:tc>
        <w:tc>
          <w:tcPr>
            <w:tcW w:w="709" w:type="dxa"/>
          </w:tcPr>
          <w:p w:rsidR="00F85D78" w:rsidRPr="008E09D1" w:rsidRDefault="00F85D78" w:rsidP="00AB089E">
            <w:pPr>
              <w:widowControl w:val="0"/>
              <w:rPr>
                <w:sz w:val="18"/>
                <w:szCs w:val="20"/>
                <w:lang w:val="en-US"/>
              </w:rPr>
            </w:pPr>
            <w:r>
              <w:rPr>
                <w:sz w:val="18"/>
                <w:szCs w:val="20"/>
                <w:lang w:val="en-US"/>
              </w:rPr>
              <w:t>81,3</w:t>
            </w:r>
          </w:p>
        </w:tc>
        <w:tc>
          <w:tcPr>
            <w:tcW w:w="850" w:type="dxa"/>
          </w:tcPr>
          <w:p w:rsidR="00F85D78" w:rsidRPr="008E09D1" w:rsidRDefault="00F85D78" w:rsidP="00AB089E">
            <w:pPr>
              <w:widowControl w:val="0"/>
              <w:rPr>
                <w:sz w:val="18"/>
                <w:szCs w:val="20"/>
                <w:lang w:val="en-US"/>
              </w:rPr>
            </w:pPr>
            <w:r>
              <w:rPr>
                <w:sz w:val="18"/>
                <w:szCs w:val="20"/>
                <w:lang w:val="en-US"/>
              </w:rPr>
              <w:t>29,0</w:t>
            </w:r>
          </w:p>
        </w:tc>
        <w:tc>
          <w:tcPr>
            <w:tcW w:w="851" w:type="dxa"/>
          </w:tcPr>
          <w:p w:rsidR="00F85D78" w:rsidRPr="008E09D1" w:rsidRDefault="00F85D78" w:rsidP="00AB089E">
            <w:pPr>
              <w:widowControl w:val="0"/>
              <w:rPr>
                <w:sz w:val="18"/>
                <w:szCs w:val="20"/>
                <w:lang w:val="en-US"/>
              </w:rPr>
            </w:pPr>
            <w:r>
              <w:rPr>
                <w:sz w:val="18"/>
                <w:szCs w:val="20"/>
                <w:lang w:val="en-US"/>
              </w:rPr>
              <w:t>75,2</w:t>
            </w:r>
          </w:p>
        </w:tc>
        <w:tc>
          <w:tcPr>
            <w:tcW w:w="731" w:type="dxa"/>
          </w:tcPr>
          <w:p w:rsidR="00F85D78" w:rsidRPr="008E09D1" w:rsidRDefault="00F85D78" w:rsidP="00AB089E">
            <w:pPr>
              <w:widowControl w:val="0"/>
              <w:rPr>
                <w:sz w:val="18"/>
                <w:szCs w:val="20"/>
              </w:rPr>
            </w:pPr>
            <w:r>
              <w:rPr>
                <w:sz w:val="18"/>
                <w:szCs w:val="20"/>
                <w:lang w:val="en-US"/>
              </w:rPr>
              <w:t>2,3</w:t>
            </w:r>
          </w:p>
        </w:tc>
      </w:tr>
      <w:tr w:rsidR="00F85D78" w:rsidRPr="001D5E3F" w:rsidTr="00AB089E">
        <w:tc>
          <w:tcPr>
            <w:tcW w:w="2972" w:type="dxa"/>
          </w:tcPr>
          <w:p w:rsidR="00F85D78" w:rsidRPr="00DF5D3A" w:rsidRDefault="00F85D78" w:rsidP="00AB089E">
            <w:pPr>
              <w:widowControl w:val="0"/>
              <w:rPr>
                <w:sz w:val="18"/>
                <w:szCs w:val="20"/>
              </w:rPr>
            </w:pPr>
            <w:r w:rsidRPr="00DF5D3A">
              <w:rPr>
                <w:rStyle w:val="3CenturySchoolbook"/>
                <w:spacing w:val="0"/>
                <w:sz w:val="18"/>
              </w:rPr>
              <w:t>Расходы (убытки) по опера</w:t>
            </w:r>
            <w:r w:rsidRPr="00DF5D3A">
              <w:rPr>
                <w:rStyle w:val="3CenturySchoolbook"/>
                <w:spacing w:val="0"/>
                <w:sz w:val="18"/>
              </w:rPr>
              <w:softHyphen/>
              <w:t>циям на валютном и фондо</w:t>
            </w:r>
            <w:r w:rsidRPr="00DF5D3A">
              <w:rPr>
                <w:rStyle w:val="3CenturySchoolbook"/>
                <w:spacing w:val="0"/>
                <w:sz w:val="18"/>
              </w:rPr>
              <w:softHyphen/>
              <w:t>вом рынках</w:t>
            </w:r>
          </w:p>
        </w:tc>
        <w:tc>
          <w:tcPr>
            <w:tcW w:w="709" w:type="dxa"/>
          </w:tcPr>
          <w:p w:rsidR="00F85D78" w:rsidRPr="00DF5D3A" w:rsidRDefault="00F85D78" w:rsidP="00AB089E">
            <w:pPr>
              <w:widowControl w:val="0"/>
              <w:rPr>
                <w:sz w:val="18"/>
                <w:szCs w:val="20"/>
              </w:rPr>
            </w:pPr>
            <w:r>
              <w:rPr>
                <w:sz w:val="18"/>
                <w:szCs w:val="20"/>
              </w:rPr>
              <w:t>5261,3</w:t>
            </w:r>
          </w:p>
        </w:tc>
        <w:tc>
          <w:tcPr>
            <w:tcW w:w="850" w:type="dxa"/>
          </w:tcPr>
          <w:p w:rsidR="00F85D78" w:rsidRPr="00DF5D3A" w:rsidRDefault="00F85D78" w:rsidP="00AB089E">
            <w:pPr>
              <w:widowControl w:val="0"/>
              <w:rPr>
                <w:sz w:val="18"/>
                <w:szCs w:val="20"/>
              </w:rPr>
            </w:pPr>
            <w:r>
              <w:rPr>
                <w:sz w:val="18"/>
                <w:szCs w:val="20"/>
              </w:rPr>
              <w:t>12150,4</w:t>
            </w:r>
          </w:p>
        </w:tc>
        <w:tc>
          <w:tcPr>
            <w:tcW w:w="851" w:type="dxa"/>
          </w:tcPr>
          <w:p w:rsidR="00F85D78" w:rsidRPr="00DF5D3A" w:rsidRDefault="00F85D78" w:rsidP="00AB089E">
            <w:pPr>
              <w:widowControl w:val="0"/>
              <w:rPr>
                <w:sz w:val="18"/>
                <w:szCs w:val="20"/>
              </w:rPr>
            </w:pPr>
            <w:r>
              <w:rPr>
                <w:sz w:val="18"/>
                <w:szCs w:val="20"/>
              </w:rPr>
              <w:t>17540,7</w:t>
            </w:r>
          </w:p>
        </w:tc>
        <w:tc>
          <w:tcPr>
            <w:tcW w:w="731" w:type="dxa"/>
          </w:tcPr>
          <w:p w:rsidR="00F85D78" w:rsidRPr="00DF5D3A" w:rsidRDefault="00F85D78" w:rsidP="00AB089E">
            <w:pPr>
              <w:widowControl w:val="0"/>
              <w:rPr>
                <w:sz w:val="18"/>
                <w:szCs w:val="20"/>
              </w:rPr>
            </w:pPr>
            <w:r>
              <w:rPr>
                <w:sz w:val="18"/>
                <w:szCs w:val="20"/>
              </w:rPr>
              <w:t>2372,5</w:t>
            </w:r>
          </w:p>
        </w:tc>
      </w:tr>
    </w:tbl>
    <w:p w:rsidR="00F85D78" w:rsidRPr="00893164" w:rsidRDefault="00F85D78" w:rsidP="00F85D78">
      <w:pPr>
        <w:widowControl w:val="0"/>
        <w:ind w:firstLine="567"/>
        <w:rPr>
          <w:sz w:val="20"/>
          <w:szCs w:val="20"/>
        </w:rPr>
      </w:pPr>
    </w:p>
    <w:p w:rsidR="00F85D78" w:rsidRDefault="00F85D78" w:rsidP="00F85D78">
      <w:pPr>
        <w:shd w:val="clear" w:color="auto" w:fill="FFFFFF"/>
        <w:ind w:firstLine="397"/>
        <w:rPr>
          <w:color w:val="000000"/>
          <w:sz w:val="20"/>
        </w:rPr>
      </w:pPr>
      <w:r>
        <w:rPr>
          <w:b/>
          <w:sz w:val="20"/>
          <w:szCs w:val="20"/>
        </w:rPr>
        <w:t xml:space="preserve">Задача 3. </w:t>
      </w:r>
      <w:r w:rsidRPr="009B5D9C">
        <w:rPr>
          <w:bCs/>
          <w:sz w:val="20"/>
        </w:rPr>
        <w:t>По данным таблицы</w:t>
      </w:r>
      <w:r>
        <w:rPr>
          <w:b/>
          <w:bCs/>
          <w:sz w:val="20"/>
        </w:rPr>
        <w:t xml:space="preserve"> </w:t>
      </w:r>
      <w:r w:rsidRPr="009B5D9C">
        <w:rPr>
          <w:color w:val="000000"/>
          <w:sz w:val="20"/>
        </w:rPr>
        <w:t>рассчитать накопленный ГЭП</w:t>
      </w:r>
    </w:p>
    <w:p w:rsidR="00F85D78" w:rsidRPr="004214FF" w:rsidRDefault="00F85D78" w:rsidP="00F85D78">
      <w:pPr>
        <w:shd w:val="clear" w:color="auto" w:fill="FFFFFF"/>
        <w:ind w:firstLine="397"/>
        <w:rPr>
          <w:sz w:val="20"/>
        </w:rPr>
      </w:pPr>
      <w:r>
        <w:rPr>
          <w:color w:val="000000"/>
          <w:sz w:val="20"/>
        </w:rPr>
        <w:t>Таблица</w:t>
      </w:r>
      <w:r w:rsidRPr="00A83627">
        <w:rPr>
          <w:color w:val="000000"/>
          <w:sz w:val="20"/>
        </w:rPr>
        <w:t xml:space="preserve"> 6</w:t>
      </w:r>
      <w:r>
        <w:rPr>
          <w:color w:val="000000"/>
          <w:sz w:val="20"/>
        </w:rPr>
        <w:t xml:space="preserve"> – Данные об активах и пассивах коммерческого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59"/>
        <w:gridCol w:w="988"/>
        <w:gridCol w:w="973"/>
        <w:gridCol w:w="988"/>
        <w:gridCol w:w="1005"/>
      </w:tblGrid>
      <w:tr w:rsidR="00F85D78" w:rsidRPr="002A46EC" w:rsidTr="00AB089E">
        <w:trPr>
          <w:trHeight w:val="540"/>
        </w:trPr>
        <w:tc>
          <w:tcPr>
            <w:tcW w:w="1766" w:type="pct"/>
            <w:vMerge w:val="restart"/>
            <w:shd w:val="clear" w:color="auto" w:fill="FFFFFF"/>
          </w:tcPr>
          <w:p w:rsidR="00F85D78" w:rsidRPr="002A46EC" w:rsidRDefault="00F85D78" w:rsidP="00AB089E">
            <w:pPr>
              <w:shd w:val="clear" w:color="auto" w:fill="FFFFFF"/>
              <w:rPr>
                <w:color w:val="000000"/>
                <w:sz w:val="18"/>
              </w:rPr>
            </w:pPr>
            <w:r w:rsidRPr="002A46EC">
              <w:rPr>
                <w:color w:val="000000"/>
                <w:sz w:val="18"/>
              </w:rPr>
              <w:t>Показатели</w:t>
            </w:r>
          </w:p>
        </w:tc>
        <w:tc>
          <w:tcPr>
            <w:tcW w:w="3234" w:type="pct"/>
            <w:gridSpan w:val="4"/>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Сроки изменения процентных ставок в связи с погашением активов или обязательств</w:t>
            </w:r>
          </w:p>
        </w:tc>
      </w:tr>
      <w:tr w:rsidR="00F85D78" w:rsidRPr="002A46EC" w:rsidTr="00AB089E">
        <w:trPr>
          <w:trHeight w:val="497"/>
        </w:trPr>
        <w:tc>
          <w:tcPr>
            <w:tcW w:w="1766" w:type="pct"/>
            <w:shd w:val="clear" w:color="auto" w:fill="FFFFFF"/>
          </w:tcPr>
          <w:p w:rsidR="00F85D78" w:rsidRPr="002A46EC" w:rsidRDefault="00F85D78" w:rsidP="00AB089E">
            <w:pPr>
              <w:rPr>
                <w:color w:val="000000"/>
                <w:sz w:val="18"/>
              </w:rPr>
            </w:pPr>
          </w:p>
          <w:p w:rsidR="00F85D78" w:rsidRPr="002A46EC" w:rsidRDefault="00F85D78" w:rsidP="00AB089E">
            <w:pPr>
              <w:rPr>
                <w:color w:val="000000"/>
                <w:sz w:val="18"/>
              </w:rPr>
            </w:pPr>
          </w:p>
        </w:tc>
        <w:tc>
          <w:tcPr>
            <w:tcW w:w="808"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до 7 дней</w:t>
            </w:r>
          </w:p>
        </w:tc>
        <w:tc>
          <w:tcPr>
            <w:tcW w:w="796"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от 8 дней до 1 месяца</w:t>
            </w:r>
          </w:p>
        </w:tc>
        <w:tc>
          <w:tcPr>
            <w:tcW w:w="808"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от 1 до 3 месяцев</w:t>
            </w:r>
          </w:p>
        </w:tc>
        <w:tc>
          <w:tcPr>
            <w:tcW w:w="822"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от 3 месяцев до 1 года</w:t>
            </w:r>
          </w:p>
        </w:tc>
      </w:tr>
      <w:tr w:rsidR="00F85D78" w:rsidRPr="002A46EC" w:rsidTr="00AB089E">
        <w:trPr>
          <w:trHeight w:val="966"/>
        </w:trPr>
        <w:tc>
          <w:tcPr>
            <w:tcW w:w="1766" w:type="pct"/>
            <w:shd w:val="clear" w:color="auto" w:fill="FFFFFF"/>
          </w:tcPr>
          <w:p w:rsidR="00F85D78" w:rsidRPr="002A46EC" w:rsidRDefault="00F85D78" w:rsidP="00AB089E">
            <w:pPr>
              <w:shd w:val="clear" w:color="auto" w:fill="FFFFFF"/>
              <w:rPr>
                <w:color w:val="000000"/>
                <w:sz w:val="18"/>
              </w:rPr>
            </w:pPr>
            <w:r w:rsidRPr="002A46EC">
              <w:rPr>
                <w:color w:val="000000"/>
                <w:sz w:val="18"/>
              </w:rPr>
              <w:lastRenderedPageBreak/>
              <w:t xml:space="preserve"> 1. Активы</w:t>
            </w:r>
          </w:p>
          <w:p w:rsidR="00F85D78" w:rsidRPr="002A46EC" w:rsidRDefault="00F85D78" w:rsidP="00AB089E">
            <w:pPr>
              <w:shd w:val="clear" w:color="auto" w:fill="FFFFFF"/>
              <w:rPr>
                <w:color w:val="000000"/>
                <w:sz w:val="18"/>
              </w:rPr>
            </w:pPr>
            <w:r w:rsidRPr="002A46EC">
              <w:rPr>
                <w:color w:val="000000"/>
                <w:sz w:val="18"/>
              </w:rPr>
              <w:t xml:space="preserve"> 2. Пассивы </w:t>
            </w:r>
          </w:p>
          <w:p w:rsidR="00F85D78" w:rsidRPr="002A46EC" w:rsidRDefault="00F85D78" w:rsidP="00AB089E">
            <w:pPr>
              <w:shd w:val="clear" w:color="auto" w:fill="FFFFFF"/>
              <w:rPr>
                <w:color w:val="000000"/>
                <w:sz w:val="18"/>
              </w:rPr>
            </w:pPr>
            <w:r w:rsidRPr="002A46EC">
              <w:rPr>
                <w:color w:val="000000"/>
                <w:sz w:val="18"/>
              </w:rPr>
              <w:t xml:space="preserve"> 3. ГЭП абсолютный </w:t>
            </w:r>
          </w:p>
          <w:p w:rsidR="00F85D78" w:rsidRPr="002A46EC" w:rsidRDefault="00F85D78" w:rsidP="00AB089E">
            <w:pPr>
              <w:shd w:val="clear" w:color="auto" w:fill="FFFFFF"/>
              <w:rPr>
                <w:color w:val="000000"/>
                <w:sz w:val="18"/>
              </w:rPr>
            </w:pPr>
            <w:r w:rsidRPr="002A46EC">
              <w:rPr>
                <w:color w:val="000000"/>
                <w:sz w:val="18"/>
              </w:rPr>
              <w:t xml:space="preserve"> 4. ГЭП  абсолютный  накоп</w:t>
            </w:r>
            <w:r w:rsidRPr="002A46EC">
              <w:rPr>
                <w:color w:val="000000"/>
                <w:sz w:val="18"/>
              </w:rPr>
              <w:softHyphen/>
              <w:t>ленный</w:t>
            </w:r>
          </w:p>
        </w:tc>
        <w:tc>
          <w:tcPr>
            <w:tcW w:w="808"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3100</w:t>
            </w:r>
          </w:p>
          <w:p w:rsidR="00F85D78" w:rsidRPr="002A46EC" w:rsidRDefault="00F85D78" w:rsidP="00AB089E">
            <w:pPr>
              <w:shd w:val="clear" w:color="auto" w:fill="FFFFFF"/>
              <w:jc w:val="center"/>
              <w:rPr>
                <w:color w:val="000000"/>
                <w:sz w:val="18"/>
              </w:rPr>
            </w:pPr>
            <w:r w:rsidRPr="002A46EC">
              <w:rPr>
                <w:color w:val="000000"/>
                <w:sz w:val="18"/>
              </w:rPr>
              <w:t>3700</w:t>
            </w:r>
          </w:p>
          <w:p w:rsidR="00F85D78" w:rsidRPr="002A46EC" w:rsidRDefault="00F85D78" w:rsidP="00AB089E">
            <w:pPr>
              <w:shd w:val="clear" w:color="auto" w:fill="FFFFFF"/>
              <w:jc w:val="center"/>
              <w:rPr>
                <w:color w:val="000000"/>
                <w:sz w:val="18"/>
              </w:rPr>
            </w:pPr>
          </w:p>
        </w:tc>
        <w:tc>
          <w:tcPr>
            <w:tcW w:w="796"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3600</w:t>
            </w:r>
          </w:p>
          <w:p w:rsidR="00F85D78" w:rsidRPr="002A46EC" w:rsidRDefault="00F85D78" w:rsidP="00AB089E">
            <w:pPr>
              <w:shd w:val="clear" w:color="auto" w:fill="FFFFFF"/>
              <w:jc w:val="center"/>
              <w:rPr>
                <w:color w:val="000000"/>
                <w:sz w:val="18"/>
              </w:rPr>
            </w:pPr>
            <w:r w:rsidRPr="002A46EC">
              <w:rPr>
                <w:color w:val="000000"/>
                <w:sz w:val="18"/>
              </w:rPr>
              <w:t>800</w:t>
            </w:r>
          </w:p>
          <w:p w:rsidR="00F85D78" w:rsidRPr="002A46EC" w:rsidRDefault="00F85D78" w:rsidP="00AB089E">
            <w:pPr>
              <w:shd w:val="clear" w:color="auto" w:fill="FFFFFF"/>
              <w:jc w:val="center"/>
              <w:rPr>
                <w:color w:val="000000"/>
                <w:sz w:val="18"/>
              </w:rPr>
            </w:pPr>
          </w:p>
        </w:tc>
        <w:tc>
          <w:tcPr>
            <w:tcW w:w="808"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1500</w:t>
            </w:r>
          </w:p>
          <w:p w:rsidR="00F85D78" w:rsidRPr="002A46EC" w:rsidRDefault="00F85D78" w:rsidP="00AB089E">
            <w:pPr>
              <w:shd w:val="clear" w:color="auto" w:fill="FFFFFF"/>
              <w:jc w:val="center"/>
              <w:rPr>
                <w:color w:val="000000"/>
                <w:sz w:val="18"/>
              </w:rPr>
            </w:pPr>
            <w:r w:rsidRPr="002A46EC">
              <w:rPr>
                <w:color w:val="000000"/>
                <w:sz w:val="18"/>
              </w:rPr>
              <w:t>6200</w:t>
            </w:r>
          </w:p>
          <w:p w:rsidR="00F85D78" w:rsidRPr="002A46EC" w:rsidRDefault="00F85D78" w:rsidP="00AB089E">
            <w:pPr>
              <w:shd w:val="clear" w:color="auto" w:fill="FFFFFF"/>
              <w:jc w:val="center"/>
              <w:rPr>
                <w:color w:val="000000"/>
                <w:sz w:val="18"/>
              </w:rPr>
            </w:pPr>
          </w:p>
        </w:tc>
        <w:tc>
          <w:tcPr>
            <w:tcW w:w="822" w:type="pct"/>
            <w:shd w:val="clear" w:color="auto" w:fill="FFFFFF"/>
          </w:tcPr>
          <w:p w:rsidR="00F85D78" w:rsidRPr="002A46EC" w:rsidRDefault="00F85D78" w:rsidP="00AB089E">
            <w:pPr>
              <w:shd w:val="clear" w:color="auto" w:fill="FFFFFF"/>
              <w:jc w:val="center"/>
              <w:rPr>
                <w:color w:val="000000"/>
                <w:sz w:val="18"/>
              </w:rPr>
            </w:pPr>
            <w:r w:rsidRPr="002A46EC">
              <w:rPr>
                <w:color w:val="000000"/>
                <w:sz w:val="18"/>
              </w:rPr>
              <w:t>4800</w:t>
            </w:r>
          </w:p>
          <w:p w:rsidR="00F85D78" w:rsidRPr="002A46EC" w:rsidRDefault="00F85D78" w:rsidP="00AB089E">
            <w:pPr>
              <w:shd w:val="clear" w:color="auto" w:fill="FFFFFF"/>
              <w:jc w:val="center"/>
              <w:rPr>
                <w:color w:val="000000"/>
                <w:sz w:val="18"/>
              </w:rPr>
            </w:pPr>
            <w:r w:rsidRPr="002A46EC">
              <w:rPr>
                <w:color w:val="000000"/>
                <w:sz w:val="18"/>
              </w:rPr>
              <w:t>2300</w:t>
            </w:r>
          </w:p>
          <w:p w:rsidR="00F85D78" w:rsidRPr="002A46EC" w:rsidRDefault="00F85D78" w:rsidP="00AB089E">
            <w:pPr>
              <w:shd w:val="clear" w:color="auto" w:fill="FFFFFF"/>
              <w:jc w:val="center"/>
              <w:rPr>
                <w:color w:val="000000"/>
                <w:sz w:val="18"/>
              </w:rPr>
            </w:pPr>
          </w:p>
        </w:tc>
      </w:tr>
    </w:tbl>
    <w:p w:rsidR="00F85D78" w:rsidRDefault="00F85D78" w:rsidP="00F85D78">
      <w:pPr>
        <w:spacing w:after="160" w:line="259" w:lineRule="auto"/>
        <w:rPr>
          <w:b/>
          <w:sz w:val="20"/>
          <w:szCs w:val="20"/>
        </w:rPr>
        <w:sectPr w:rsidR="00F85D78" w:rsidSect="00633FA5">
          <w:pgSz w:w="8391" w:h="11907" w:code="11"/>
          <w:pgMar w:top="1134" w:right="1134" w:bottom="1134" w:left="1134" w:header="708" w:footer="708" w:gutter="0"/>
          <w:cols w:space="708"/>
          <w:docGrid w:linePitch="360"/>
        </w:sectPr>
      </w:pPr>
    </w:p>
    <w:p w:rsidR="00F85D78" w:rsidRDefault="00F85D78" w:rsidP="00F85D78">
      <w:pPr>
        <w:jc w:val="both"/>
        <w:rPr>
          <w:b/>
          <w:sz w:val="20"/>
          <w:szCs w:val="20"/>
        </w:rPr>
      </w:pPr>
      <w:r w:rsidRPr="00BC6666">
        <w:rPr>
          <w:b/>
          <w:sz w:val="20"/>
          <w:szCs w:val="20"/>
        </w:rPr>
        <w:lastRenderedPageBreak/>
        <w:t xml:space="preserve">Задача </w:t>
      </w:r>
      <w:r>
        <w:rPr>
          <w:b/>
          <w:sz w:val="20"/>
          <w:szCs w:val="20"/>
        </w:rPr>
        <w:t>2</w:t>
      </w:r>
      <w:r w:rsidRPr="00BC6666">
        <w:rPr>
          <w:b/>
          <w:sz w:val="20"/>
          <w:szCs w:val="20"/>
        </w:rPr>
        <w:t xml:space="preserve"> </w:t>
      </w:r>
    </w:p>
    <w:p w:rsidR="00F85D78" w:rsidRDefault="00F85D78" w:rsidP="00F85D78">
      <w:pPr>
        <w:rPr>
          <w:color w:val="000000"/>
          <w:sz w:val="22"/>
          <w:szCs w:val="22"/>
        </w:rPr>
      </w:pPr>
    </w:p>
    <w:p w:rsidR="00F85D78" w:rsidRPr="00CE4551" w:rsidRDefault="00F85D78" w:rsidP="00F85D78">
      <w:pPr>
        <w:rPr>
          <w:color w:val="000000"/>
          <w:sz w:val="22"/>
          <w:szCs w:val="22"/>
        </w:rPr>
      </w:pPr>
      <w:r>
        <w:rPr>
          <w:color w:val="000000"/>
          <w:sz w:val="22"/>
          <w:szCs w:val="22"/>
        </w:rPr>
        <w:t>Таблица</w:t>
      </w:r>
      <w:r w:rsidRPr="00CE4551">
        <w:rPr>
          <w:color w:val="000000"/>
          <w:sz w:val="22"/>
          <w:szCs w:val="22"/>
        </w:rPr>
        <w:t xml:space="preserve"> </w:t>
      </w:r>
      <w:r w:rsidRPr="00A83627">
        <w:rPr>
          <w:color w:val="000000"/>
          <w:sz w:val="22"/>
          <w:szCs w:val="22"/>
        </w:rPr>
        <w:t xml:space="preserve">7 </w:t>
      </w:r>
      <w:r w:rsidRPr="00CE4551">
        <w:rPr>
          <w:color w:val="000000"/>
          <w:sz w:val="22"/>
          <w:szCs w:val="22"/>
        </w:rPr>
        <w:t>– Оценка процентного риска на основе ГЭП- анализа</w:t>
      </w:r>
    </w:p>
    <w:tbl>
      <w:tblPr>
        <w:tblW w:w="9674" w:type="dxa"/>
        <w:tblInd w:w="-17" w:type="dxa"/>
        <w:tblLayout w:type="fixed"/>
        <w:tblCellMar>
          <w:left w:w="40" w:type="dxa"/>
          <w:right w:w="40" w:type="dxa"/>
        </w:tblCellMar>
        <w:tblLook w:val="0000" w:firstRow="0" w:lastRow="0" w:firstColumn="0" w:lastColumn="0" w:noHBand="0" w:noVBand="0"/>
      </w:tblPr>
      <w:tblGrid>
        <w:gridCol w:w="1038"/>
        <w:gridCol w:w="581"/>
        <w:gridCol w:w="526"/>
        <w:gridCol w:w="519"/>
        <w:gridCol w:w="518"/>
        <w:gridCol w:w="518"/>
        <w:gridCol w:w="518"/>
        <w:gridCol w:w="518"/>
        <w:gridCol w:w="518"/>
        <w:gridCol w:w="518"/>
        <w:gridCol w:w="518"/>
        <w:gridCol w:w="591"/>
        <w:gridCol w:w="527"/>
        <w:gridCol w:w="518"/>
        <w:gridCol w:w="497"/>
        <w:gridCol w:w="670"/>
        <w:gridCol w:w="581"/>
      </w:tblGrid>
      <w:tr w:rsidR="00F85D78" w:rsidRPr="00BC6666" w:rsidTr="00AB089E">
        <w:trPr>
          <w:trHeight w:val="346"/>
        </w:trPr>
        <w:tc>
          <w:tcPr>
            <w:tcW w:w="1038" w:type="dxa"/>
            <w:vMerge w:val="restart"/>
            <w:tcBorders>
              <w:top w:val="single" w:sz="6" w:space="0" w:color="auto"/>
              <w:left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Показатели</w:t>
            </w:r>
          </w:p>
        </w:tc>
        <w:tc>
          <w:tcPr>
            <w:tcW w:w="8636"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Срок до погашения инструмента, дни</w:t>
            </w:r>
          </w:p>
        </w:tc>
      </w:tr>
      <w:tr w:rsidR="00F85D78" w:rsidRPr="00BC6666" w:rsidTr="00AB089E">
        <w:trPr>
          <w:trHeight w:val="197"/>
        </w:trPr>
        <w:tc>
          <w:tcPr>
            <w:tcW w:w="1038" w:type="dxa"/>
            <w:vMerge/>
            <w:tcBorders>
              <w:left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11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Pr>
                <w:color w:val="000000"/>
                <w:sz w:val="18"/>
                <w:szCs w:val="18"/>
              </w:rPr>
              <w:t xml:space="preserve">2 </w:t>
            </w:r>
            <w:r w:rsidRPr="00BC6666">
              <w:rPr>
                <w:color w:val="000000"/>
                <w:sz w:val="18"/>
                <w:szCs w:val="18"/>
              </w:rPr>
              <w:t>-</w:t>
            </w:r>
            <w:r>
              <w:rPr>
                <w:color w:val="000000"/>
                <w:sz w:val="18"/>
                <w:szCs w:val="18"/>
              </w:rPr>
              <w:t xml:space="preserve"> </w:t>
            </w:r>
            <w:r w:rsidRPr="00BC6666">
              <w:rPr>
                <w:color w:val="000000"/>
                <w:sz w:val="18"/>
                <w:szCs w:val="18"/>
              </w:rPr>
              <w:t>7</w:t>
            </w:r>
          </w:p>
        </w:tc>
        <w:tc>
          <w:tcPr>
            <w:tcW w:w="10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Pr>
                <w:color w:val="000000"/>
                <w:sz w:val="18"/>
                <w:szCs w:val="18"/>
              </w:rPr>
              <w:t xml:space="preserve">8 </w:t>
            </w:r>
            <w:r w:rsidRPr="00BC6666">
              <w:rPr>
                <w:color w:val="000000"/>
                <w:sz w:val="18"/>
                <w:szCs w:val="18"/>
              </w:rPr>
              <w:t>-14</w:t>
            </w:r>
          </w:p>
        </w:tc>
        <w:tc>
          <w:tcPr>
            <w:tcW w:w="10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15 - 30</w:t>
            </w:r>
          </w:p>
        </w:tc>
        <w:tc>
          <w:tcPr>
            <w:tcW w:w="10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31 - 90</w:t>
            </w:r>
          </w:p>
        </w:tc>
        <w:tc>
          <w:tcPr>
            <w:tcW w:w="11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91 - 180</w:t>
            </w:r>
          </w:p>
        </w:tc>
        <w:tc>
          <w:tcPr>
            <w:tcW w:w="1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Pr>
                <w:color w:val="000000"/>
                <w:sz w:val="18"/>
                <w:szCs w:val="18"/>
              </w:rPr>
              <w:t xml:space="preserve">181 - </w:t>
            </w:r>
            <w:r w:rsidRPr="00BC6666">
              <w:rPr>
                <w:color w:val="000000"/>
                <w:sz w:val="18"/>
                <w:szCs w:val="18"/>
              </w:rPr>
              <w:t>365</w:t>
            </w:r>
          </w:p>
        </w:tc>
        <w:tc>
          <w:tcPr>
            <w:tcW w:w="12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свыше 365</w:t>
            </w:r>
          </w:p>
        </w:tc>
      </w:tr>
      <w:tr w:rsidR="00F85D78" w:rsidRPr="00BC6666" w:rsidTr="00AB089E">
        <w:trPr>
          <w:trHeight w:val="1073"/>
        </w:trPr>
        <w:tc>
          <w:tcPr>
            <w:tcW w:w="1038" w:type="dxa"/>
            <w:vMerge/>
            <w:tcBorders>
              <w:left w:val="single" w:sz="6" w:space="0" w:color="auto"/>
              <w:bottom w:val="single" w:sz="4"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26"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w:t>
            </w:r>
            <w:r>
              <w:rPr>
                <w:color w:val="000000"/>
                <w:sz w:val="18"/>
                <w:szCs w:val="18"/>
              </w:rPr>
              <w:t>я</w:t>
            </w:r>
            <w:r w:rsidRPr="00BC6666">
              <w:rPr>
                <w:color w:val="000000"/>
                <w:sz w:val="18"/>
                <w:szCs w:val="18"/>
              </w:rPr>
              <w:t xml:space="preserve"> ставка, %</w:t>
            </w:r>
          </w:p>
        </w:tc>
        <w:tc>
          <w:tcPr>
            <w:tcW w:w="519"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w:t>
            </w:r>
            <w:r>
              <w:rPr>
                <w:color w:val="000000"/>
                <w:sz w:val="18"/>
                <w:szCs w:val="18"/>
              </w:rPr>
              <w:t>в</w:t>
            </w:r>
            <w:r w:rsidRPr="00BC6666">
              <w:rPr>
                <w:color w:val="000000"/>
                <w:sz w:val="18"/>
                <w:szCs w:val="18"/>
              </w:rPr>
              <w:t>ка, %</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ставка, %</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Pr>
                <w:bCs/>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ставка, %</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ставка, %</w:t>
            </w:r>
          </w:p>
        </w:tc>
        <w:tc>
          <w:tcPr>
            <w:tcW w:w="591"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27"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ставка, %</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497"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w:t>
            </w:r>
            <w:r>
              <w:rPr>
                <w:color w:val="000000"/>
                <w:sz w:val="18"/>
                <w:szCs w:val="18"/>
              </w:rPr>
              <w:t>вка</w:t>
            </w:r>
            <w:r w:rsidRPr="00BC6666">
              <w:rPr>
                <w:color w:val="000000"/>
                <w:sz w:val="18"/>
                <w:szCs w:val="18"/>
              </w:rPr>
              <w:t>, %</w:t>
            </w:r>
          </w:p>
        </w:tc>
        <w:tc>
          <w:tcPr>
            <w:tcW w:w="670"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тыс.</w:t>
            </w:r>
          </w:p>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руб.</w:t>
            </w:r>
          </w:p>
        </w:tc>
        <w:tc>
          <w:tcPr>
            <w:tcW w:w="581" w:type="dxa"/>
            <w:tcBorders>
              <w:top w:val="single" w:sz="6" w:space="0" w:color="auto"/>
              <w:left w:val="single" w:sz="6" w:space="0" w:color="auto"/>
              <w:bottom w:val="single" w:sz="4" w:space="0" w:color="auto"/>
              <w:right w:val="single" w:sz="6"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процентная став</w:t>
            </w:r>
            <w:r>
              <w:rPr>
                <w:color w:val="000000"/>
                <w:sz w:val="18"/>
                <w:szCs w:val="18"/>
              </w:rPr>
              <w:t>ка</w:t>
            </w:r>
            <w:r w:rsidRPr="00BC6666">
              <w:rPr>
                <w:color w:val="000000"/>
                <w:sz w:val="18"/>
                <w:szCs w:val="18"/>
              </w:rPr>
              <w:t>, %</w:t>
            </w:r>
          </w:p>
        </w:tc>
      </w:tr>
      <w:tr w:rsidR="00F85D78" w:rsidRPr="00BC6666" w:rsidTr="00AB089E">
        <w:trPr>
          <w:trHeight w:val="230"/>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w:t>
            </w: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4</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6</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11</w:t>
            </w:r>
          </w:p>
        </w:tc>
        <w:tc>
          <w:tcPr>
            <w:tcW w:w="59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12</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13</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14</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15</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17</w:t>
            </w:r>
          </w:p>
        </w:tc>
      </w:tr>
      <w:tr w:rsidR="00F85D78" w:rsidRPr="00BC6666" w:rsidTr="00AB089E">
        <w:trPr>
          <w:trHeight w:val="310"/>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lang w:val="en-US"/>
              </w:rPr>
              <w:t xml:space="preserve">I. </w:t>
            </w:r>
            <w:r w:rsidRPr="00BC6666">
              <w:rPr>
                <w:color w:val="000000"/>
                <w:sz w:val="18"/>
                <w:szCs w:val="18"/>
              </w:rPr>
              <w:t>Активы:</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r>
      <w:tr w:rsidR="00F85D78" w:rsidRPr="00BC6666" w:rsidTr="00AB089E">
        <w:trPr>
          <w:trHeight w:val="331"/>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Кредиты</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2440</w:t>
            </w: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23,5</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792,9</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74,2</w:t>
            </w:r>
          </w:p>
        </w:tc>
        <w:tc>
          <w:tcPr>
            <w:tcW w:w="59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9878,4</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83,5</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2118,7</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72,0</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1450,4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27,1</w:t>
            </w:r>
          </w:p>
        </w:tc>
      </w:tr>
      <w:tr w:rsidR="00F85D78" w:rsidRPr="00BC6666" w:rsidTr="00AB089E">
        <w:trPr>
          <w:trHeight w:val="266"/>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МБК</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12711</w:t>
            </w: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18,8</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1600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45,0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500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84.0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6700</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65,8</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b/>
                <w:bCs/>
                <w:color w:val="000000"/>
                <w:sz w:val="18"/>
                <w:szCs w:val="18"/>
              </w:rPr>
              <w:t>—</w:t>
            </w:r>
          </w:p>
        </w:tc>
        <w:tc>
          <w:tcPr>
            <w:tcW w:w="59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_</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_</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_</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__</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__</w:t>
            </w:r>
          </w:p>
        </w:tc>
      </w:tr>
      <w:tr w:rsidR="00F85D78" w:rsidRPr="00BC6666" w:rsidTr="00AB089E">
        <w:trPr>
          <w:trHeight w:val="621"/>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Вложения</w:t>
            </w:r>
            <w:r>
              <w:rPr>
                <w:color w:val="000000"/>
                <w:sz w:val="18"/>
                <w:szCs w:val="18"/>
              </w:rPr>
              <w:t xml:space="preserve"> </w:t>
            </w:r>
            <w:r w:rsidRPr="00BC6666">
              <w:rPr>
                <w:color w:val="000000"/>
                <w:sz w:val="18"/>
                <w:szCs w:val="18"/>
              </w:rPr>
              <w:t>в ценные</w:t>
            </w:r>
            <w:r>
              <w:rPr>
                <w:color w:val="000000"/>
                <w:sz w:val="18"/>
                <w:szCs w:val="18"/>
              </w:rPr>
              <w:t xml:space="preserve"> </w:t>
            </w:r>
            <w:r w:rsidRPr="00BC6666">
              <w:rPr>
                <w:color w:val="000000"/>
                <w:sz w:val="18"/>
                <w:szCs w:val="18"/>
              </w:rPr>
              <w:t>бумаги</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500,3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70,4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3936,5</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18,6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9,96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4207,6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37</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3207,6</w:t>
            </w:r>
          </w:p>
        </w:tc>
        <w:tc>
          <w:tcPr>
            <w:tcW w:w="527"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3064.4</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53,2</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r>
      <w:tr w:rsidR="00F85D78" w:rsidRPr="00BC6666" w:rsidTr="00AB089E">
        <w:trPr>
          <w:trHeight w:val="621"/>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Межфилиальные кредиты</w:t>
            </w:r>
          </w:p>
        </w:tc>
        <w:tc>
          <w:tcPr>
            <w:tcW w:w="581"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613,9</w:t>
            </w:r>
          </w:p>
        </w:tc>
        <w:tc>
          <w:tcPr>
            <w:tcW w:w="526"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32,0</w:t>
            </w:r>
          </w:p>
        </w:tc>
        <w:tc>
          <w:tcPr>
            <w:tcW w:w="519"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1536,9</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36,3</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91"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27"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18"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2729,1</w:t>
            </w:r>
          </w:p>
        </w:tc>
        <w:tc>
          <w:tcPr>
            <w:tcW w:w="497"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85,5</w:t>
            </w:r>
          </w:p>
        </w:tc>
        <w:tc>
          <w:tcPr>
            <w:tcW w:w="670"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c>
          <w:tcPr>
            <w:tcW w:w="581" w:type="dxa"/>
            <w:tcBorders>
              <w:top w:val="single" w:sz="4" w:space="0" w:color="auto"/>
              <w:left w:val="single" w:sz="4" w:space="0" w:color="auto"/>
              <w:right w:val="single" w:sz="4" w:space="0" w:color="auto"/>
            </w:tcBorders>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w:t>
            </w:r>
          </w:p>
        </w:tc>
      </w:tr>
      <w:tr w:rsidR="00F85D78" w:rsidRPr="00BC6666" w:rsidTr="00AB089E">
        <w:trPr>
          <w:trHeight w:val="194"/>
        </w:trPr>
        <w:tc>
          <w:tcPr>
            <w:tcW w:w="1038" w:type="dxa"/>
            <w:vMerge w:val="restart"/>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Остатки</w:t>
            </w:r>
            <w:r>
              <w:rPr>
                <w:color w:val="000000"/>
                <w:sz w:val="18"/>
                <w:szCs w:val="18"/>
              </w:rPr>
              <w:t xml:space="preserve"> </w:t>
            </w:r>
            <w:r w:rsidRPr="00BC6666">
              <w:rPr>
                <w:color w:val="000000"/>
                <w:sz w:val="18"/>
                <w:szCs w:val="18"/>
              </w:rPr>
              <w:t>на корреспондентских</w:t>
            </w:r>
            <w:r>
              <w:rPr>
                <w:color w:val="000000"/>
                <w:sz w:val="18"/>
                <w:szCs w:val="18"/>
              </w:rPr>
              <w:t xml:space="preserve"> </w:t>
            </w:r>
            <w:r w:rsidRPr="00BC6666">
              <w:rPr>
                <w:color w:val="000000"/>
                <w:sz w:val="18"/>
                <w:szCs w:val="18"/>
              </w:rPr>
              <w:t>счетах</w:t>
            </w:r>
          </w:p>
        </w:tc>
        <w:tc>
          <w:tcPr>
            <w:tcW w:w="581"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6"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9"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91"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7"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497"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670"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top w:val="single" w:sz="4" w:space="0" w:color="auto"/>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r>
      <w:tr w:rsidR="00F85D78" w:rsidRPr="00BC6666" w:rsidTr="00AB089E">
        <w:trPr>
          <w:trHeight w:val="173"/>
        </w:trPr>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5403,4</w:t>
            </w:r>
          </w:p>
        </w:tc>
        <w:tc>
          <w:tcPr>
            <w:tcW w:w="526"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0</w:t>
            </w:r>
          </w:p>
        </w:tc>
        <w:tc>
          <w:tcPr>
            <w:tcW w:w="519"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91"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27"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_</w:t>
            </w:r>
          </w:p>
        </w:tc>
        <w:tc>
          <w:tcPr>
            <w:tcW w:w="497"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_</w:t>
            </w:r>
          </w:p>
        </w:tc>
        <w:tc>
          <w:tcPr>
            <w:tcW w:w="670"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_</w:t>
            </w:r>
          </w:p>
        </w:tc>
        <w:tc>
          <w:tcPr>
            <w:tcW w:w="581" w:type="dxa"/>
            <w:tcBorders>
              <w:left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__</w:t>
            </w:r>
          </w:p>
        </w:tc>
      </w:tr>
      <w:tr w:rsidR="00F85D78" w:rsidRPr="00BC6666" w:rsidTr="00AB089E">
        <w:trPr>
          <w:trHeight w:val="230"/>
        </w:trPr>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6"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9"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91"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7"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497"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670"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r>
    </w:tbl>
    <w:p w:rsidR="00F85D78" w:rsidRDefault="00F85D78" w:rsidP="00F85D78"/>
    <w:p w:rsidR="00F85D78" w:rsidRPr="00484519" w:rsidRDefault="00F85D78" w:rsidP="00F85D78">
      <w:pPr>
        <w:rPr>
          <w:sz w:val="20"/>
        </w:rPr>
      </w:pPr>
      <w:r>
        <w:rPr>
          <w:sz w:val="20"/>
        </w:rPr>
        <w:lastRenderedPageBreak/>
        <w:t>Продолжение таблицы 7</w:t>
      </w:r>
    </w:p>
    <w:tbl>
      <w:tblPr>
        <w:tblW w:w="9674" w:type="dxa"/>
        <w:tblInd w:w="-14" w:type="dxa"/>
        <w:tblLayout w:type="fixed"/>
        <w:tblCellMar>
          <w:left w:w="40" w:type="dxa"/>
          <w:right w:w="40" w:type="dxa"/>
        </w:tblCellMar>
        <w:tblLook w:val="0000" w:firstRow="0" w:lastRow="0" w:firstColumn="0" w:lastColumn="0" w:noHBand="0" w:noVBand="0"/>
      </w:tblPr>
      <w:tblGrid>
        <w:gridCol w:w="1038"/>
        <w:gridCol w:w="581"/>
        <w:gridCol w:w="526"/>
        <w:gridCol w:w="519"/>
        <w:gridCol w:w="518"/>
        <w:gridCol w:w="518"/>
        <w:gridCol w:w="518"/>
        <w:gridCol w:w="518"/>
        <w:gridCol w:w="518"/>
        <w:gridCol w:w="518"/>
        <w:gridCol w:w="518"/>
        <w:gridCol w:w="591"/>
        <w:gridCol w:w="527"/>
        <w:gridCol w:w="518"/>
        <w:gridCol w:w="497"/>
        <w:gridCol w:w="670"/>
        <w:gridCol w:w="581"/>
      </w:tblGrid>
      <w:tr w:rsidR="00F85D78" w:rsidRPr="00BC6666" w:rsidTr="00AB089E">
        <w:trPr>
          <w:trHeight w:val="180"/>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Вложения в валютные</w:t>
            </w:r>
            <w:r>
              <w:rPr>
                <w:color w:val="000000"/>
                <w:sz w:val="18"/>
                <w:szCs w:val="18"/>
              </w:rPr>
              <w:t xml:space="preserve"> </w:t>
            </w:r>
            <w:r w:rsidRPr="00BC6666">
              <w:rPr>
                <w:color w:val="000000"/>
                <w:sz w:val="18"/>
                <w:szCs w:val="18"/>
              </w:rPr>
              <w:t>операции</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5 675,9</w:t>
            </w: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0</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9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2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w:t>
            </w:r>
          </w:p>
        </w:tc>
      </w:tr>
      <w:tr w:rsidR="00F85D78" w:rsidRPr="00BC6666" w:rsidTr="00AB089E">
        <w:trPr>
          <w:trHeight w:val="317"/>
        </w:trPr>
        <w:tc>
          <w:tcPr>
            <w:tcW w:w="1038" w:type="dxa"/>
            <w:tcBorders>
              <w:top w:val="single" w:sz="4" w:space="0" w:color="auto"/>
              <w:left w:val="single" w:sz="4" w:space="0" w:color="auto"/>
              <w:bottom w:val="single" w:sz="4" w:space="0" w:color="auto"/>
              <w:right w:val="single" w:sz="4"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b/>
                <w:bCs/>
                <w:i/>
                <w:iCs/>
                <w:color w:val="000000"/>
                <w:sz w:val="18"/>
                <w:szCs w:val="18"/>
              </w:rPr>
              <w:t>Итого*</w:t>
            </w: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6"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9"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91"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7"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497"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670"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81" w:type="dxa"/>
            <w:tcBorders>
              <w:top w:val="single" w:sz="4" w:space="0" w:color="auto"/>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r>
      <w:tr w:rsidR="00F85D78" w:rsidRPr="00BC6666" w:rsidTr="00AB089E">
        <w:trPr>
          <w:trHeight w:val="317"/>
        </w:trPr>
        <w:tc>
          <w:tcPr>
            <w:tcW w:w="1038" w:type="dxa"/>
            <w:tcBorders>
              <w:top w:val="single" w:sz="4" w:space="0" w:color="auto"/>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sidRPr="00BC6666">
              <w:rPr>
                <w:color w:val="000000"/>
                <w:sz w:val="18"/>
                <w:szCs w:val="18"/>
                <w:lang w:val="en-US"/>
              </w:rPr>
              <w:t>II</w:t>
            </w:r>
            <w:r>
              <w:rPr>
                <w:color w:val="000000"/>
                <w:sz w:val="18"/>
                <w:szCs w:val="18"/>
              </w:rPr>
              <w:t>. Пассивы:</w:t>
            </w:r>
          </w:p>
        </w:tc>
        <w:tc>
          <w:tcPr>
            <w:tcW w:w="581"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 xml:space="preserve">6260,0 </w:t>
            </w:r>
          </w:p>
        </w:tc>
        <w:tc>
          <w:tcPr>
            <w:tcW w:w="526"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0</w:t>
            </w:r>
          </w:p>
        </w:tc>
        <w:tc>
          <w:tcPr>
            <w:tcW w:w="519"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r>
      <w:tr w:rsidR="00F85D78" w:rsidRPr="00BC6666" w:rsidTr="00AB089E">
        <w:trPr>
          <w:trHeight w:val="317"/>
        </w:trPr>
        <w:tc>
          <w:tcPr>
            <w:tcW w:w="1038"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sidRPr="00BC6666">
              <w:rPr>
                <w:color w:val="000000"/>
                <w:sz w:val="18"/>
                <w:szCs w:val="18"/>
              </w:rPr>
              <w:t>Корресп</w:t>
            </w:r>
            <w:r>
              <w:rPr>
                <w:color w:val="000000"/>
                <w:sz w:val="18"/>
                <w:szCs w:val="18"/>
              </w:rPr>
              <w:t>он</w:t>
            </w:r>
            <w:r>
              <w:rPr>
                <w:color w:val="000000"/>
                <w:sz w:val="18"/>
                <w:szCs w:val="18"/>
              </w:rPr>
              <w:softHyphen/>
              <w:t>дентские счета других банков</w:t>
            </w:r>
          </w:p>
        </w:tc>
        <w:tc>
          <w:tcPr>
            <w:tcW w:w="581"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211,2</w:t>
            </w:r>
          </w:p>
        </w:tc>
        <w:tc>
          <w:tcPr>
            <w:tcW w:w="526"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75,0</w:t>
            </w:r>
          </w:p>
        </w:tc>
        <w:tc>
          <w:tcPr>
            <w:tcW w:w="519"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 xml:space="preserve">1600.0 </w:t>
            </w:r>
          </w:p>
        </w:tc>
        <w:tc>
          <w:tcPr>
            <w:tcW w:w="518"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 xml:space="preserve">42,0 </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 xml:space="preserve">1500,0 </w:t>
            </w:r>
          </w:p>
        </w:tc>
        <w:tc>
          <w:tcPr>
            <w:tcW w:w="518"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66,3</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4800,0</w:t>
            </w:r>
          </w:p>
          <w:p w:rsidR="00F85D78" w:rsidRPr="00BC6666" w:rsidRDefault="00F85D78" w:rsidP="00AB089E">
            <w:pPr>
              <w:shd w:val="clear" w:color="auto" w:fill="FFFFFF"/>
              <w:autoSpaceDE w:val="0"/>
              <w:autoSpaceDN w:val="0"/>
              <w:adjustRightInd w:val="0"/>
              <w:rPr>
                <w:b/>
                <w:bCs/>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59,2</w:t>
            </w:r>
          </w:p>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r>
      <w:tr w:rsidR="00F85D78" w:rsidRPr="00BC6666" w:rsidTr="00AB089E">
        <w:trPr>
          <w:trHeight w:val="254"/>
        </w:trPr>
        <w:tc>
          <w:tcPr>
            <w:tcW w:w="103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i/>
                <w:iCs/>
                <w:color w:val="000000"/>
                <w:sz w:val="18"/>
                <w:szCs w:val="18"/>
              </w:rPr>
            </w:pPr>
            <w:r w:rsidRPr="00BC6666">
              <w:rPr>
                <w:color w:val="000000"/>
                <w:sz w:val="18"/>
                <w:szCs w:val="18"/>
              </w:rPr>
              <w:t>МБК</w:t>
            </w: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6231,0</w:t>
            </w:r>
          </w:p>
        </w:tc>
        <w:tc>
          <w:tcPr>
            <w:tcW w:w="526"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2,1</w:t>
            </w:r>
          </w:p>
        </w:tc>
        <w:tc>
          <w:tcPr>
            <w:tcW w:w="519"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r>
      <w:tr w:rsidR="00F85D78" w:rsidRPr="00BC6666" w:rsidTr="00AB089E">
        <w:trPr>
          <w:trHeight w:val="317"/>
        </w:trPr>
        <w:tc>
          <w:tcPr>
            <w:tcW w:w="103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i/>
                <w:iCs/>
                <w:color w:val="000000"/>
                <w:sz w:val="18"/>
                <w:szCs w:val="18"/>
              </w:rPr>
            </w:pPr>
            <w:r w:rsidRPr="00BC6666">
              <w:rPr>
                <w:color w:val="000000"/>
                <w:sz w:val="18"/>
                <w:szCs w:val="18"/>
              </w:rPr>
              <w:t>Депозиты до востребова</w:t>
            </w:r>
            <w:r w:rsidRPr="00BC6666">
              <w:rPr>
                <w:color w:val="000000"/>
                <w:sz w:val="18"/>
                <w:szCs w:val="18"/>
              </w:rPr>
              <w:softHyphen/>
              <w:t>ния (расчет</w:t>
            </w:r>
            <w:r w:rsidRPr="00BC6666">
              <w:rPr>
                <w:color w:val="000000"/>
                <w:sz w:val="18"/>
                <w:szCs w:val="18"/>
              </w:rPr>
              <w:softHyphen/>
              <w:t>ные счета)</w:t>
            </w: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6"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9"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269,0</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49,5</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20,0</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29</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993,7</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52</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914</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35,4</w:t>
            </w: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1265</w:t>
            </w:r>
          </w:p>
          <w:p w:rsidR="00F85D78" w:rsidRPr="00BC6666" w:rsidRDefault="00F85D78" w:rsidP="00AB089E">
            <w:pPr>
              <w:shd w:val="clear" w:color="auto" w:fill="FFFFFF"/>
              <w:autoSpaceDE w:val="0"/>
              <w:autoSpaceDN w:val="0"/>
              <w:adjustRightInd w:val="0"/>
              <w:rPr>
                <w:b/>
                <w:bCs/>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 xml:space="preserve">57,9 </w:t>
            </w:r>
          </w:p>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 xml:space="preserve">212,5 </w:t>
            </w:r>
          </w:p>
          <w:p w:rsidR="00F85D78" w:rsidRPr="00BC6666" w:rsidRDefault="00F85D78" w:rsidP="00AB089E">
            <w:pPr>
              <w:shd w:val="clear" w:color="auto" w:fill="FFFFFF"/>
              <w:autoSpaceDE w:val="0"/>
              <w:autoSpaceDN w:val="0"/>
              <w:adjustRightInd w:val="0"/>
              <w:rPr>
                <w:b/>
                <w:bCs/>
                <w:color w:val="000000"/>
                <w:sz w:val="18"/>
                <w:szCs w:val="18"/>
              </w:rPr>
            </w:pP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 xml:space="preserve">59 </w:t>
            </w:r>
          </w:p>
          <w:p w:rsidR="00F85D78" w:rsidRPr="00BC6666" w:rsidRDefault="00F85D78" w:rsidP="00AB089E">
            <w:pPr>
              <w:shd w:val="clear" w:color="auto" w:fill="FFFFFF"/>
              <w:autoSpaceDE w:val="0"/>
              <w:autoSpaceDN w:val="0"/>
              <w:adjustRightInd w:val="0"/>
              <w:rPr>
                <w:b/>
                <w:bCs/>
                <w:color w:val="000000"/>
                <w:sz w:val="18"/>
                <w:szCs w:val="18"/>
              </w:rPr>
            </w:pP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 xml:space="preserve">260 </w:t>
            </w:r>
          </w:p>
          <w:p w:rsidR="00F85D78" w:rsidRPr="00BC6666" w:rsidRDefault="00F85D78" w:rsidP="00AB089E">
            <w:pPr>
              <w:shd w:val="clear" w:color="auto" w:fill="FFFFFF"/>
              <w:autoSpaceDE w:val="0"/>
              <w:autoSpaceDN w:val="0"/>
              <w:adjustRightInd w:val="0"/>
              <w:rPr>
                <w:b/>
                <w:bCs/>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 xml:space="preserve">35 </w:t>
            </w:r>
          </w:p>
          <w:p w:rsidR="00F85D78" w:rsidRPr="00BC6666" w:rsidRDefault="00F85D78" w:rsidP="00AB089E">
            <w:pPr>
              <w:shd w:val="clear" w:color="auto" w:fill="FFFFFF"/>
              <w:autoSpaceDE w:val="0"/>
              <w:autoSpaceDN w:val="0"/>
              <w:adjustRightInd w:val="0"/>
              <w:rPr>
                <w:b/>
                <w:bCs/>
                <w:color w:val="000000"/>
                <w:sz w:val="18"/>
                <w:szCs w:val="18"/>
              </w:rPr>
            </w:pPr>
          </w:p>
        </w:tc>
      </w:tr>
      <w:tr w:rsidR="00F85D78" w:rsidRPr="00BC6666" w:rsidTr="00AB089E">
        <w:trPr>
          <w:trHeight w:val="317"/>
        </w:trPr>
        <w:tc>
          <w:tcPr>
            <w:tcW w:w="1038"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color w:val="000000"/>
                <w:sz w:val="18"/>
                <w:szCs w:val="18"/>
              </w:rPr>
            </w:pPr>
            <w:r>
              <w:rPr>
                <w:color w:val="000000"/>
                <w:sz w:val="18"/>
                <w:szCs w:val="18"/>
              </w:rPr>
              <w:t>Срочные депозиты</w:t>
            </w: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26"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9"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82,6</w:t>
            </w: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38</w:t>
            </w: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1946,6</w:t>
            </w: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47,3</w:t>
            </w: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1079,9</w:t>
            </w: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b/>
                <w:bCs/>
                <w:color w:val="000000"/>
                <w:sz w:val="18"/>
                <w:szCs w:val="18"/>
              </w:rPr>
            </w:pPr>
            <w:r w:rsidRPr="00BC6666">
              <w:rPr>
                <w:color w:val="000000"/>
                <w:sz w:val="18"/>
                <w:szCs w:val="18"/>
              </w:rPr>
              <w:t>35</w:t>
            </w:r>
          </w:p>
        </w:tc>
      </w:tr>
      <w:tr w:rsidR="00F85D78" w:rsidRPr="00BC6666" w:rsidTr="00AB089E">
        <w:trPr>
          <w:trHeight w:val="317"/>
        </w:trPr>
        <w:tc>
          <w:tcPr>
            <w:tcW w:w="103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r w:rsidRPr="00BC6666">
              <w:rPr>
                <w:color w:val="000000"/>
                <w:sz w:val="18"/>
                <w:szCs w:val="18"/>
              </w:rPr>
              <w:t>Привлечен</w:t>
            </w:r>
            <w:r w:rsidRPr="00BC6666">
              <w:rPr>
                <w:color w:val="000000"/>
                <w:sz w:val="18"/>
                <w:szCs w:val="18"/>
              </w:rPr>
              <w:softHyphen/>
              <w:t>ные средст</w:t>
            </w:r>
            <w:r w:rsidRPr="00BC6666">
              <w:rPr>
                <w:color w:val="000000"/>
                <w:sz w:val="18"/>
                <w:szCs w:val="18"/>
              </w:rPr>
              <w:softHyphen/>
              <w:t>ва путем выпуска ценных бумаг</w:t>
            </w:r>
          </w:p>
        </w:tc>
        <w:tc>
          <w:tcPr>
            <w:tcW w:w="581"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bCs/>
                <w:color w:val="000000"/>
                <w:sz w:val="18"/>
                <w:szCs w:val="18"/>
              </w:rPr>
            </w:pPr>
          </w:p>
        </w:tc>
        <w:tc>
          <w:tcPr>
            <w:tcW w:w="526" w:type="dxa"/>
            <w:tcBorders>
              <w:top w:val="nil"/>
              <w:left w:val="single" w:sz="6" w:space="0" w:color="auto"/>
              <w:bottom w:val="single" w:sz="6" w:space="0" w:color="auto"/>
              <w:right w:val="single" w:sz="6" w:space="0" w:color="auto"/>
            </w:tcBorders>
            <w:shd w:val="clear" w:color="auto" w:fill="FFFFFF"/>
          </w:tcPr>
          <w:p w:rsidR="00F85D78" w:rsidRPr="00F50D4F" w:rsidRDefault="00F85D78" w:rsidP="00AB089E">
            <w:pPr>
              <w:shd w:val="clear" w:color="auto" w:fill="FFFFFF"/>
              <w:autoSpaceDE w:val="0"/>
              <w:autoSpaceDN w:val="0"/>
              <w:adjustRightInd w:val="0"/>
              <w:rPr>
                <w:bCs/>
                <w:color w:val="000000"/>
                <w:sz w:val="18"/>
                <w:szCs w:val="18"/>
              </w:rPr>
            </w:pPr>
          </w:p>
        </w:tc>
        <w:tc>
          <w:tcPr>
            <w:tcW w:w="519"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9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497"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670"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BC6666" w:rsidRDefault="00F85D78" w:rsidP="00AB089E">
            <w:pPr>
              <w:shd w:val="clear" w:color="auto" w:fill="FFFFFF"/>
              <w:autoSpaceDE w:val="0"/>
              <w:autoSpaceDN w:val="0"/>
              <w:adjustRightInd w:val="0"/>
              <w:rPr>
                <w:color w:val="000000"/>
                <w:sz w:val="18"/>
                <w:szCs w:val="18"/>
              </w:rPr>
            </w:pPr>
          </w:p>
        </w:tc>
      </w:tr>
      <w:tr w:rsidR="00F85D78" w:rsidRPr="00CE4551" w:rsidTr="00AB089E">
        <w:trPr>
          <w:trHeight w:val="317"/>
        </w:trPr>
        <w:tc>
          <w:tcPr>
            <w:tcW w:w="103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lastRenderedPageBreak/>
              <w:t>Межфили</w:t>
            </w:r>
            <w:r w:rsidRPr="00334EAD">
              <w:rPr>
                <w:color w:val="000000"/>
                <w:sz w:val="18"/>
                <w:szCs w:val="18"/>
              </w:rPr>
              <w:softHyphen/>
              <w:t>альные кре</w:t>
            </w:r>
            <w:r w:rsidRPr="00334EAD">
              <w:rPr>
                <w:color w:val="000000"/>
                <w:sz w:val="18"/>
                <w:szCs w:val="18"/>
              </w:rPr>
              <w:softHyphen/>
              <w:t>диты</w:t>
            </w:r>
          </w:p>
        </w:tc>
        <w:tc>
          <w:tcPr>
            <w:tcW w:w="581"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r w:rsidRPr="00334EAD">
              <w:rPr>
                <w:bCs/>
                <w:color w:val="000000"/>
                <w:sz w:val="18"/>
                <w:szCs w:val="18"/>
              </w:rPr>
              <w:t>18 730,0</w:t>
            </w:r>
          </w:p>
          <w:p w:rsidR="00F85D78" w:rsidRPr="00334EAD" w:rsidRDefault="00F85D78" w:rsidP="00AB089E">
            <w:pPr>
              <w:shd w:val="clear" w:color="auto" w:fill="FFFFFF"/>
              <w:autoSpaceDE w:val="0"/>
              <w:autoSpaceDN w:val="0"/>
              <w:adjustRightInd w:val="0"/>
              <w:rPr>
                <w:bCs/>
                <w:color w:val="000000"/>
                <w:sz w:val="18"/>
                <w:szCs w:val="18"/>
              </w:rPr>
            </w:pPr>
          </w:p>
        </w:tc>
        <w:tc>
          <w:tcPr>
            <w:tcW w:w="526"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r w:rsidRPr="00334EAD">
              <w:rPr>
                <w:bCs/>
                <w:color w:val="000000"/>
                <w:sz w:val="18"/>
                <w:szCs w:val="18"/>
              </w:rPr>
              <w:t>10,5</w:t>
            </w:r>
          </w:p>
          <w:p w:rsidR="00F85D78" w:rsidRPr="00334EAD" w:rsidRDefault="00F85D78" w:rsidP="00AB089E">
            <w:pPr>
              <w:shd w:val="clear" w:color="auto" w:fill="FFFFFF"/>
              <w:autoSpaceDE w:val="0"/>
              <w:autoSpaceDN w:val="0"/>
              <w:adjustRightInd w:val="0"/>
              <w:rPr>
                <w:bCs/>
                <w:color w:val="000000"/>
                <w:sz w:val="18"/>
                <w:szCs w:val="18"/>
              </w:rPr>
            </w:pPr>
          </w:p>
        </w:tc>
        <w:tc>
          <w:tcPr>
            <w:tcW w:w="519"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154,8</w:t>
            </w: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15.0</w:t>
            </w: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3196,2</w:t>
            </w: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44,9</w:t>
            </w: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1532,9</w:t>
            </w: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52</w:t>
            </w:r>
          </w:p>
        </w:tc>
        <w:tc>
          <w:tcPr>
            <w:tcW w:w="591"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1061,1</w:t>
            </w:r>
          </w:p>
          <w:p w:rsidR="00F85D78" w:rsidRPr="00334EAD" w:rsidRDefault="00F85D78" w:rsidP="00AB089E">
            <w:pPr>
              <w:shd w:val="clear" w:color="auto" w:fill="FFFFFF"/>
              <w:autoSpaceDE w:val="0"/>
              <w:autoSpaceDN w:val="0"/>
              <w:adjustRightInd w:val="0"/>
              <w:rPr>
                <w:color w:val="000000"/>
                <w:sz w:val="18"/>
                <w:szCs w:val="18"/>
              </w:rPr>
            </w:pPr>
          </w:p>
        </w:tc>
        <w:tc>
          <w:tcPr>
            <w:tcW w:w="527"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52</w:t>
            </w:r>
          </w:p>
          <w:p w:rsidR="00F85D78" w:rsidRPr="00334EAD" w:rsidRDefault="00F85D78" w:rsidP="00AB089E">
            <w:pPr>
              <w:shd w:val="clear" w:color="auto" w:fill="FFFFFF"/>
              <w:autoSpaceDE w:val="0"/>
              <w:autoSpaceDN w:val="0"/>
              <w:adjustRightInd w:val="0"/>
              <w:rPr>
                <w:color w:val="000000"/>
                <w:sz w:val="18"/>
                <w:szCs w:val="18"/>
              </w:rPr>
            </w:pPr>
          </w:p>
        </w:tc>
        <w:tc>
          <w:tcPr>
            <w:tcW w:w="518"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477,9</w:t>
            </w:r>
          </w:p>
        </w:tc>
        <w:tc>
          <w:tcPr>
            <w:tcW w:w="497"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52</w:t>
            </w:r>
          </w:p>
        </w:tc>
        <w:tc>
          <w:tcPr>
            <w:tcW w:w="670"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1763,5</w:t>
            </w:r>
          </w:p>
          <w:p w:rsidR="00F85D78" w:rsidRPr="00334EAD" w:rsidRDefault="00F85D78" w:rsidP="00AB089E">
            <w:pPr>
              <w:shd w:val="clear" w:color="auto" w:fill="FFFFFF"/>
              <w:autoSpaceDE w:val="0"/>
              <w:autoSpaceDN w:val="0"/>
              <w:adjustRightInd w:val="0"/>
              <w:rPr>
                <w:color w:val="000000"/>
                <w:sz w:val="18"/>
                <w:szCs w:val="18"/>
              </w:rPr>
            </w:pPr>
          </w:p>
        </w:tc>
        <w:tc>
          <w:tcPr>
            <w:tcW w:w="581" w:type="dxa"/>
            <w:tcBorders>
              <w:top w:val="nil"/>
              <w:left w:val="single" w:sz="6" w:space="0" w:color="auto"/>
              <w:bottom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11,5</w:t>
            </w:r>
          </w:p>
        </w:tc>
      </w:tr>
    </w:tbl>
    <w:p w:rsidR="00F85D78" w:rsidRPr="00334EAD" w:rsidRDefault="00F85D78" w:rsidP="00F85D78">
      <w:pPr>
        <w:ind w:left="142"/>
        <w:jc w:val="both"/>
        <w:rPr>
          <w:sz w:val="20"/>
          <w:szCs w:val="20"/>
        </w:rPr>
      </w:pPr>
      <w:r>
        <w:rPr>
          <w:sz w:val="20"/>
          <w:szCs w:val="20"/>
        </w:rPr>
        <w:t>Продолжение таблицы 7</w:t>
      </w:r>
      <w:r w:rsidRPr="00334EAD">
        <w:rPr>
          <w:sz w:val="20"/>
          <w:szCs w:val="20"/>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4"/>
        <w:gridCol w:w="581"/>
        <w:gridCol w:w="520"/>
        <w:gridCol w:w="6"/>
        <w:gridCol w:w="519"/>
        <w:gridCol w:w="518"/>
        <w:gridCol w:w="24"/>
        <w:gridCol w:w="494"/>
        <w:gridCol w:w="413"/>
        <w:gridCol w:w="105"/>
        <w:gridCol w:w="518"/>
        <w:gridCol w:w="284"/>
        <w:gridCol w:w="234"/>
        <w:gridCol w:w="518"/>
        <w:gridCol w:w="155"/>
        <w:gridCol w:w="363"/>
        <w:gridCol w:w="591"/>
        <w:gridCol w:w="12"/>
        <w:gridCol w:w="515"/>
        <w:gridCol w:w="399"/>
        <w:gridCol w:w="119"/>
        <w:gridCol w:w="497"/>
        <w:gridCol w:w="291"/>
        <w:gridCol w:w="379"/>
        <w:gridCol w:w="558"/>
      </w:tblGrid>
      <w:tr w:rsidR="00F85D78" w:rsidRPr="00BC6666" w:rsidTr="00AB089E">
        <w:trPr>
          <w:trHeight w:val="317"/>
        </w:trPr>
        <w:tc>
          <w:tcPr>
            <w:tcW w:w="884"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w:t>
            </w:r>
          </w:p>
        </w:tc>
        <w:tc>
          <w:tcPr>
            <w:tcW w:w="581" w:type="dxa"/>
            <w:shd w:val="clear" w:color="auto" w:fill="FFFFFF"/>
            <w:vAlign w:val="center"/>
          </w:tcPr>
          <w:p w:rsidR="00F85D78" w:rsidRPr="00F50D4F" w:rsidRDefault="00F85D78" w:rsidP="00AB089E">
            <w:pPr>
              <w:shd w:val="clear" w:color="auto" w:fill="FFFFFF"/>
              <w:autoSpaceDE w:val="0"/>
              <w:autoSpaceDN w:val="0"/>
              <w:adjustRightInd w:val="0"/>
              <w:jc w:val="center"/>
              <w:rPr>
                <w:bCs/>
                <w:color w:val="000000"/>
                <w:sz w:val="18"/>
                <w:szCs w:val="18"/>
              </w:rPr>
            </w:pPr>
            <w:r w:rsidRPr="00F50D4F">
              <w:rPr>
                <w:bCs/>
                <w:color w:val="000000"/>
                <w:sz w:val="18"/>
                <w:szCs w:val="18"/>
              </w:rPr>
              <w:t>2</w:t>
            </w:r>
          </w:p>
        </w:tc>
        <w:tc>
          <w:tcPr>
            <w:tcW w:w="526" w:type="dxa"/>
            <w:gridSpan w:val="2"/>
            <w:shd w:val="clear" w:color="auto" w:fill="FFFFFF"/>
            <w:vAlign w:val="center"/>
          </w:tcPr>
          <w:p w:rsidR="00F85D78" w:rsidRPr="00F50D4F" w:rsidRDefault="00F85D78" w:rsidP="00AB089E">
            <w:pPr>
              <w:shd w:val="clear" w:color="auto" w:fill="FFFFFF"/>
              <w:autoSpaceDE w:val="0"/>
              <w:autoSpaceDN w:val="0"/>
              <w:adjustRightInd w:val="0"/>
              <w:jc w:val="center"/>
              <w:rPr>
                <w:bCs/>
                <w:color w:val="000000"/>
                <w:sz w:val="18"/>
                <w:szCs w:val="18"/>
              </w:rPr>
            </w:pPr>
            <w:r w:rsidRPr="00F50D4F">
              <w:rPr>
                <w:bCs/>
                <w:color w:val="000000"/>
                <w:sz w:val="18"/>
                <w:szCs w:val="18"/>
              </w:rPr>
              <w:t>3</w:t>
            </w:r>
          </w:p>
        </w:tc>
        <w:tc>
          <w:tcPr>
            <w:tcW w:w="519"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4</w:t>
            </w:r>
          </w:p>
        </w:tc>
        <w:tc>
          <w:tcPr>
            <w:tcW w:w="518"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5</w:t>
            </w:r>
          </w:p>
        </w:tc>
        <w:tc>
          <w:tcPr>
            <w:tcW w:w="518"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6</w:t>
            </w:r>
          </w:p>
        </w:tc>
        <w:tc>
          <w:tcPr>
            <w:tcW w:w="518"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7</w:t>
            </w:r>
          </w:p>
        </w:tc>
        <w:tc>
          <w:tcPr>
            <w:tcW w:w="518"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8</w:t>
            </w:r>
          </w:p>
        </w:tc>
        <w:tc>
          <w:tcPr>
            <w:tcW w:w="518"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9</w:t>
            </w:r>
          </w:p>
        </w:tc>
        <w:tc>
          <w:tcPr>
            <w:tcW w:w="518"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10</w:t>
            </w:r>
          </w:p>
        </w:tc>
        <w:tc>
          <w:tcPr>
            <w:tcW w:w="518"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11</w:t>
            </w:r>
          </w:p>
        </w:tc>
        <w:tc>
          <w:tcPr>
            <w:tcW w:w="591"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12</w:t>
            </w:r>
          </w:p>
        </w:tc>
        <w:tc>
          <w:tcPr>
            <w:tcW w:w="527"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13</w:t>
            </w:r>
          </w:p>
        </w:tc>
        <w:tc>
          <w:tcPr>
            <w:tcW w:w="518"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14</w:t>
            </w:r>
          </w:p>
        </w:tc>
        <w:tc>
          <w:tcPr>
            <w:tcW w:w="497"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15</w:t>
            </w:r>
          </w:p>
        </w:tc>
        <w:tc>
          <w:tcPr>
            <w:tcW w:w="670" w:type="dxa"/>
            <w:gridSpan w:val="2"/>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16</w:t>
            </w:r>
          </w:p>
        </w:tc>
        <w:tc>
          <w:tcPr>
            <w:tcW w:w="558" w:type="dxa"/>
            <w:shd w:val="clear" w:color="auto" w:fill="FFFFFF"/>
            <w:vAlign w:val="center"/>
          </w:tcPr>
          <w:p w:rsidR="00F85D78" w:rsidRPr="00BC6666" w:rsidRDefault="00F85D78" w:rsidP="00AB089E">
            <w:pPr>
              <w:shd w:val="clear" w:color="auto" w:fill="FFFFFF"/>
              <w:autoSpaceDE w:val="0"/>
              <w:autoSpaceDN w:val="0"/>
              <w:adjustRightInd w:val="0"/>
              <w:jc w:val="center"/>
              <w:rPr>
                <w:color w:val="000000"/>
                <w:sz w:val="18"/>
                <w:szCs w:val="18"/>
              </w:rPr>
            </w:pPr>
            <w:r w:rsidRPr="00BC6666">
              <w:rPr>
                <w:color w:val="000000"/>
                <w:sz w:val="18"/>
                <w:szCs w:val="18"/>
              </w:rPr>
              <w:t>17</w:t>
            </w:r>
          </w:p>
        </w:tc>
      </w:tr>
      <w:tr w:rsidR="00F85D78" w:rsidRPr="00CE4551" w:rsidTr="00AB089E">
        <w:trPr>
          <w:trHeight w:val="317"/>
        </w:trPr>
        <w:tc>
          <w:tcPr>
            <w:tcW w:w="884"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Собствен</w:t>
            </w:r>
            <w:r w:rsidRPr="00334EAD">
              <w:rPr>
                <w:color w:val="000000"/>
                <w:sz w:val="18"/>
                <w:szCs w:val="18"/>
              </w:rPr>
              <w:softHyphen/>
              <w:t>ный капитал</w:t>
            </w:r>
          </w:p>
        </w:tc>
        <w:tc>
          <w:tcPr>
            <w:tcW w:w="581" w:type="dxa"/>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26" w:type="dxa"/>
            <w:gridSpan w:val="2"/>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19"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91"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27"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497"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670"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22 629,2</w:t>
            </w:r>
          </w:p>
          <w:p w:rsidR="00F85D78" w:rsidRPr="00334EAD" w:rsidRDefault="00F85D78" w:rsidP="00AB089E">
            <w:pPr>
              <w:shd w:val="clear" w:color="auto" w:fill="FFFFFF"/>
              <w:autoSpaceDE w:val="0"/>
              <w:autoSpaceDN w:val="0"/>
              <w:adjustRightInd w:val="0"/>
              <w:rPr>
                <w:color w:val="000000"/>
                <w:sz w:val="18"/>
                <w:szCs w:val="18"/>
              </w:rPr>
            </w:pPr>
          </w:p>
        </w:tc>
        <w:tc>
          <w:tcPr>
            <w:tcW w:w="55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0</w:t>
            </w:r>
          </w:p>
          <w:p w:rsidR="00F85D78" w:rsidRPr="00334EAD" w:rsidRDefault="00F85D78" w:rsidP="00AB089E">
            <w:pPr>
              <w:shd w:val="clear" w:color="auto" w:fill="FFFFFF"/>
              <w:autoSpaceDE w:val="0"/>
              <w:autoSpaceDN w:val="0"/>
              <w:adjustRightInd w:val="0"/>
              <w:rPr>
                <w:color w:val="000000"/>
                <w:sz w:val="18"/>
                <w:szCs w:val="18"/>
              </w:rPr>
            </w:pPr>
          </w:p>
        </w:tc>
      </w:tr>
      <w:tr w:rsidR="00F85D78" w:rsidRPr="00CE4551" w:rsidTr="00AB089E">
        <w:trPr>
          <w:trHeight w:val="317"/>
        </w:trPr>
        <w:tc>
          <w:tcPr>
            <w:tcW w:w="884"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Pr>
                <w:color w:val="000000"/>
                <w:sz w:val="18"/>
                <w:szCs w:val="18"/>
              </w:rPr>
              <w:t>Кредитор</w:t>
            </w:r>
            <w:r>
              <w:rPr>
                <w:color w:val="000000"/>
                <w:sz w:val="18"/>
                <w:szCs w:val="18"/>
              </w:rPr>
              <w:softHyphen/>
              <w:t>ская задол</w:t>
            </w:r>
            <w:r w:rsidRPr="00334EAD">
              <w:rPr>
                <w:color w:val="000000"/>
                <w:sz w:val="18"/>
                <w:szCs w:val="18"/>
              </w:rPr>
              <w:t>женность</w:t>
            </w:r>
          </w:p>
        </w:tc>
        <w:tc>
          <w:tcPr>
            <w:tcW w:w="581" w:type="dxa"/>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r w:rsidRPr="00334EAD">
              <w:rPr>
                <w:bCs/>
                <w:color w:val="000000"/>
                <w:sz w:val="18"/>
                <w:szCs w:val="18"/>
              </w:rPr>
              <w:t>1768,2</w:t>
            </w:r>
          </w:p>
        </w:tc>
        <w:tc>
          <w:tcPr>
            <w:tcW w:w="526" w:type="dxa"/>
            <w:gridSpan w:val="2"/>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r w:rsidRPr="00334EAD">
              <w:rPr>
                <w:bCs/>
                <w:color w:val="000000"/>
                <w:sz w:val="18"/>
                <w:szCs w:val="18"/>
              </w:rPr>
              <w:t>0</w:t>
            </w:r>
          </w:p>
        </w:tc>
        <w:tc>
          <w:tcPr>
            <w:tcW w:w="519"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91"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117,9</w:t>
            </w:r>
          </w:p>
        </w:tc>
        <w:tc>
          <w:tcPr>
            <w:tcW w:w="527"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0</w:t>
            </w: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497"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670"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5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CE4551" w:rsidTr="00AB089E">
        <w:trPr>
          <w:trHeight w:val="317"/>
        </w:trPr>
        <w:tc>
          <w:tcPr>
            <w:tcW w:w="884"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Валютные ресурсы</w:t>
            </w:r>
          </w:p>
        </w:tc>
        <w:tc>
          <w:tcPr>
            <w:tcW w:w="581" w:type="dxa"/>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26" w:type="dxa"/>
            <w:gridSpan w:val="2"/>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19"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91"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27"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497"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670"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5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CE4551" w:rsidTr="00AB089E">
        <w:trPr>
          <w:trHeight w:val="94"/>
        </w:trPr>
        <w:tc>
          <w:tcPr>
            <w:tcW w:w="884"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Итого</w:t>
            </w:r>
          </w:p>
        </w:tc>
        <w:tc>
          <w:tcPr>
            <w:tcW w:w="581" w:type="dxa"/>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26" w:type="dxa"/>
            <w:gridSpan w:val="2"/>
            <w:shd w:val="clear" w:color="auto" w:fill="FFFFFF"/>
          </w:tcPr>
          <w:p w:rsidR="00F85D78" w:rsidRPr="00334EAD" w:rsidRDefault="00F85D78" w:rsidP="00AB089E">
            <w:pPr>
              <w:shd w:val="clear" w:color="auto" w:fill="FFFFFF"/>
              <w:autoSpaceDE w:val="0"/>
              <w:autoSpaceDN w:val="0"/>
              <w:adjustRightInd w:val="0"/>
              <w:rPr>
                <w:bCs/>
                <w:color w:val="000000"/>
                <w:sz w:val="18"/>
                <w:szCs w:val="18"/>
              </w:rPr>
            </w:pPr>
          </w:p>
        </w:tc>
        <w:tc>
          <w:tcPr>
            <w:tcW w:w="519"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91"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27"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18"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497"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670" w:type="dxa"/>
            <w:gridSpan w:val="2"/>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558" w:type="dxa"/>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1985" w:type="dxa"/>
            <w:gridSpan w:val="3"/>
            <w:vMerge w:val="restart"/>
            <w:tcBorders>
              <w:top w:val="single" w:sz="6" w:space="0" w:color="auto"/>
              <w:left w:val="single" w:sz="6"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jc w:val="center"/>
              <w:rPr>
                <w:color w:val="000000"/>
                <w:sz w:val="18"/>
                <w:szCs w:val="18"/>
              </w:rPr>
            </w:pPr>
          </w:p>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Показатели</w:t>
            </w:r>
          </w:p>
        </w:tc>
        <w:tc>
          <w:tcPr>
            <w:tcW w:w="7512" w:type="dxa"/>
            <w:gridSpan w:val="22"/>
            <w:tcBorders>
              <w:top w:val="single" w:sz="6" w:space="0" w:color="auto"/>
              <w:left w:val="single" w:sz="6" w:space="0" w:color="auto"/>
              <w:bottom w:val="single" w:sz="6" w:space="0" w:color="auto"/>
              <w:right w:val="single" w:sz="6"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Срок до погашения инструмента, дни</w:t>
            </w: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985" w:type="dxa"/>
            <w:gridSpan w:val="3"/>
            <w:vMerge/>
            <w:tcBorders>
              <w:left w:val="single" w:sz="6" w:space="0" w:color="auto"/>
              <w:bottom w:val="single" w:sz="4" w:space="0" w:color="auto"/>
              <w:right w:val="single" w:sz="6"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1067" w:type="dxa"/>
            <w:gridSpan w:val="4"/>
            <w:tcBorders>
              <w:top w:val="single" w:sz="4" w:space="0" w:color="auto"/>
              <w:left w:val="single" w:sz="6"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2-7</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8-14</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15-30</w:t>
            </w: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31-90</w:t>
            </w: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91-180</w:t>
            </w: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181-365</w:t>
            </w: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5D78" w:rsidRPr="00334EAD" w:rsidRDefault="00F85D78" w:rsidP="00AB089E">
            <w:pPr>
              <w:shd w:val="clear" w:color="auto" w:fill="FFFFFF"/>
              <w:autoSpaceDE w:val="0"/>
              <w:autoSpaceDN w:val="0"/>
              <w:adjustRightInd w:val="0"/>
              <w:jc w:val="center"/>
              <w:rPr>
                <w:color w:val="000000"/>
                <w:sz w:val="18"/>
                <w:szCs w:val="18"/>
              </w:rPr>
            </w:pPr>
            <w:r w:rsidRPr="00334EAD">
              <w:rPr>
                <w:color w:val="000000"/>
                <w:sz w:val="18"/>
                <w:szCs w:val="18"/>
              </w:rPr>
              <w:t>свыше 365</w:t>
            </w: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lang w:val="en-US"/>
              </w:rPr>
              <w:t xml:space="preserve">III. </w:t>
            </w:r>
            <w:r w:rsidRPr="00334EAD">
              <w:rPr>
                <w:color w:val="000000"/>
                <w:sz w:val="18"/>
                <w:szCs w:val="18"/>
              </w:rPr>
              <w:t>Показатели процентного</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риска:</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ГЭП абсолютный, тыс. руб.</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ГЭП относительный:</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1.(АЧП-ОЧП)/ АЧП *100%</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2. АЧП / ОЧП</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lastRenderedPageBreak/>
              <w:t>ГЭП накопленный, тыс. руб.</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r w:rsidR="00F85D78" w:rsidRPr="00334EAD" w:rsidTr="00AB0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r w:rsidRPr="00334EAD">
              <w:rPr>
                <w:color w:val="000000"/>
                <w:sz w:val="18"/>
                <w:szCs w:val="18"/>
              </w:rPr>
              <w:t>Спрэд, %</w:t>
            </w:r>
          </w:p>
        </w:tc>
        <w:tc>
          <w:tcPr>
            <w:tcW w:w="1067" w:type="dxa"/>
            <w:gridSpan w:val="4"/>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07" w:type="dxa"/>
            <w:gridSpan w:val="3"/>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FFFFFF"/>
          </w:tcPr>
          <w:p w:rsidR="00F85D78" w:rsidRPr="00334EAD" w:rsidRDefault="00F85D78" w:rsidP="00AB089E">
            <w:pPr>
              <w:shd w:val="clear" w:color="auto" w:fill="FFFFFF"/>
              <w:autoSpaceDE w:val="0"/>
              <w:autoSpaceDN w:val="0"/>
              <w:adjustRightInd w:val="0"/>
              <w:rPr>
                <w:color w:val="000000"/>
                <w:sz w:val="18"/>
                <w:szCs w:val="18"/>
              </w:rPr>
            </w:pPr>
          </w:p>
        </w:tc>
      </w:tr>
    </w:tbl>
    <w:p w:rsidR="00F85D78" w:rsidRDefault="00F85D78" w:rsidP="00F85D78">
      <w:pPr>
        <w:spacing w:after="160" w:line="259" w:lineRule="auto"/>
        <w:rPr>
          <w:b/>
          <w:sz w:val="20"/>
          <w:szCs w:val="20"/>
        </w:rPr>
        <w:sectPr w:rsidR="00F85D78" w:rsidSect="00BC6666">
          <w:pgSz w:w="11907" w:h="8391" w:orient="landscape" w:code="11"/>
          <w:pgMar w:top="1134" w:right="1134" w:bottom="1134" w:left="1134" w:header="709" w:footer="709" w:gutter="0"/>
          <w:cols w:space="708"/>
          <w:docGrid w:linePitch="360"/>
        </w:sectPr>
      </w:pPr>
    </w:p>
    <w:p w:rsidR="00F85D78" w:rsidRDefault="00F85D78" w:rsidP="00F85D78">
      <w:pPr>
        <w:shd w:val="clear" w:color="auto" w:fill="FFFFFF"/>
        <w:autoSpaceDE w:val="0"/>
        <w:autoSpaceDN w:val="0"/>
        <w:adjustRightInd w:val="0"/>
        <w:ind w:firstLine="567"/>
        <w:jc w:val="center"/>
        <w:rPr>
          <w:b/>
          <w:color w:val="000000"/>
          <w:sz w:val="20"/>
          <w:szCs w:val="20"/>
        </w:rPr>
      </w:pPr>
      <w:r>
        <w:rPr>
          <w:b/>
          <w:color w:val="000000"/>
          <w:sz w:val="20"/>
          <w:szCs w:val="20"/>
        </w:rPr>
        <w:lastRenderedPageBreak/>
        <w:t xml:space="preserve">1.2.6 </w:t>
      </w:r>
      <w:r w:rsidRPr="00E21A6B">
        <w:rPr>
          <w:b/>
          <w:color w:val="000000"/>
          <w:sz w:val="20"/>
          <w:szCs w:val="20"/>
        </w:rPr>
        <w:t xml:space="preserve">Семинар на тему «Управление ликвидностью на основе </w:t>
      </w:r>
    </w:p>
    <w:p w:rsidR="00F85D78" w:rsidRPr="00E21A6B" w:rsidRDefault="00F85D78" w:rsidP="00F85D78">
      <w:pPr>
        <w:shd w:val="clear" w:color="auto" w:fill="FFFFFF"/>
        <w:autoSpaceDE w:val="0"/>
        <w:autoSpaceDN w:val="0"/>
        <w:adjustRightInd w:val="0"/>
        <w:ind w:firstLine="567"/>
        <w:jc w:val="center"/>
        <w:rPr>
          <w:b/>
          <w:color w:val="000000"/>
          <w:sz w:val="20"/>
          <w:szCs w:val="20"/>
        </w:rPr>
      </w:pPr>
      <w:r w:rsidRPr="00E21A6B">
        <w:rPr>
          <w:b/>
          <w:color w:val="000000"/>
          <w:sz w:val="20"/>
          <w:szCs w:val="20"/>
        </w:rPr>
        <w:t>экономических нормативов»</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Коэффициентный метод управления ликвидностью является наиболее простым и распространенным в России. Он включает:</w:t>
      </w:r>
    </w:p>
    <w:p w:rsidR="00F85D78" w:rsidRPr="00E21A6B" w:rsidRDefault="00F85D78" w:rsidP="00F85D78">
      <w:pPr>
        <w:pStyle w:val="ac"/>
        <w:numPr>
          <w:ilvl w:val="0"/>
          <w:numId w:val="4"/>
        </w:numPr>
        <w:shd w:val="clear" w:color="auto" w:fill="FFFFFF"/>
        <w:autoSpaceDE w:val="0"/>
        <w:autoSpaceDN w:val="0"/>
        <w:adjustRightInd w:val="0"/>
        <w:ind w:left="426"/>
        <w:jc w:val="both"/>
        <w:rPr>
          <w:sz w:val="20"/>
          <w:szCs w:val="20"/>
        </w:rPr>
      </w:pPr>
      <w:r w:rsidRPr="00E21A6B">
        <w:rPr>
          <w:color w:val="000000"/>
          <w:sz w:val="20"/>
          <w:szCs w:val="20"/>
        </w:rPr>
        <w:t>определение состава и периодичности расчета показателей ликвидности и их предельных значений;</w:t>
      </w:r>
    </w:p>
    <w:p w:rsidR="00F85D78" w:rsidRPr="00E21A6B" w:rsidRDefault="00F85D78" w:rsidP="00F85D78">
      <w:pPr>
        <w:pStyle w:val="ac"/>
        <w:numPr>
          <w:ilvl w:val="0"/>
          <w:numId w:val="4"/>
        </w:numPr>
        <w:shd w:val="clear" w:color="auto" w:fill="FFFFFF"/>
        <w:autoSpaceDE w:val="0"/>
        <w:autoSpaceDN w:val="0"/>
        <w:adjustRightInd w:val="0"/>
        <w:ind w:left="426"/>
        <w:jc w:val="both"/>
        <w:rPr>
          <w:color w:val="000000"/>
          <w:sz w:val="20"/>
          <w:szCs w:val="20"/>
        </w:rPr>
      </w:pPr>
      <w:r w:rsidRPr="00E21A6B">
        <w:rPr>
          <w:color w:val="000000"/>
          <w:sz w:val="20"/>
          <w:szCs w:val="20"/>
        </w:rPr>
        <w:t xml:space="preserve">анализ и оценку состояния показателей ликвидности на основе: </w:t>
      </w:r>
    </w:p>
    <w:p w:rsidR="00F85D78" w:rsidRPr="00A65203" w:rsidRDefault="00F85D78" w:rsidP="00F85D78">
      <w:pPr>
        <w:shd w:val="clear" w:color="auto" w:fill="FFFFFF"/>
        <w:autoSpaceDE w:val="0"/>
        <w:autoSpaceDN w:val="0"/>
        <w:adjustRightInd w:val="0"/>
        <w:jc w:val="both"/>
        <w:rPr>
          <w:color w:val="000000"/>
          <w:sz w:val="20"/>
          <w:szCs w:val="20"/>
        </w:rPr>
      </w:pPr>
      <w:r w:rsidRPr="00A65203">
        <w:rPr>
          <w:color w:val="000000"/>
          <w:sz w:val="20"/>
          <w:szCs w:val="20"/>
        </w:rPr>
        <w:t xml:space="preserve">а) сравнения фактических значений с нормативными, предельными; </w:t>
      </w:r>
    </w:p>
    <w:p w:rsidR="00F85D78" w:rsidRPr="00A65203" w:rsidRDefault="00F85D78" w:rsidP="00F85D78">
      <w:pPr>
        <w:shd w:val="clear" w:color="auto" w:fill="FFFFFF"/>
        <w:autoSpaceDE w:val="0"/>
        <w:autoSpaceDN w:val="0"/>
        <w:adjustRightInd w:val="0"/>
        <w:jc w:val="both"/>
        <w:rPr>
          <w:color w:val="000000"/>
          <w:sz w:val="20"/>
          <w:szCs w:val="20"/>
        </w:rPr>
      </w:pPr>
      <w:r w:rsidRPr="00A65203">
        <w:rPr>
          <w:color w:val="000000"/>
          <w:sz w:val="20"/>
          <w:szCs w:val="20"/>
        </w:rPr>
        <w:t xml:space="preserve">б) анализа динамики фактических значений показателей; </w:t>
      </w:r>
    </w:p>
    <w:p w:rsidR="00F85D78" w:rsidRPr="00A65203" w:rsidRDefault="00F85D78" w:rsidP="00F85D78">
      <w:pPr>
        <w:shd w:val="clear" w:color="auto" w:fill="FFFFFF"/>
        <w:autoSpaceDE w:val="0"/>
        <w:autoSpaceDN w:val="0"/>
        <w:adjustRightInd w:val="0"/>
        <w:jc w:val="both"/>
        <w:rPr>
          <w:sz w:val="20"/>
          <w:szCs w:val="20"/>
        </w:rPr>
      </w:pPr>
      <w:r w:rsidRPr="00A65203">
        <w:rPr>
          <w:color w:val="000000"/>
          <w:sz w:val="20"/>
          <w:szCs w:val="20"/>
        </w:rPr>
        <w:t>в) осуществления факторного анализа изменений фактических значений;</w:t>
      </w:r>
    </w:p>
    <w:p w:rsidR="00F85D78" w:rsidRPr="00E21A6B" w:rsidRDefault="00F85D78" w:rsidP="00F85D78">
      <w:pPr>
        <w:pStyle w:val="ac"/>
        <w:numPr>
          <w:ilvl w:val="0"/>
          <w:numId w:val="4"/>
        </w:numPr>
        <w:shd w:val="clear" w:color="auto" w:fill="FFFFFF"/>
        <w:autoSpaceDE w:val="0"/>
        <w:autoSpaceDN w:val="0"/>
        <w:adjustRightInd w:val="0"/>
        <w:ind w:left="426"/>
        <w:jc w:val="both"/>
        <w:rPr>
          <w:color w:val="000000"/>
          <w:sz w:val="20"/>
          <w:szCs w:val="20"/>
        </w:rPr>
      </w:pPr>
      <w:r w:rsidRPr="00A65203">
        <w:rPr>
          <w:color w:val="000000"/>
          <w:sz w:val="20"/>
          <w:szCs w:val="20"/>
        </w:rPr>
        <w:t>выбор способов устранения несоответствий, установленных на основе проведенного анализа;</w:t>
      </w:r>
    </w:p>
    <w:p w:rsidR="00F85D78" w:rsidRPr="00A65203" w:rsidRDefault="00F85D78" w:rsidP="00F85D78">
      <w:pPr>
        <w:pStyle w:val="ac"/>
        <w:numPr>
          <w:ilvl w:val="0"/>
          <w:numId w:val="4"/>
        </w:numPr>
        <w:shd w:val="clear" w:color="auto" w:fill="FFFFFF"/>
        <w:autoSpaceDE w:val="0"/>
        <w:autoSpaceDN w:val="0"/>
        <w:adjustRightInd w:val="0"/>
        <w:ind w:left="426"/>
        <w:jc w:val="both"/>
        <w:rPr>
          <w:color w:val="000000"/>
          <w:sz w:val="20"/>
          <w:szCs w:val="20"/>
        </w:rPr>
      </w:pPr>
      <w:r w:rsidRPr="00A65203">
        <w:rPr>
          <w:color w:val="000000"/>
          <w:sz w:val="20"/>
          <w:szCs w:val="20"/>
        </w:rPr>
        <w:t>формирование информационной базы для анализа.</w:t>
      </w:r>
    </w:p>
    <w:p w:rsidR="00F85D78" w:rsidRPr="00A65203" w:rsidRDefault="00F85D78" w:rsidP="00F85D78">
      <w:pPr>
        <w:ind w:firstLine="567"/>
        <w:jc w:val="both"/>
        <w:rPr>
          <w:color w:val="000000"/>
          <w:sz w:val="20"/>
          <w:szCs w:val="20"/>
        </w:rPr>
      </w:pPr>
    </w:p>
    <w:p w:rsidR="00F85D78" w:rsidRPr="00A65203" w:rsidRDefault="00F85D78" w:rsidP="00F85D78">
      <w:pPr>
        <w:shd w:val="clear" w:color="auto" w:fill="FFFFFF"/>
        <w:autoSpaceDE w:val="0"/>
        <w:autoSpaceDN w:val="0"/>
        <w:adjustRightInd w:val="0"/>
        <w:ind w:firstLine="567"/>
        <w:jc w:val="center"/>
        <w:rPr>
          <w:b/>
          <w:bCs/>
          <w:color w:val="000000"/>
          <w:sz w:val="20"/>
          <w:szCs w:val="20"/>
        </w:rPr>
      </w:pPr>
      <w:r w:rsidRPr="00A65203">
        <w:rPr>
          <w:b/>
          <w:bCs/>
          <w:color w:val="000000"/>
          <w:sz w:val="20"/>
          <w:szCs w:val="20"/>
        </w:rPr>
        <w:t>Показатели ликвидности</w:t>
      </w:r>
    </w:p>
    <w:p w:rsidR="00F85D78" w:rsidRPr="00A65203" w:rsidRDefault="00F85D78" w:rsidP="00F85D78">
      <w:pPr>
        <w:shd w:val="clear" w:color="auto" w:fill="FFFFFF"/>
        <w:autoSpaceDE w:val="0"/>
        <w:autoSpaceDN w:val="0"/>
        <w:adjustRightInd w:val="0"/>
        <w:ind w:firstLine="567"/>
        <w:jc w:val="both"/>
        <w:rPr>
          <w:b/>
          <w:bCs/>
          <w:sz w:val="20"/>
          <w:szCs w:val="20"/>
        </w:rPr>
      </w:pP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Состав показателей ликвидности определяется каждым банке исходя из рекомендаций надзорного органа и выделения специфических факторов, влияющих на ликвидность конкретного банка.</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 xml:space="preserve">Банком России установлено пять </w:t>
      </w:r>
      <w:r w:rsidRPr="00A65203">
        <w:rPr>
          <w:i/>
          <w:iCs/>
          <w:color w:val="000000"/>
          <w:sz w:val="20"/>
          <w:szCs w:val="20"/>
        </w:rPr>
        <w:t xml:space="preserve">обязательных </w:t>
      </w:r>
      <w:r w:rsidRPr="00A65203">
        <w:rPr>
          <w:color w:val="000000"/>
          <w:sz w:val="20"/>
          <w:szCs w:val="20"/>
        </w:rPr>
        <w:t>экономических нормативов ликвидности (Н</w:t>
      </w:r>
      <w:proofErr w:type="gramStart"/>
      <w:r w:rsidRPr="00A65203">
        <w:rPr>
          <w:color w:val="000000"/>
          <w:sz w:val="20"/>
          <w:szCs w:val="20"/>
        </w:rPr>
        <w:t>2,Н</w:t>
      </w:r>
      <w:proofErr w:type="gramEnd"/>
      <w:r w:rsidRPr="00A65203">
        <w:rPr>
          <w:color w:val="000000"/>
          <w:sz w:val="20"/>
          <w:szCs w:val="20"/>
        </w:rPr>
        <w:t xml:space="preserve">3,Н4, Н5, Н14), о состоянии которых кредитные организации отчитываются ежемесячно. Многие кредитные организации делают такие расчеты и на </w:t>
      </w:r>
      <w:proofErr w:type="spellStart"/>
      <w:r w:rsidRPr="00A65203">
        <w:rPr>
          <w:color w:val="000000"/>
          <w:sz w:val="20"/>
          <w:szCs w:val="20"/>
        </w:rPr>
        <w:t>внутримесячные</w:t>
      </w:r>
      <w:proofErr w:type="spellEnd"/>
      <w:r w:rsidRPr="00A65203">
        <w:rPr>
          <w:color w:val="000000"/>
          <w:sz w:val="20"/>
          <w:szCs w:val="20"/>
        </w:rPr>
        <w:t xml:space="preserve"> даты, что позволяет им постоянно контролировать состояние ликвидности и внутри месяца.</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 xml:space="preserve">Наряду с обязательными экономическими нормативами кредитная организация может применять для оценки собственной ликвидности и </w:t>
      </w:r>
      <w:r w:rsidRPr="00A65203">
        <w:rPr>
          <w:i/>
          <w:iCs/>
          <w:color w:val="000000"/>
          <w:sz w:val="20"/>
          <w:szCs w:val="20"/>
        </w:rPr>
        <w:t xml:space="preserve">дополнительные показатели. </w:t>
      </w:r>
      <w:r w:rsidRPr="00A65203">
        <w:rPr>
          <w:color w:val="000000"/>
          <w:sz w:val="20"/>
          <w:szCs w:val="20"/>
        </w:rPr>
        <w:t xml:space="preserve">К их числу можно отнести структурные показатели, характеризующие степень диверсификации активных или депозитных операций, </w:t>
      </w:r>
      <w:proofErr w:type="gramStart"/>
      <w:r w:rsidRPr="00A65203">
        <w:rPr>
          <w:color w:val="000000"/>
          <w:sz w:val="20"/>
          <w:szCs w:val="20"/>
        </w:rPr>
        <w:t>например</w:t>
      </w:r>
      <w:proofErr w:type="gramEnd"/>
      <w:r w:rsidRPr="00A65203">
        <w:rPr>
          <w:color w:val="000000"/>
          <w:sz w:val="20"/>
          <w:szCs w:val="20"/>
        </w:rPr>
        <w:t>:</w:t>
      </w:r>
    </w:p>
    <w:p w:rsidR="00F85D78" w:rsidRPr="00E21A6B" w:rsidRDefault="00F85D78" w:rsidP="00F85D78">
      <w:pPr>
        <w:pStyle w:val="ac"/>
        <w:numPr>
          <w:ilvl w:val="0"/>
          <w:numId w:val="5"/>
        </w:numPr>
        <w:shd w:val="clear" w:color="auto" w:fill="FFFFFF"/>
        <w:autoSpaceDE w:val="0"/>
        <w:autoSpaceDN w:val="0"/>
        <w:adjustRightInd w:val="0"/>
        <w:ind w:left="426"/>
        <w:jc w:val="both"/>
        <w:rPr>
          <w:color w:val="000000"/>
          <w:sz w:val="20"/>
          <w:szCs w:val="20"/>
        </w:rPr>
      </w:pPr>
      <w:r w:rsidRPr="00E21A6B">
        <w:rPr>
          <w:b/>
          <w:bCs/>
          <w:color w:val="000000"/>
          <w:sz w:val="20"/>
          <w:szCs w:val="20"/>
        </w:rPr>
        <w:t>показатель доли крупных кредитов</w:t>
      </w:r>
      <w:r w:rsidRPr="00E21A6B">
        <w:rPr>
          <w:color w:val="000000"/>
          <w:sz w:val="20"/>
          <w:szCs w:val="20"/>
        </w:rPr>
        <w:t>, определяемый по формуле:</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 xml:space="preserve">                              (∑</w:t>
      </w:r>
      <w:proofErr w:type="spellStart"/>
      <w:r w:rsidRPr="00A65203">
        <w:rPr>
          <w:color w:val="000000"/>
          <w:sz w:val="20"/>
          <w:szCs w:val="20"/>
        </w:rPr>
        <w:t>Ккр</w:t>
      </w:r>
      <w:proofErr w:type="spellEnd"/>
      <w:r w:rsidRPr="00A65203">
        <w:rPr>
          <w:color w:val="000000"/>
          <w:sz w:val="20"/>
          <w:szCs w:val="20"/>
        </w:rPr>
        <w:t xml:space="preserve"> / ∑</w:t>
      </w:r>
      <w:proofErr w:type="spellStart"/>
      <w:r w:rsidRPr="00A65203">
        <w:rPr>
          <w:color w:val="000000"/>
          <w:sz w:val="20"/>
          <w:szCs w:val="20"/>
        </w:rPr>
        <w:t>Кв</w:t>
      </w:r>
      <w:proofErr w:type="spellEnd"/>
      <w:r w:rsidRPr="00A65203">
        <w:rPr>
          <w:color w:val="000000"/>
          <w:sz w:val="20"/>
          <w:szCs w:val="20"/>
        </w:rPr>
        <w:t>) * 100,</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где ∑</w:t>
      </w:r>
      <w:proofErr w:type="spellStart"/>
      <w:r w:rsidRPr="00A65203">
        <w:rPr>
          <w:color w:val="000000"/>
          <w:sz w:val="20"/>
          <w:szCs w:val="20"/>
        </w:rPr>
        <w:t>Ккр</w:t>
      </w:r>
      <w:proofErr w:type="spellEnd"/>
      <w:r w:rsidRPr="00A65203">
        <w:rPr>
          <w:color w:val="000000"/>
          <w:sz w:val="20"/>
          <w:szCs w:val="20"/>
        </w:rPr>
        <w:t xml:space="preserve"> - сумма крупных кредитов, исчисленных по методике Банка России (рассчитывается аналогично показателю Н6); </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w:t>
      </w:r>
      <w:proofErr w:type="spellStart"/>
      <w:r w:rsidRPr="00A65203">
        <w:rPr>
          <w:color w:val="000000"/>
          <w:sz w:val="20"/>
          <w:szCs w:val="20"/>
        </w:rPr>
        <w:t>Кв</w:t>
      </w:r>
      <w:proofErr w:type="spellEnd"/>
      <w:r w:rsidRPr="00A65203">
        <w:rPr>
          <w:color w:val="000000"/>
          <w:sz w:val="20"/>
          <w:szCs w:val="20"/>
        </w:rPr>
        <w:t xml:space="preserve"> — сумма выданных кредитов;</w:t>
      </w:r>
    </w:p>
    <w:p w:rsidR="00F85D78" w:rsidRPr="00E21A6B" w:rsidRDefault="00F85D78" w:rsidP="00F85D78">
      <w:pPr>
        <w:pStyle w:val="ac"/>
        <w:numPr>
          <w:ilvl w:val="0"/>
          <w:numId w:val="5"/>
        </w:numPr>
        <w:shd w:val="clear" w:color="auto" w:fill="FFFFFF"/>
        <w:autoSpaceDE w:val="0"/>
        <w:autoSpaceDN w:val="0"/>
        <w:adjustRightInd w:val="0"/>
        <w:ind w:left="284"/>
        <w:jc w:val="both"/>
        <w:rPr>
          <w:color w:val="000000"/>
          <w:sz w:val="20"/>
          <w:szCs w:val="20"/>
        </w:rPr>
      </w:pPr>
      <w:r w:rsidRPr="00E21A6B">
        <w:rPr>
          <w:b/>
          <w:bCs/>
          <w:color w:val="000000"/>
          <w:sz w:val="20"/>
          <w:szCs w:val="20"/>
        </w:rPr>
        <w:t>показатель доли крупных депозитов, который рассчитыва</w:t>
      </w:r>
      <w:r w:rsidRPr="00E21A6B">
        <w:rPr>
          <w:color w:val="000000"/>
          <w:sz w:val="20"/>
          <w:szCs w:val="20"/>
        </w:rPr>
        <w:t>ется по формуле:</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 xml:space="preserve">                              (∑</w:t>
      </w:r>
      <w:proofErr w:type="spellStart"/>
      <w:r w:rsidRPr="00A65203">
        <w:rPr>
          <w:color w:val="000000"/>
          <w:sz w:val="20"/>
          <w:szCs w:val="20"/>
        </w:rPr>
        <w:t>Дкр</w:t>
      </w:r>
      <w:proofErr w:type="spellEnd"/>
      <w:r w:rsidRPr="00A65203">
        <w:rPr>
          <w:color w:val="000000"/>
          <w:sz w:val="20"/>
          <w:szCs w:val="20"/>
        </w:rPr>
        <w:t xml:space="preserve"> / ∑Д) * 100,</w:t>
      </w:r>
    </w:p>
    <w:p w:rsidR="00F85D78" w:rsidRPr="00A65203" w:rsidRDefault="00F85D78" w:rsidP="00F85D78">
      <w:pPr>
        <w:shd w:val="clear" w:color="auto" w:fill="FFFFFF"/>
        <w:autoSpaceDE w:val="0"/>
        <w:autoSpaceDN w:val="0"/>
        <w:adjustRightInd w:val="0"/>
        <w:ind w:firstLine="567"/>
        <w:jc w:val="both"/>
        <w:rPr>
          <w:color w:val="000000"/>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где ∑</w:t>
      </w:r>
      <w:proofErr w:type="spellStart"/>
      <w:r w:rsidRPr="00A65203">
        <w:rPr>
          <w:color w:val="000000"/>
          <w:sz w:val="20"/>
          <w:szCs w:val="20"/>
        </w:rPr>
        <w:t>Дкр</w:t>
      </w:r>
      <w:proofErr w:type="spellEnd"/>
      <w:r w:rsidRPr="00A65203">
        <w:rPr>
          <w:color w:val="000000"/>
          <w:sz w:val="20"/>
          <w:szCs w:val="20"/>
        </w:rPr>
        <w:t xml:space="preserve"> - сумма крупных депозитов, исчисленных по метод Банка России;</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 xml:space="preserve"> ∑Д</w:t>
      </w:r>
      <w:r w:rsidRPr="00A65203">
        <w:rPr>
          <w:i/>
          <w:iCs/>
          <w:color w:val="000000"/>
          <w:sz w:val="20"/>
          <w:szCs w:val="20"/>
        </w:rPr>
        <w:t xml:space="preserve"> — </w:t>
      </w:r>
      <w:r w:rsidRPr="00A65203">
        <w:rPr>
          <w:color w:val="000000"/>
          <w:sz w:val="20"/>
          <w:szCs w:val="20"/>
        </w:rPr>
        <w:t>сумма депозитов (до востребования, срочных, сберегательных);</w:t>
      </w:r>
    </w:p>
    <w:p w:rsidR="00F85D78" w:rsidRPr="00E21A6B" w:rsidRDefault="00F85D78" w:rsidP="00F85D78">
      <w:pPr>
        <w:pStyle w:val="ac"/>
        <w:numPr>
          <w:ilvl w:val="0"/>
          <w:numId w:val="5"/>
        </w:numPr>
        <w:shd w:val="clear" w:color="auto" w:fill="FFFFFF"/>
        <w:autoSpaceDE w:val="0"/>
        <w:autoSpaceDN w:val="0"/>
        <w:adjustRightInd w:val="0"/>
        <w:ind w:left="426"/>
        <w:jc w:val="both"/>
        <w:rPr>
          <w:color w:val="000000"/>
          <w:sz w:val="20"/>
          <w:szCs w:val="20"/>
        </w:rPr>
      </w:pPr>
      <w:r w:rsidRPr="00E21A6B">
        <w:rPr>
          <w:b/>
          <w:bCs/>
          <w:color w:val="000000"/>
          <w:sz w:val="20"/>
          <w:szCs w:val="20"/>
        </w:rPr>
        <w:t>показатель доли межбанковских кредитов</w:t>
      </w:r>
      <w:r w:rsidRPr="00E21A6B">
        <w:rPr>
          <w:color w:val="000000"/>
          <w:sz w:val="20"/>
          <w:szCs w:val="20"/>
        </w:rPr>
        <w:t>:</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 xml:space="preserve">                              (∑МБК / ∑П) * 100,</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где ∑МБК — сумма привлеченных межбанковских кредитов;</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 xml:space="preserve"> ∑П - сумма привлеченных ресурсов (депозиты и межбанковские кредиты).</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ind w:firstLine="567"/>
        <w:jc w:val="both"/>
        <w:rPr>
          <w:color w:val="000000"/>
          <w:sz w:val="20"/>
          <w:szCs w:val="20"/>
        </w:rPr>
      </w:pPr>
      <w:r w:rsidRPr="00A65203">
        <w:rPr>
          <w:color w:val="000000"/>
          <w:sz w:val="20"/>
          <w:szCs w:val="20"/>
        </w:rPr>
        <w:t xml:space="preserve">В качестве дополнительных могут использоваться и другие показатели, характеризующие структуру активов и привлеченных ресурсов, </w:t>
      </w:r>
      <w:proofErr w:type="gramStart"/>
      <w:r w:rsidRPr="00A65203">
        <w:rPr>
          <w:color w:val="000000"/>
          <w:sz w:val="20"/>
          <w:szCs w:val="20"/>
        </w:rPr>
        <w:t>например</w:t>
      </w:r>
      <w:proofErr w:type="gramEnd"/>
      <w:r w:rsidRPr="00A65203">
        <w:rPr>
          <w:color w:val="000000"/>
          <w:sz w:val="20"/>
          <w:szCs w:val="20"/>
        </w:rPr>
        <w:t xml:space="preserve"> доля вложений банка в однородные ценные бумаги, привлеченных средств от нерезидентов, доля выпущенных собственных долговых обязательств и т.п.</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Важное значение в управлении ликвидностью имеет не только вы</w:t>
      </w:r>
      <w:r w:rsidRPr="00A65203">
        <w:rPr>
          <w:color w:val="000000"/>
          <w:sz w:val="20"/>
          <w:szCs w:val="20"/>
        </w:rPr>
        <w:softHyphen/>
        <w:t>бор показателей, но и установление предельных значений, позволяю</w:t>
      </w:r>
      <w:r w:rsidRPr="00A65203">
        <w:rPr>
          <w:color w:val="000000"/>
          <w:sz w:val="20"/>
          <w:szCs w:val="20"/>
        </w:rPr>
        <w:softHyphen/>
        <w:t>щее осуществлять оценку их состояния. При этом следует различать нормативное и предельное значения показателя.</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i/>
          <w:iCs/>
          <w:color w:val="000000"/>
          <w:sz w:val="20"/>
          <w:szCs w:val="20"/>
        </w:rPr>
        <w:t xml:space="preserve">Нормативное значение </w:t>
      </w:r>
      <w:r w:rsidRPr="00A65203">
        <w:rPr>
          <w:color w:val="000000"/>
          <w:sz w:val="20"/>
          <w:szCs w:val="20"/>
        </w:rPr>
        <w:t>задает надзорный орган, его следует рас</w:t>
      </w:r>
      <w:r w:rsidRPr="00A65203">
        <w:rPr>
          <w:color w:val="000000"/>
          <w:sz w:val="20"/>
          <w:szCs w:val="20"/>
        </w:rPr>
        <w:softHyphen/>
        <w:t xml:space="preserve">сматривать в качестве жесткого предела (лимита). </w:t>
      </w:r>
      <w:r w:rsidRPr="00A65203">
        <w:rPr>
          <w:i/>
          <w:iCs/>
          <w:color w:val="000000"/>
          <w:sz w:val="20"/>
          <w:szCs w:val="20"/>
        </w:rPr>
        <w:t xml:space="preserve">Предельное значение </w:t>
      </w:r>
      <w:r w:rsidRPr="00A65203">
        <w:rPr>
          <w:color w:val="000000"/>
          <w:sz w:val="20"/>
          <w:szCs w:val="20"/>
        </w:rPr>
        <w:t>определяет для себя банк (кредитная организация). Оно может уста</w:t>
      </w:r>
      <w:r w:rsidRPr="00A65203">
        <w:rPr>
          <w:color w:val="000000"/>
          <w:sz w:val="20"/>
          <w:szCs w:val="20"/>
        </w:rPr>
        <w:softHyphen/>
        <w:t xml:space="preserve">навливаться и для обязательных экономических нормативов. </w:t>
      </w:r>
    </w:p>
    <w:p w:rsidR="00F85D78" w:rsidRDefault="00F85D78" w:rsidP="00F85D78">
      <w:pPr>
        <w:shd w:val="clear" w:color="auto" w:fill="FFFFFF"/>
        <w:autoSpaceDE w:val="0"/>
        <w:autoSpaceDN w:val="0"/>
        <w:adjustRightInd w:val="0"/>
        <w:ind w:firstLine="567"/>
        <w:jc w:val="both"/>
        <w:rPr>
          <w:b/>
          <w:bCs/>
          <w:color w:val="000000"/>
          <w:sz w:val="20"/>
          <w:szCs w:val="20"/>
        </w:rPr>
      </w:pPr>
    </w:p>
    <w:p w:rsidR="00F85D78" w:rsidRPr="00A65203" w:rsidRDefault="00F85D78" w:rsidP="00F85D78">
      <w:pPr>
        <w:shd w:val="clear" w:color="auto" w:fill="FFFFFF"/>
        <w:autoSpaceDE w:val="0"/>
        <w:autoSpaceDN w:val="0"/>
        <w:adjustRightInd w:val="0"/>
        <w:jc w:val="center"/>
        <w:rPr>
          <w:b/>
          <w:bCs/>
          <w:color w:val="000000"/>
          <w:sz w:val="20"/>
          <w:szCs w:val="20"/>
        </w:rPr>
      </w:pPr>
      <w:r w:rsidRPr="00A65203">
        <w:rPr>
          <w:b/>
          <w:bCs/>
          <w:color w:val="000000"/>
          <w:sz w:val="20"/>
          <w:szCs w:val="20"/>
        </w:rPr>
        <w:t>Анализ и оценка состояния ликвидности</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Процедура анализа и оценки показателей ликвидности включает несколько этапов.</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i/>
          <w:iCs/>
          <w:color w:val="000000"/>
          <w:sz w:val="20"/>
          <w:szCs w:val="20"/>
        </w:rPr>
        <w:t>На первом этапе</w:t>
      </w:r>
      <w:r w:rsidRPr="00A65203">
        <w:rPr>
          <w:color w:val="000000"/>
          <w:sz w:val="20"/>
          <w:szCs w:val="20"/>
        </w:rPr>
        <w:t xml:space="preserve"> необходимо составить таблицу, характеризующую фактический уровень экономических нормативов. </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i/>
          <w:iCs/>
          <w:color w:val="000000"/>
          <w:sz w:val="20"/>
          <w:szCs w:val="20"/>
        </w:rPr>
        <w:t>На втором этапе</w:t>
      </w:r>
      <w:r w:rsidRPr="00A65203">
        <w:rPr>
          <w:color w:val="000000"/>
          <w:sz w:val="20"/>
          <w:szCs w:val="20"/>
        </w:rPr>
        <w:t xml:space="preserve"> производится сопоставление фактического значения каждого показателя соответствующему нормативному (предельному) уровню. Особое внимание уделяется последней отчетной дате, отражающей текущее состояние ликвидности. На этом этапе анализа могут быть выявлены факты, отрицательно характеризующие систему управления ликвидностью кредитной организации, а именно:</w:t>
      </w:r>
    </w:p>
    <w:p w:rsidR="00F85D78" w:rsidRPr="00E21A6B" w:rsidRDefault="00F85D78" w:rsidP="00F85D78">
      <w:pPr>
        <w:pStyle w:val="ac"/>
        <w:numPr>
          <w:ilvl w:val="0"/>
          <w:numId w:val="6"/>
        </w:numPr>
        <w:shd w:val="clear" w:color="auto" w:fill="FFFFFF"/>
        <w:autoSpaceDE w:val="0"/>
        <w:autoSpaceDN w:val="0"/>
        <w:adjustRightInd w:val="0"/>
        <w:ind w:left="426"/>
        <w:jc w:val="both"/>
        <w:rPr>
          <w:sz w:val="20"/>
          <w:szCs w:val="20"/>
        </w:rPr>
      </w:pPr>
      <w:proofErr w:type="gramStart"/>
      <w:r w:rsidRPr="00E21A6B">
        <w:rPr>
          <w:color w:val="000000"/>
          <w:sz w:val="20"/>
          <w:szCs w:val="20"/>
        </w:rPr>
        <w:lastRenderedPageBreak/>
        <w:t>нарушение  (</w:t>
      </w:r>
      <w:proofErr w:type="gramEnd"/>
      <w:r w:rsidRPr="00E21A6B">
        <w:rPr>
          <w:color w:val="000000"/>
          <w:sz w:val="20"/>
          <w:szCs w:val="20"/>
        </w:rPr>
        <w:t>даже  незначительное)  нормативных значений основных показателей, означающее наличие проблем с ликвидностью;</w:t>
      </w:r>
    </w:p>
    <w:p w:rsidR="00F85D78" w:rsidRPr="00E21A6B" w:rsidRDefault="00F85D78" w:rsidP="00F85D78">
      <w:pPr>
        <w:pStyle w:val="ac"/>
        <w:numPr>
          <w:ilvl w:val="0"/>
          <w:numId w:val="6"/>
        </w:numPr>
        <w:shd w:val="clear" w:color="auto" w:fill="FFFFFF"/>
        <w:autoSpaceDE w:val="0"/>
        <w:autoSpaceDN w:val="0"/>
        <w:adjustRightInd w:val="0"/>
        <w:ind w:left="426"/>
        <w:jc w:val="both"/>
        <w:rPr>
          <w:sz w:val="20"/>
          <w:szCs w:val="20"/>
        </w:rPr>
      </w:pPr>
      <w:r w:rsidRPr="00E21A6B">
        <w:rPr>
          <w:color w:val="000000"/>
          <w:sz w:val="20"/>
          <w:szCs w:val="20"/>
        </w:rPr>
        <w:t>нарушение предельных значений основных или дополнительных показателей, свидетельствующее о несоблюдении кредитной организацией собственных установок в области управления ликвидности либо о необоснованности выбранных значений;</w:t>
      </w:r>
    </w:p>
    <w:p w:rsidR="00F85D78" w:rsidRPr="00E21A6B" w:rsidRDefault="00F85D78" w:rsidP="00F85D78">
      <w:pPr>
        <w:pStyle w:val="ac"/>
        <w:numPr>
          <w:ilvl w:val="0"/>
          <w:numId w:val="6"/>
        </w:numPr>
        <w:shd w:val="clear" w:color="auto" w:fill="FFFFFF"/>
        <w:autoSpaceDE w:val="0"/>
        <w:autoSpaceDN w:val="0"/>
        <w:adjustRightInd w:val="0"/>
        <w:ind w:left="426"/>
        <w:jc w:val="both"/>
        <w:rPr>
          <w:sz w:val="20"/>
          <w:szCs w:val="20"/>
        </w:rPr>
      </w:pPr>
      <w:proofErr w:type="gramStart"/>
      <w:r w:rsidRPr="00E21A6B">
        <w:rPr>
          <w:color w:val="000000"/>
          <w:sz w:val="20"/>
          <w:szCs w:val="20"/>
        </w:rPr>
        <w:t>значительные  отклонения</w:t>
      </w:r>
      <w:proofErr w:type="gramEnd"/>
      <w:r w:rsidRPr="00E21A6B">
        <w:rPr>
          <w:color w:val="000000"/>
          <w:sz w:val="20"/>
          <w:szCs w:val="20"/>
        </w:rPr>
        <w:t xml:space="preserve">  от нормативных (или  предельных) значений показателей, обусловленные «излишком» ликвидности.</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i/>
          <w:iCs/>
          <w:color w:val="000000"/>
          <w:sz w:val="20"/>
          <w:szCs w:val="20"/>
        </w:rPr>
        <w:t>На третьем этапе</w:t>
      </w:r>
      <w:r w:rsidRPr="00A65203">
        <w:rPr>
          <w:color w:val="000000"/>
          <w:sz w:val="20"/>
          <w:szCs w:val="20"/>
        </w:rPr>
        <w:t xml:space="preserve"> необходимо рассмотреть состояние каждого показателя в динамике, чтобы убедиться в устойчивости или случайности возникшей ситуации.</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Отрицательно характеризуют динамику состояния ликвидности:</w:t>
      </w:r>
    </w:p>
    <w:p w:rsidR="00F85D78" w:rsidRPr="00E21A6B" w:rsidRDefault="00F85D78" w:rsidP="00F85D78">
      <w:pPr>
        <w:pStyle w:val="ac"/>
        <w:numPr>
          <w:ilvl w:val="0"/>
          <w:numId w:val="6"/>
        </w:numPr>
        <w:shd w:val="clear" w:color="auto" w:fill="FFFFFF"/>
        <w:autoSpaceDE w:val="0"/>
        <w:autoSpaceDN w:val="0"/>
        <w:adjustRightInd w:val="0"/>
        <w:ind w:left="426"/>
        <w:jc w:val="both"/>
        <w:rPr>
          <w:color w:val="000000"/>
          <w:sz w:val="20"/>
          <w:szCs w:val="20"/>
        </w:rPr>
      </w:pPr>
      <w:r w:rsidRPr="00A65203">
        <w:rPr>
          <w:color w:val="000000"/>
          <w:sz w:val="20"/>
          <w:szCs w:val="20"/>
        </w:rPr>
        <w:t>неоднократное нарушение нормативного значения одного нескольких показателей;</w:t>
      </w:r>
    </w:p>
    <w:p w:rsidR="00F85D78" w:rsidRPr="00E21A6B" w:rsidRDefault="00F85D78" w:rsidP="00F85D78">
      <w:pPr>
        <w:pStyle w:val="ac"/>
        <w:numPr>
          <w:ilvl w:val="0"/>
          <w:numId w:val="6"/>
        </w:numPr>
        <w:shd w:val="clear" w:color="auto" w:fill="FFFFFF"/>
        <w:autoSpaceDE w:val="0"/>
        <w:autoSpaceDN w:val="0"/>
        <w:adjustRightInd w:val="0"/>
        <w:ind w:left="426"/>
        <w:jc w:val="both"/>
        <w:rPr>
          <w:color w:val="000000"/>
          <w:sz w:val="20"/>
          <w:szCs w:val="20"/>
        </w:rPr>
      </w:pPr>
      <w:r w:rsidRPr="00A65203">
        <w:rPr>
          <w:color w:val="000000"/>
          <w:sz w:val="20"/>
          <w:szCs w:val="20"/>
        </w:rPr>
        <w:t>тенденция к ухудшению ликвидности, выразившаяся в нарушении (в том числе незначительном) нормативных значений одного или нескольких показателей;</w:t>
      </w:r>
    </w:p>
    <w:p w:rsidR="00F85D78" w:rsidRPr="00A65203" w:rsidRDefault="00F85D78" w:rsidP="00F85D78">
      <w:pPr>
        <w:pStyle w:val="ac"/>
        <w:numPr>
          <w:ilvl w:val="0"/>
          <w:numId w:val="6"/>
        </w:numPr>
        <w:shd w:val="clear" w:color="auto" w:fill="FFFFFF"/>
        <w:autoSpaceDE w:val="0"/>
        <w:autoSpaceDN w:val="0"/>
        <w:adjustRightInd w:val="0"/>
        <w:ind w:left="426"/>
        <w:jc w:val="both"/>
        <w:rPr>
          <w:color w:val="000000"/>
          <w:sz w:val="20"/>
          <w:szCs w:val="20"/>
        </w:rPr>
      </w:pPr>
      <w:r w:rsidRPr="00A65203">
        <w:rPr>
          <w:color w:val="000000"/>
          <w:sz w:val="20"/>
          <w:szCs w:val="20"/>
        </w:rPr>
        <w:t>тенденция к ухудшению значений дополнительных показателей.</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 xml:space="preserve">И наконец, на </w:t>
      </w:r>
      <w:r w:rsidRPr="00A65203">
        <w:rPr>
          <w:i/>
          <w:iCs/>
          <w:color w:val="000000"/>
          <w:sz w:val="20"/>
          <w:szCs w:val="20"/>
        </w:rPr>
        <w:t>четвертом этапе</w:t>
      </w:r>
      <w:r w:rsidRPr="00A65203">
        <w:rPr>
          <w:color w:val="000000"/>
          <w:sz w:val="20"/>
          <w:szCs w:val="20"/>
        </w:rPr>
        <w:t xml:space="preserve"> необходимо провести факторный анализ выявленных отрицательных факторов и тенденций. В случае устойчивости отрицательной тенденции такой анализ необходимо осуществить на ряд дат, что позволит выявить наиболее важные факто</w:t>
      </w:r>
      <w:r w:rsidRPr="00A65203">
        <w:rPr>
          <w:color w:val="000000"/>
          <w:sz w:val="20"/>
          <w:szCs w:val="20"/>
        </w:rPr>
        <w:softHyphen/>
        <w:t>ры снижения ликвидности.</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b/>
          <w:bCs/>
          <w:color w:val="000000"/>
          <w:sz w:val="20"/>
          <w:szCs w:val="20"/>
        </w:rPr>
        <w:t>Факторный анализ</w:t>
      </w:r>
      <w:r w:rsidRPr="00A65203">
        <w:rPr>
          <w:color w:val="000000"/>
          <w:sz w:val="20"/>
          <w:szCs w:val="20"/>
        </w:rPr>
        <w:t xml:space="preserve"> состояния основных коэффициентов ликвид</w:t>
      </w:r>
      <w:r w:rsidRPr="00A65203">
        <w:rPr>
          <w:color w:val="000000"/>
          <w:sz w:val="20"/>
          <w:szCs w:val="20"/>
        </w:rPr>
        <w:softHyphen/>
        <w:t>ности осуществляется по следующей единой схеме:</w:t>
      </w:r>
    </w:p>
    <w:p w:rsidR="00F85D78" w:rsidRPr="00E21A6B" w:rsidRDefault="00F85D78" w:rsidP="00F85D78">
      <w:pPr>
        <w:pStyle w:val="ac"/>
        <w:numPr>
          <w:ilvl w:val="0"/>
          <w:numId w:val="7"/>
        </w:numPr>
        <w:shd w:val="clear" w:color="auto" w:fill="FFFFFF"/>
        <w:tabs>
          <w:tab w:val="left" w:pos="284"/>
        </w:tabs>
        <w:autoSpaceDE w:val="0"/>
        <w:autoSpaceDN w:val="0"/>
        <w:adjustRightInd w:val="0"/>
        <w:ind w:left="284" w:hanging="284"/>
        <w:jc w:val="both"/>
        <w:rPr>
          <w:sz w:val="20"/>
          <w:szCs w:val="20"/>
        </w:rPr>
      </w:pPr>
      <w:r w:rsidRPr="00E21A6B">
        <w:rPr>
          <w:color w:val="000000"/>
          <w:sz w:val="20"/>
          <w:szCs w:val="20"/>
        </w:rPr>
        <w:t>определяется отклонение в фактическом значении соответствую</w:t>
      </w:r>
      <w:r w:rsidRPr="00E21A6B">
        <w:rPr>
          <w:color w:val="000000"/>
          <w:sz w:val="20"/>
          <w:szCs w:val="20"/>
        </w:rPr>
        <w:softHyphen/>
        <w:t>щего показателя на последнюю дату по сравнению с предшествующей;</w:t>
      </w:r>
    </w:p>
    <w:p w:rsidR="00F85D78" w:rsidRPr="00E21A6B" w:rsidRDefault="00F85D78" w:rsidP="00F85D78">
      <w:pPr>
        <w:pStyle w:val="ac"/>
        <w:numPr>
          <w:ilvl w:val="0"/>
          <w:numId w:val="7"/>
        </w:numPr>
        <w:shd w:val="clear" w:color="auto" w:fill="FFFFFF"/>
        <w:tabs>
          <w:tab w:val="left" w:pos="284"/>
        </w:tabs>
        <w:autoSpaceDE w:val="0"/>
        <w:autoSpaceDN w:val="0"/>
        <w:adjustRightInd w:val="0"/>
        <w:ind w:left="284" w:hanging="284"/>
        <w:jc w:val="both"/>
        <w:rPr>
          <w:sz w:val="20"/>
          <w:szCs w:val="20"/>
        </w:rPr>
      </w:pPr>
      <w:r w:rsidRPr="00E21A6B">
        <w:rPr>
          <w:color w:val="000000"/>
          <w:sz w:val="20"/>
          <w:szCs w:val="20"/>
        </w:rPr>
        <w:t>с помощью метода подстановки выявляется влияние на имею</w:t>
      </w:r>
      <w:r w:rsidRPr="00E21A6B">
        <w:rPr>
          <w:color w:val="000000"/>
          <w:sz w:val="20"/>
          <w:szCs w:val="20"/>
        </w:rPr>
        <w:softHyphen/>
        <w:t>щееся отклонение числителя и знаменателя;</w:t>
      </w:r>
    </w:p>
    <w:p w:rsidR="00F85D78" w:rsidRPr="00E21A6B" w:rsidRDefault="00F85D78" w:rsidP="00F85D78">
      <w:pPr>
        <w:pStyle w:val="ac"/>
        <w:numPr>
          <w:ilvl w:val="0"/>
          <w:numId w:val="7"/>
        </w:numPr>
        <w:shd w:val="clear" w:color="auto" w:fill="FFFFFF"/>
        <w:tabs>
          <w:tab w:val="left" w:pos="284"/>
        </w:tabs>
        <w:autoSpaceDE w:val="0"/>
        <w:autoSpaceDN w:val="0"/>
        <w:adjustRightInd w:val="0"/>
        <w:ind w:left="284" w:hanging="284"/>
        <w:jc w:val="both"/>
        <w:rPr>
          <w:sz w:val="20"/>
          <w:szCs w:val="20"/>
        </w:rPr>
      </w:pPr>
      <w:r w:rsidRPr="00E21A6B">
        <w:rPr>
          <w:color w:val="000000"/>
          <w:sz w:val="20"/>
          <w:szCs w:val="20"/>
        </w:rPr>
        <w:t>проводится анализ изменений фактических значений элемен</w:t>
      </w:r>
      <w:r w:rsidRPr="00E21A6B">
        <w:rPr>
          <w:color w:val="000000"/>
          <w:sz w:val="20"/>
          <w:szCs w:val="20"/>
        </w:rPr>
        <w:softHyphen/>
        <w:t>тов (числителя и знаменателя), выясняются факторы произошедших изменений;</w:t>
      </w:r>
      <w:r w:rsidRPr="00E21A6B">
        <w:rPr>
          <w:rFonts w:ascii="Arial" w:cs="Arial"/>
          <w:color w:val="000000"/>
          <w:sz w:val="20"/>
          <w:szCs w:val="20"/>
        </w:rPr>
        <w:t xml:space="preserve"> </w:t>
      </w:r>
    </w:p>
    <w:p w:rsidR="00F85D78" w:rsidRPr="00E21A6B" w:rsidRDefault="00F85D78" w:rsidP="00F85D78">
      <w:pPr>
        <w:pStyle w:val="ac"/>
        <w:numPr>
          <w:ilvl w:val="0"/>
          <w:numId w:val="7"/>
        </w:numPr>
        <w:shd w:val="clear" w:color="auto" w:fill="FFFFFF"/>
        <w:tabs>
          <w:tab w:val="left" w:pos="284"/>
        </w:tabs>
        <w:autoSpaceDE w:val="0"/>
        <w:autoSpaceDN w:val="0"/>
        <w:adjustRightInd w:val="0"/>
        <w:ind w:left="284" w:hanging="284"/>
        <w:jc w:val="both"/>
        <w:rPr>
          <w:color w:val="000000"/>
          <w:sz w:val="20"/>
          <w:szCs w:val="20"/>
        </w:rPr>
      </w:pPr>
      <w:r w:rsidRPr="00E21A6B">
        <w:rPr>
          <w:color w:val="000000"/>
          <w:sz w:val="20"/>
          <w:szCs w:val="20"/>
        </w:rPr>
        <w:t>в случае ухудшения состояния одного или нескольких показателей указанный анализ проводится на несколько дат.</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center"/>
        <w:rPr>
          <w:b/>
          <w:bCs/>
          <w:color w:val="000000"/>
          <w:sz w:val="20"/>
          <w:szCs w:val="20"/>
        </w:rPr>
      </w:pPr>
      <w:r w:rsidRPr="00A65203">
        <w:rPr>
          <w:b/>
          <w:bCs/>
          <w:color w:val="000000"/>
          <w:sz w:val="20"/>
          <w:szCs w:val="20"/>
        </w:rPr>
        <w:t>Анализ текущей ликвидности</w:t>
      </w:r>
    </w:p>
    <w:p w:rsidR="00F85D78" w:rsidRPr="00A65203" w:rsidRDefault="00F85D78" w:rsidP="00F85D78">
      <w:pPr>
        <w:shd w:val="clear" w:color="auto" w:fill="FFFFFF"/>
        <w:autoSpaceDE w:val="0"/>
        <w:autoSpaceDN w:val="0"/>
        <w:adjustRightInd w:val="0"/>
        <w:ind w:firstLine="567"/>
        <w:jc w:val="both"/>
        <w:rPr>
          <w:b/>
          <w:bCs/>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Анализ текущей ликвидности проводится по аналогии с анализом мгновенной ликвидности (пример разбирается на семинаре).</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lastRenderedPageBreak/>
        <w:t xml:space="preserve"> Коэффициент текущей ликвидности (Н</w:t>
      </w:r>
      <w:r w:rsidRPr="00A65203">
        <w:rPr>
          <w:color w:val="000000"/>
          <w:sz w:val="20"/>
          <w:szCs w:val="20"/>
          <w:vertAlign w:val="subscript"/>
        </w:rPr>
        <w:t>3</w:t>
      </w:r>
      <w:r w:rsidRPr="00A65203">
        <w:rPr>
          <w:color w:val="000000"/>
          <w:sz w:val="20"/>
          <w:szCs w:val="20"/>
        </w:rPr>
        <w:t>) рассчитывается по формуле:</w:t>
      </w:r>
    </w:p>
    <w:p w:rsidR="00F85D78" w:rsidRPr="00A65203" w:rsidRDefault="00F85D78" w:rsidP="00F85D78">
      <w:pPr>
        <w:shd w:val="clear" w:color="auto" w:fill="FFFFFF"/>
        <w:autoSpaceDE w:val="0"/>
        <w:autoSpaceDN w:val="0"/>
        <w:adjustRightInd w:val="0"/>
        <w:ind w:firstLine="567"/>
        <w:jc w:val="both"/>
        <w:rPr>
          <w:color w:val="000000"/>
          <w:sz w:val="20"/>
          <w:szCs w:val="20"/>
        </w:rPr>
      </w:pP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Н</w:t>
      </w:r>
      <w:r w:rsidRPr="00A65203">
        <w:rPr>
          <w:color w:val="000000"/>
          <w:sz w:val="20"/>
          <w:szCs w:val="20"/>
          <w:vertAlign w:val="subscript"/>
        </w:rPr>
        <w:t>3</w:t>
      </w:r>
      <w:r w:rsidRPr="00A65203">
        <w:rPr>
          <w:color w:val="000000"/>
          <w:sz w:val="20"/>
          <w:szCs w:val="20"/>
        </w:rPr>
        <w:t xml:space="preserve"> = </w:t>
      </w:r>
      <w:r w:rsidRPr="00A65203">
        <w:rPr>
          <w:i/>
          <w:iCs/>
          <w:color w:val="000000"/>
          <w:sz w:val="20"/>
          <w:szCs w:val="20"/>
        </w:rPr>
        <w:t>ЛА</w:t>
      </w:r>
      <w:r w:rsidRPr="00A65203">
        <w:rPr>
          <w:i/>
          <w:iCs/>
          <w:color w:val="000000"/>
          <w:sz w:val="20"/>
          <w:szCs w:val="20"/>
          <w:vertAlign w:val="subscript"/>
        </w:rPr>
        <w:t>Т</w:t>
      </w:r>
      <w:r w:rsidRPr="00A65203">
        <w:rPr>
          <w:i/>
          <w:iCs/>
          <w:color w:val="000000"/>
          <w:sz w:val="20"/>
          <w:szCs w:val="20"/>
        </w:rPr>
        <w:t xml:space="preserve"> / ОВ</w:t>
      </w:r>
      <w:r w:rsidRPr="00A65203">
        <w:rPr>
          <w:i/>
          <w:iCs/>
          <w:color w:val="000000"/>
          <w:sz w:val="20"/>
          <w:szCs w:val="20"/>
          <w:vertAlign w:val="subscript"/>
        </w:rPr>
        <w:t>Т</w:t>
      </w:r>
      <w:r w:rsidRPr="00A65203">
        <w:rPr>
          <w:i/>
          <w:iCs/>
          <w:color w:val="000000"/>
          <w:sz w:val="20"/>
          <w:szCs w:val="20"/>
        </w:rPr>
        <w:t xml:space="preserve"> *100</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 xml:space="preserve">где </w:t>
      </w:r>
      <w:r w:rsidRPr="00A65203">
        <w:rPr>
          <w:i/>
          <w:iCs/>
          <w:color w:val="000000"/>
          <w:sz w:val="20"/>
          <w:szCs w:val="20"/>
        </w:rPr>
        <w:t>ЛА</w:t>
      </w:r>
      <w:r w:rsidRPr="00A65203">
        <w:rPr>
          <w:i/>
          <w:iCs/>
          <w:color w:val="000000"/>
          <w:sz w:val="20"/>
          <w:szCs w:val="20"/>
          <w:vertAlign w:val="subscript"/>
        </w:rPr>
        <w:t>Т</w:t>
      </w:r>
      <w:r w:rsidRPr="00A65203">
        <w:rPr>
          <w:i/>
          <w:iCs/>
          <w:color w:val="000000"/>
          <w:sz w:val="20"/>
          <w:szCs w:val="20"/>
        </w:rPr>
        <w:t xml:space="preserve"> — </w:t>
      </w:r>
      <w:r w:rsidRPr="00A65203">
        <w:rPr>
          <w:color w:val="000000"/>
          <w:sz w:val="20"/>
          <w:szCs w:val="20"/>
        </w:rPr>
        <w:t xml:space="preserve">ликвидные активы текущие (сроком в пределах до 30 </w:t>
      </w:r>
      <w:r w:rsidRPr="00A65203">
        <w:rPr>
          <w:i/>
          <w:iCs/>
          <w:color w:val="000000"/>
          <w:sz w:val="20"/>
          <w:szCs w:val="20"/>
        </w:rPr>
        <w:t>дней), ОВ</w:t>
      </w:r>
      <w:r w:rsidRPr="00A65203">
        <w:rPr>
          <w:i/>
          <w:iCs/>
          <w:color w:val="000000"/>
          <w:sz w:val="20"/>
          <w:szCs w:val="20"/>
          <w:vertAlign w:val="subscript"/>
        </w:rPr>
        <w:t>Т</w:t>
      </w:r>
      <w:r w:rsidRPr="00A65203">
        <w:rPr>
          <w:i/>
          <w:iCs/>
          <w:color w:val="000000"/>
          <w:sz w:val="20"/>
          <w:szCs w:val="20"/>
        </w:rPr>
        <w:t xml:space="preserve"> </w:t>
      </w:r>
      <w:r w:rsidRPr="00A65203">
        <w:rPr>
          <w:color w:val="000000"/>
          <w:sz w:val="20"/>
          <w:szCs w:val="20"/>
        </w:rPr>
        <w:t>— обязательства банка текущие (по счетам до востребования и на срок до 30 дней).</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Минимально допустимое значение коэффициента — 70%.</w:t>
      </w:r>
    </w:p>
    <w:p w:rsidR="00F85D78" w:rsidRPr="00A65203" w:rsidRDefault="00F85D78" w:rsidP="00F85D78">
      <w:pPr>
        <w:ind w:firstLine="567"/>
        <w:jc w:val="both"/>
        <w:rPr>
          <w:color w:val="000000"/>
          <w:sz w:val="20"/>
          <w:szCs w:val="20"/>
        </w:rPr>
      </w:pPr>
      <w:r w:rsidRPr="00A65203">
        <w:rPr>
          <w:color w:val="000000"/>
          <w:sz w:val="20"/>
          <w:szCs w:val="20"/>
        </w:rPr>
        <w:t>При анализе данного показателя: рассчитывается влияние на изменение фактического значения числителя и знаменателя, проводится факторный анализ изменения значений числителя и знаменателя, разрабатываются меры по устранению недостатка (излишка) ликвидности в рамках превышений предельных нормативов.</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Особое внимание необходимо обратить на изменение структуры текущих ликвидных активов и текущих обязательств.</w:t>
      </w:r>
      <w:r w:rsidRPr="00A65203">
        <w:rPr>
          <w:rFonts w:ascii="Arial" w:cs="Arial"/>
          <w:color w:val="000000"/>
          <w:sz w:val="20"/>
          <w:szCs w:val="20"/>
        </w:rPr>
        <w:t xml:space="preserve"> </w:t>
      </w:r>
    </w:p>
    <w:p w:rsidR="00F85D78" w:rsidRPr="00A65203" w:rsidRDefault="00F85D78" w:rsidP="00F85D78">
      <w:pPr>
        <w:shd w:val="clear" w:color="auto" w:fill="FFFFFF"/>
        <w:autoSpaceDE w:val="0"/>
        <w:autoSpaceDN w:val="0"/>
        <w:adjustRightInd w:val="0"/>
        <w:ind w:firstLine="567"/>
        <w:jc w:val="both"/>
        <w:rPr>
          <w:rFonts w:ascii="Arial" w:cs="Arial"/>
          <w:color w:val="000000"/>
          <w:sz w:val="20"/>
          <w:szCs w:val="20"/>
        </w:rPr>
      </w:pPr>
      <w:r w:rsidRPr="00A65203">
        <w:rPr>
          <w:b/>
          <w:bCs/>
          <w:color w:val="000000"/>
          <w:sz w:val="20"/>
          <w:szCs w:val="20"/>
        </w:rPr>
        <w:t>Текущие ликвидные активы</w:t>
      </w:r>
      <w:r w:rsidRPr="00A65203">
        <w:rPr>
          <w:i/>
          <w:iCs/>
          <w:color w:val="000000"/>
          <w:sz w:val="20"/>
          <w:szCs w:val="20"/>
        </w:rPr>
        <w:t xml:space="preserve"> </w:t>
      </w:r>
      <w:r w:rsidRPr="00A65203">
        <w:rPr>
          <w:color w:val="000000"/>
          <w:sz w:val="20"/>
          <w:szCs w:val="20"/>
        </w:rPr>
        <w:t>включают: высоколиквидные активы, кредиты, выданные другим банкам, юридическим и физическим лицам сроком до 30 дней; средства, находящиеся на корреспондентских счетах в кредитных организациях-корреспондентах и в банк</w:t>
      </w:r>
      <w:r w:rsidRPr="00A65203">
        <w:rPr>
          <w:color w:val="000000"/>
          <w:sz w:val="20"/>
          <w:szCs w:val="20"/>
          <w:lang w:val="en-US"/>
        </w:rPr>
        <w:t>ax</w:t>
      </w:r>
      <w:r w:rsidRPr="00A65203">
        <w:rPr>
          <w:color w:val="000000"/>
          <w:sz w:val="20"/>
          <w:szCs w:val="20"/>
        </w:rPr>
        <w:t>-нерезидентах в свободно конвертируемой валюте; депозиты, раз</w:t>
      </w:r>
      <w:r w:rsidRPr="00A65203">
        <w:rPr>
          <w:color w:val="000000"/>
          <w:sz w:val="20"/>
          <w:szCs w:val="20"/>
        </w:rPr>
        <w:softHyphen/>
        <w:t>мещенные в других кредитных организациях на срок до 30 дней; учтенные векселя до востребования органов федеральной власти, субъектов РФ, местных органов; долговые обязательства иностранных государств из числа «группы развитых стран», приобретенные для перепродажи; задолженность банку со сроком погашения в течение бли</w:t>
      </w:r>
      <w:r w:rsidRPr="00A65203">
        <w:rPr>
          <w:color w:val="000000"/>
          <w:sz w:val="20"/>
          <w:szCs w:val="20"/>
        </w:rPr>
        <w:softHyphen/>
        <w:t>жайших 30 дней.</w:t>
      </w:r>
      <w:r w:rsidRPr="00A65203">
        <w:rPr>
          <w:rFonts w:ascii="Arial" w:cs="Arial"/>
          <w:color w:val="000000"/>
          <w:sz w:val="20"/>
          <w:szCs w:val="20"/>
        </w:rPr>
        <w:t xml:space="preserve"> </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При анализе состава текущих ликвидных активов и изменения их структуры следует обратить особое внимание на концентрацию кредитного риска. Для этого необходимо рассмотреть в динамике состо</w:t>
      </w:r>
      <w:r w:rsidRPr="00A65203">
        <w:rPr>
          <w:color w:val="000000"/>
          <w:sz w:val="20"/>
          <w:szCs w:val="20"/>
        </w:rPr>
        <w:softHyphen/>
        <w:t>яние совокупной суммы требований банка к заемщику или группе и взаимосвязанных заемщиков по кредитам (числитель показателя Н6) и совокупную величину крупных кредитных рисков (числитель показателя Н</w:t>
      </w:r>
      <w:r w:rsidRPr="00A65203">
        <w:rPr>
          <w:color w:val="000000"/>
          <w:sz w:val="20"/>
          <w:szCs w:val="20"/>
          <w:vertAlign w:val="subscript"/>
        </w:rPr>
        <w:t>7</w:t>
      </w:r>
      <w:r w:rsidRPr="00A65203">
        <w:rPr>
          <w:color w:val="000000"/>
          <w:sz w:val="20"/>
          <w:szCs w:val="20"/>
        </w:rPr>
        <w:t xml:space="preserve">).                                                                             </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Увеличение абсолютных и относительных (к собственному капиталу) значений данных показателей предполагает анализ их структуры по категориям заемщиков во</w:t>
      </w:r>
      <w:r w:rsidRPr="00A65203">
        <w:rPr>
          <w:i/>
          <w:iCs/>
          <w:color w:val="000000"/>
          <w:sz w:val="20"/>
          <w:szCs w:val="20"/>
        </w:rPr>
        <w:t xml:space="preserve"> </w:t>
      </w:r>
      <w:r w:rsidRPr="00A65203">
        <w:rPr>
          <w:color w:val="000000"/>
          <w:sz w:val="20"/>
          <w:szCs w:val="20"/>
        </w:rPr>
        <w:t>взаимосвязи с оценкой риска вложений.</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b/>
          <w:bCs/>
          <w:color w:val="000000"/>
          <w:sz w:val="20"/>
          <w:szCs w:val="20"/>
        </w:rPr>
        <w:t>Текущие обязательства</w:t>
      </w:r>
      <w:r w:rsidRPr="00A65203">
        <w:rPr>
          <w:i/>
          <w:iCs/>
          <w:color w:val="000000"/>
          <w:sz w:val="20"/>
          <w:szCs w:val="20"/>
        </w:rPr>
        <w:t xml:space="preserve"> </w:t>
      </w:r>
      <w:r w:rsidRPr="00A65203">
        <w:rPr>
          <w:color w:val="000000"/>
          <w:sz w:val="20"/>
          <w:szCs w:val="20"/>
        </w:rPr>
        <w:t xml:space="preserve">кредитной организации охватывают: </w:t>
      </w:r>
      <w:r w:rsidRPr="00A65203">
        <w:rPr>
          <w:sz w:val="20"/>
          <w:szCs w:val="20"/>
        </w:rPr>
        <w:t>об</w:t>
      </w:r>
      <w:r w:rsidRPr="00A65203">
        <w:rPr>
          <w:color w:val="000000"/>
          <w:sz w:val="20"/>
          <w:szCs w:val="20"/>
        </w:rPr>
        <w:t xml:space="preserve">язательства до востребования </w:t>
      </w:r>
      <w:r w:rsidRPr="00A65203">
        <w:rPr>
          <w:i/>
          <w:iCs/>
          <w:color w:val="000000"/>
          <w:sz w:val="20"/>
          <w:szCs w:val="20"/>
        </w:rPr>
        <w:t>(ОВ</w:t>
      </w:r>
      <w:r w:rsidRPr="00A65203">
        <w:rPr>
          <w:i/>
          <w:iCs/>
          <w:color w:val="000000"/>
          <w:sz w:val="20"/>
          <w:szCs w:val="20"/>
          <w:vertAlign w:val="subscript"/>
        </w:rPr>
        <w:t>М</w:t>
      </w:r>
      <w:r w:rsidRPr="00A65203">
        <w:rPr>
          <w:i/>
          <w:iCs/>
          <w:color w:val="000000"/>
          <w:sz w:val="20"/>
          <w:szCs w:val="20"/>
        </w:rPr>
        <w:t xml:space="preserve">), </w:t>
      </w:r>
      <w:r w:rsidRPr="00A65203">
        <w:rPr>
          <w:color w:val="000000"/>
          <w:sz w:val="20"/>
          <w:szCs w:val="20"/>
        </w:rPr>
        <w:t xml:space="preserve">кредиты, депозиты, выпущенные банком депозитные и сберегательные сертификаты, </w:t>
      </w:r>
      <w:r w:rsidRPr="00A65203">
        <w:rPr>
          <w:color w:val="000000"/>
          <w:sz w:val="20"/>
          <w:szCs w:val="20"/>
        </w:rPr>
        <w:lastRenderedPageBreak/>
        <w:t>векселя; а также другие обязательства банка со сроком погашения в бли</w:t>
      </w:r>
      <w:r w:rsidRPr="00A65203">
        <w:rPr>
          <w:color w:val="000000"/>
          <w:sz w:val="20"/>
          <w:szCs w:val="20"/>
        </w:rPr>
        <w:softHyphen/>
        <w:t>жайшие 30 дней.</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Для анализа и оценки изменений в составе обязательств их необходимо подразделить на ресурсы, привлеченные от других кредитных организаций, от клиентов — юридических лиц, от клиентов — физических лиц, а также выпущенные собственные долговые обязательства.</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Отрицательное влияние на текущую ликвидность оказывают: высокая зависимость банка от межбанковского рынка, кредитов Банка России, выпущенных собственных долговых обязательств; высокая концентрация депозитного риска банка.</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Во всех указанных случаях необходимо проанализировать причины возникновения соответствующих ситуаций и оценить связанный с ними риск.</w:t>
      </w:r>
    </w:p>
    <w:p w:rsidR="00F85D78" w:rsidRPr="00A65203" w:rsidRDefault="00F85D78" w:rsidP="00F85D78">
      <w:pPr>
        <w:shd w:val="clear" w:color="auto" w:fill="FFFFFF"/>
        <w:autoSpaceDE w:val="0"/>
        <w:autoSpaceDN w:val="0"/>
        <w:adjustRightInd w:val="0"/>
        <w:ind w:firstLine="567"/>
        <w:jc w:val="both"/>
        <w:rPr>
          <w:color w:val="000000"/>
          <w:sz w:val="20"/>
          <w:szCs w:val="20"/>
        </w:rPr>
      </w:pPr>
      <w:r w:rsidRPr="00A65203">
        <w:rPr>
          <w:color w:val="000000"/>
          <w:sz w:val="20"/>
          <w:szCs w:val="20"/>
        </w:rPr>
        <w:t>Аналогичную схему анализа необходимо применять при рассмотрении состояния и динамики других показателей ликвидности: норматива долгосрочной ликвидности (Н</w:t>
      </w:r>
      <w:r w:rsidRPr="00A65203">
        <w:rPr>
          <w:color w:val="000000"/>
          <w:sz w:val="20"/>
          <w:szCs w:val="20"/>
          <w:vertAlign w:val="subscript"/>
        </w:rPr>
        <w:t>4</w:t>
      </w:r>
      <w:r w:rsidRPr="00A65203">
        <w:rPr>
          <w:color w:val="000000"/>
          <w:sz w:val="20"/>
          <w:szCs w:val="20"/>
        </w:rPr>
        <w:t>), норматива ликвидности по операциям с драгоценными металлами (Н</w:t>
      </w:r>
      <w:r w:rsidRPr="00A65203">
        <w:rPr>
          <w:color w:val="000000"/>
          <w:sz w:val="20"/>
          <w:szCs w:val="20"/>
          <w:vertAlign w:val="subscript"/>
        </w:rPr>
        <w:t>14</w:t>
      </w:r>
      <w:r w:rsidRPr="00A65203">
        <w:rPr>
          <w:color w:val="000000"/>
          <w:sz w:val="20"/>
          <w:szCs w:val="20"/>
        </w:rPr>
        <w:t>).</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center"/>
        <w:rPr>
          <w:b/>
          <w:bCs/>
          <w:color w:val="000000"/>
          <w:sz w:val="20"/>
          <w:szCs w:val="20"/>
        </w:rPr>
      </w:pPr>
      <w:r w:rsidRPr="00A65203">
        <w:rPr>
          <w:b/>
          <w:bCs/>
          <w:color w:val="000000"/>
          <w:sz w:val="20"/>
          <w:szCs w:val="20"/>
        </w:rPr>
        <w:t>Механизм управления ликвидностью на основе денежных потоков</w:t>
      </w:r>
    </w:p>
    <w:p w:rsidR="00F85D78" w:rsidRPr="00A65203" w:rsidRDefault="00F85D78" w:rsidP="00F85D78">
      <w:pPr>
        <w:shd w:val="clear" w:color="auto" w:fill="FFFFFF"/>
        <w:autoSpaceDE w:val="0"/>
        <w:autoSpaceDN w:val="0"/>
        <w:adjustRightInd w:val="0"/>
        <w:ind w:firstLine="567"/>
        <w:jc w:val="both"/>
        <w:rPr>
          <w:sz w:val="20"/>
          <w:szCs w:val="20"/>
        </w:rPr>
      </w:pP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Управление ликвидностью кредитной организации не может быть обеспечено только на основе балансовых соотношений, т.е. с использованием коэффициентного метода. Недостатком данного метода является невозможность выявить период и абсолютную сумму недостатка (излишка) ликвидных средств в настоящем и будущем.</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 xml:space="preserve">Поэтому наряду с коэффициентным методом измерения, а на основе и управления ликвидностью, в российской практике используется механизм управления денежными потоками, отражающими движение активов, пассивов и </w:t>
      </w:r>
      <w:proofErr w:type="spellStart"/>
      <w:r w:rsidRPr="00A65203">
        <w:rPr>
          <w:color w:val="000000"/>
          <w:sz w:val="20"/>
          <w:szCs w:val="20"/>
        </w:rPr>
        <w:t>забалансовых</w:t>
      </w:r>
      <w:proofErr w:type="spellEnd"/>
      <w:r w:rsidRPr="00A65203">
        <w:rPr>
          <w:color w:val="000000"/>
          <w:sz w:val="20"/>
          <w:szCs w:val="20"/>
        </w:rPr>
        <w:t xml:space="preserve"> операций кредитной организации.</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В рекомендациях Банка России данный метод определен как анализ риска потери ликвидности в связи с разрывом в сроках погашения требований и обязательств.</w:t>
      </w:r>
    </w:p>
    <w:p w:rsidR="00F85D78" w:rsidRPr="00A65203" w:rsidRDefault="00F85D78" w:rsidP="00F85D78">
      <w:pPr>
        <w:shd w:val="clear" w:color="auto" w:fill="FFFFFF"/>
        <w:autoSpaceDE w:val="0"/>
        <w:autoSpaceDN w:val="0"/>
        <w:adjustRightInd w:val="0"/>
        <w:ind w:firstLine="567"/>
        <w:jc w:val="both"/>
        <w:rPr>
          <w:sz w:val="20"/>
          <w:szCs w:val="20"/>
        </w:rPr>
      </w:pPr>
      <w:r w:rsidRPr="00A65203">
        <w:rPr>
          <w:color w:val="000000"/>
          <w:sz w:val="20"/>
          <w:szCs w:val="20"/>
        </w:rPr>
        <w:t>Механизм управления ликвидностью на основе денежных потоков включает:</w:t>
      </w:r>
    </w:p>
    <w:p w:rsidR="00F85D78" w:rsidRPr="00E21A6B" w:rsidRDefault="00F85D78" w:rsidP="00F85D78">
      <w:pPr>
        <w:pStyle w:val="ac"/>
        <w:numPr>
          <w:ilvl w:val="0"/>
          <w:numId w:val="8"/>
        </w:numPr>
        <w:shd w:val="clear" w:color="auto" w:fill="FFFFFF"/>
        <w:autoSpaceDE w:val="0"/>
        <w:autoSpaceDN w:val="0"/>
        <w:adjustRightInd w:val="0"/>
        <w:ind w:left="426"/>
        <w:jc w:val="both"/>
        <w:rPr>
          <w:sz w:val="20"/>
          <w:szCs w:val="20"/>
        </w:rPr>
      </w:pPr>
      <w:r w:rsidRPr="00E21A6B">
        <w:rPr>
          <w:color w:val="000000"/>
          <w:sz w:val="20"/>
          <w:szCs w:val="20"/>
        </w:rPr>
        <w:t>измерение и оценку состояния ликвидности за определенные периоды времени;</w:t>
      </w:r>
    </w:p>
    <w:p w:rsidR="00F85D78" w:rsidRPr="00E21A6B" w:rsidRDefault="00F85D78" w:rsidP="00F85D78">
      <w:pPr>
        <w:pStyle w:val="ac"/>
        <w:numPr>
          <w:ilvl w:val="0"/>
          <w:numId w:val="8"/>
        </w:numPr>
        <w:shd w:val="clear" w:color="auto" w:fill="FFFFFF"/>
        <w:autoSpaceDE w:val="0"/>
        <w:autoSpaceDN w:val="0"/>
        <w:adjustRightInd w:val="0"/>
        <w:ind w:left="426"/>
        <w:jc w:val="both"/>
        <w:rPr>
          <w:sz w:val="20"/>
          <w:szCs w:val="20"/>
        </w:rPr>
      </w:pPr>
      <w:r w:rsidRPr="00E21A6B">
        <w:rPr>
          <w:color w:val="000000"/>
          <w:sz w:val="20"/>
          <w:szCs w:val="20"/>
        </w:rPr>
        <w:t>анализ факторов, вызвавших данное состояние;</w:t>
      </w:r>
    </w:p>
    <w:p w:rsidR="00F85D78" w:rsidRPr="00E21A6B" w:rsidRDefault="00F85D78" w:rsidP="00F85D78">
      <w:pPr>
        <w:pStyle w:val="ac"/>
        <w:numPr>
          <w:ilvl w:val="0"/>
          <w:numId w:val="8"/>
        </w:numPr>
        <w:shd w:val="clear" w:color="auto" w:fill="FFFFFF"/>
        <w:autoSpaceDE w:val="0"/>
        <w:autoSpaceDN w:val="0"/>
        <w:adjustRightInd w:val="0"/>
        <w:ind w:left="426"/>
        <w:jc w:val="both"/>
        <w:rPr>
          <w:sz w:val="20"/>
          <w:szCs w:val="20"/>
        </w:rPr>
      </w:pPr>
      <w:r w:rsidRPr="00E21A6B">
        <w:rPr>
          <w:color w:val="000000"/>
          <w:sz w:val="20"/>
          <w:szCs w:val="20"/>
        </w:rPr>
        <w:t>разработку различных сценариев регулирования ликвидности;</w:t>
      </w:r>
    </w:p>
    <w:p w:rsidR="00F85D78" w:rsidRPr="00E21A6B" w:rsidRDefault="00F85D78" w:rsidP="00F85D78">
      <w:pPr>
        <w:pStyle w:val="ac"/>
        <w:numPr>
          <w:ilvl w:val="0"/>
          <w:numId w:val="8"/>
        </w:numPr>
        <w:shd w:val="clear" w:color="auto" w:fill="FFFFFF"/>
        <w:autoSpaceDE w:val="0"/>
        <w:autoSpaceDN w:val="0"/>
        <w:adjustRightInd w:val="0"/>
        <w:ind w:left="426"/>
        <w:jc w:val="both"/>
        <w:rPr>
          <w:sz w:val="20"/>
          <w:szCs w:val="20"/>
        </w:rPr>
      </w:pPr>
      <w:r w:rsidRPr="00E21A6B">
        <w:rPr>
          <w:color w:val="000000"/>
          <w:sz w:val="20"/>
          <w:szCs w:val="20"/>
        </w:rPr>
        <w:lastRenderedPageBreak/>
        <w:t>принятие мер по восстановлению ликвидности или дополнительному размещению ликвидных средств;</w:t>
      </w:r>
    </w:p>
    <w:p w:rsidR="00F85D78" w:rsidRPr="00E21A6B" w:rsidRDefault="00F85D78" w:rsidP="00F85D78">
      <w:pPr>
        <w:pStyle w:val="ac"/>
        <w:numPr>
          <w:ilvl w:val="0"/>
          <w:numId w:val="8"/>
        </w:numPr>
        <w:shd w:val="clear" w:color="auto" w:fill="FFFFFF"/>
        <w:autoSpaceDE w:val="0"/>
        <w:autoSpaceDN w:val="0"/>
        <w:adjustRightInd w:val="0"/>
        <w:ind w:left="426"/>
        <w:jc w:val="both"/>
        <w:rPr>
          <w:color w:val="000000"/>
          <w:sz w:val="20"/>
          <w:szCs w:val="20"/>
        </w:rPr>
      </w:pPr>
      <w:r w:rsidRPr="00E21A6B">
        <w:rPr>
          <w:color w:val="000000"/>
          <w:sz w:val="20"/>
          <w:szCs w:val="20"/>
        </w:rPr>
        <w:t>создание специальной информационной системы для измерения, анализа и регулирования ликвидности.</w:t>
      </w:r>
    </w:p>
    <w:p w:rsidR="00F85D78" w:rsidRDefault="00F85D78" w:rsidP="00F85D78">
      <w:pPr>
        <w:shd w:val="clear" w:color="auto" w:fill="FFFFFF"/>
        <w:autoSpaceDE w:val="0"/>
        <w:autoSpaceDN w:val="0"/>
        <w:adjustRightInd w:val="0"/>
        <w:ind w:firstLine="567"/>
        <w:jc w:val="both"/>
        <w:rPr>
          <w:b/>
          <w:sz w:val="20"/>
          <w:szCs w:val="20"/>
        </w:rPr>
      </w:pPr>
    </w:p>
    <w:p w:rsidR="00F85D78" w:rsidRPr="003E729E" w:rsidRDefault="00F85D78" w:rsidP="00F85D78">
      <w:pPr>
        <w:shd w:val="clear" w:color="auto" w:fill="FFFFFF"/>
        <w:autoSpaceDE w:val="0"/>
        <w:autoSpaceDN w:val="0"/>
        <w:adjustRightInd w:val="0"/>
        <w:ind w:firstLine="567"/>
        <w:jc w:val="both"/>
        <w:rPr>
          <w:b/>
          <w:sz w:val="20"/>
          <w:szCs w:val="20"/>
        </w:rPr>
      </w:pPr>
      <w:r w:rsidRPr="003E729E">
        <w:rPr>
          <w:b/>
          <w:sz w:val="20"/>
          <w:szCs w:val="20"/>
        </w:rPr>
        <w:t xml:space="preserve">Задачи к семинару. </w:t>
      </w:r>
    </w:p>
    <w:p w:rsidR="00F85D78" w:rsidRPr="009B5D9C" w:rsidRDefault="00F85D78" w:rsidP="00F85D78">
      <w:pPr>
        <w:ind w:firstLine="397"/>
        <w:rPr>
          <w:b/>
          <w:sz w:val="20"/>
        </w:rPr>
      </w:pPr>
      <w:r>
        <w:rPr>
          <w:b/>
          <w:sz w:val="20"/>
        </w:rPr>
        <w:t>Задача 1.</w:t>
      </w:r>
    </w:p>
    <w:p w:rsidR="00F85D78" w:rsidRPr="009B5D9C" w:rsidRDefault="00F85D78" w:rsidP="00F85D78">
      <w:pPr>
        <w:ind w:firstLine="397"/>
        <w:jc w:val="both"/>
        <w:rPr>
          <w:color w:val="000000"/>
          <w:sz w:val="20"/>
        </w:rPr>
      </w:pPr>
      <w:r w:rsidRPr="009B5D9C">
        <w:rPr>
          <w:sz w:val="20"/>
        </w:rPr>
        <w:t>В табл</w:t>
      </w:r>
      <w:r>
        <w:rPr>
          <w:sz w:val="20"/>
        </w:rPr>
        <w:t>ице</w:t>
      </w:r>
      <w:r w:rsidRPr="009B5D9C">
        <w:rPr>
          <w:sz w:val="20"/>
        </w:rPr>
        <w:t xml:space="preserve"> приведены значения числителя (</w:t>
      </w:r>
      <w:r w:rsidRPr="009B5D9C">
        <w:rPr>
          <w:color w:val="000000"/>
          <w:sz w:val="20"/>
        </w:rPr>
        <w:t>высоколиквидные активы) и знаменателя (обязательства до востре</w:t>
      </w:r>
      <w:r w:rsidRPr="009B5D9C">
        <w:rPr>
          <w:color w:val="000000"/>
          <w:sz w:val="20"/>
        </w:rPr>
        <w:softHyphen/>
        <w:t>бования) коэффициента мгновенной ликвидности (Н2). Оценить влияние числителя и знаменателя на изменение уровня показателя мгновенной ликвидности, используя метод подстановки.</w:t>
      </w:r>
    </w:p>
    <w:p w:rsidR="00F85D78" w:rsidRPr="009B5D9C" w:rsidRDefault="00F85D78" w:rsidP="00F85D78">
      <w:pPr>
        <w:ind w:firstLine="397"/>
        <w:jc w:val="both"/>
        <w:rPr>
          <w:sz w:val="20"/>
        </w:rPr>
      </w:pPr>
      <w:r w:rsidRPr="009B5D9C">
        <w:rPr>
          <w:color w:val="000000"/>
          <w:sz w:val="20"/>
        </w:rPr>
        <w:t xml:space="preserve">Таблица </w:t>
      </w:r>
      <w:r w:rsidRPr="00A83627">
        <w:rPr>
          <w:color w:val="000000"/>
          <w:sz w:val="20"/>
        </w:rPr>
        <w:t>8</w:t>
      </w:r>
      <w:r w:rsidRPr="009B5D9C">
        <w:rPr>
          <w:color w:val="000000"/>
          <w:sz w:val="20"/>
        </w:rPr>
        <w:t xml:space="preserve"> - Изменение </w:t>
      </w:r>
      <w:proofErr w:type="gramStart"/>
      <w:r w:rsidRPr="009B5D9C">
        <w:rPr>
          <w:color w:val="000000"/>
          <w:sz w:val="20"/>
        </w:rPr>
        <w:t>значений</w:t>
      </w:r>
      <w:proofErr w:type="gramEnd"/>
      <w:r w:rsidRPr="009B5D9C">
        <w:rPr>
          <w:color w:val="000000"/>
          <w:sz w:val="20"/>
        </w:rPr>
        <w:t xml:space="preserve"> составляющих показателя мгновенной</w:t>
      </w:r>
      <w:r w:rsidRPr="009B5D9C">
        <w:rPr>
          <w:sz w:val="20"/>
        </w:rPr>
        <w:t xml:space="preserve"> </w:t>
      </w:r>
      <w:r w:rsidRPr="009B5D9C">
        <w:rPr>
          <w:color w:val="000000"/>
          <w:sz w:val="20"/>
        </w:rPr>
        <w:t>ликвидности</w:t>
      </w:r>
    </w:p>
    <w:tbl>
      <w:tblPr>
        <w:tblW w:w="6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319"/>
        <w:gridCol w:w="1319"/>
        <w:gridCol w:w="1320"/>
        <w:gridCol w:w="495"/>
        <w:gridCol w:w="582"/>
        <w:gridCol w:w="566"/>
      </w:tblGrid>
      <w:tr w:rsidR="00F85D78" w:rsidRPr="009B5D9C" w:rsidTr="00AB089E">
        <w:tc>
          <w:tcPr>
            <w:tcW w:w="817" w:type="dxa"/>
            <w:vMerge w:val="restart"/>
          </w:tcPr>
          <w:p w:rsidR="00F85D78" w:rsidRPr="00DF5D3A" w:rsidRDefault="00F85D78" w:rsidP="00AB089E">
            <w:pPr>
              <w:shd w:val="clear" w:color="auto" w:fill="FFFFFF"/>
              <w:jc w:val="center"/>
              <w:rPr>
                <w:sz w:val="20"/>
              </w:rPr>
            </w:pPr>
            <w:r w:rsidRPr="00DF5D3A">
              <w:rPr>
                <w:color w:val="000000"/>
                <w:sz w:val="20"/>
              </w:rPr>
              <w:t>Даты</w:t>
            </w:r>
          </w:p>
          <w:p w:rsidR="00F85D78" w:rsidRPr="00DF5D3A" w:rsidRDefault="00F85D78" w:rsidP="00AB089E">
            <w:pPr>
              <w:rPr>
                <w:sz w:val="20"/>
              </w:rPr>
            </w:pPr>
          </w:p>
        </w:tc>
        <w:tc>
          <w:tcPr>
            <w:tcW w:w="1319" w:type="dxa"/>
            <w:vMerge w:val="restart"/>
          </w:tcPr>
          <w:p w:rsidR="00F85D78" w:rsidRPr="00DF5D3A" w:rsidRDefault="00F85D78" w:rsidP="00AB089E">
            <w:pPr>
              <w:shd w:val="clear" w:color="auto" w:fill="FFFFFF"/>
              <w:rPr>
                <w:sz w:val="20"/>
              </w:rPr>
            </w:pPr>
            <w:r w:rsidRPr="00DF5D3A">
              <w:rPr>
                <w:color w:val="000000"/>
                <w:sz w:val="20"/>
              </w:rPr>
              <w:t xml:space="preserve">Фактическое значение </w:t>
            </w:r>
            <w:r w:rsidRPr="00DF5D3A">
              <w:rPr>
                <w:i/>
                <w:iCs/>
                <w:color w:val="000000"/>
                <w:sz w:val="20"/>
              </w:rPr>
              <w:t>Н</w:t>
            </w:r>
            <w:r w:rsidRPr="00DF5D3A">
              <w:rPr>
                <w:i/>
                <w:iCs/>
                <w:color w:val="000000"/>
                <w:sz w:val="20"/>
                <w:vertAlign w:val="subscript"/>
              </w:rPr>
              <w:t>2</w:t>
            </w:r>
          </w:p>
          <w:p w:rsidR="00F85D78" w:rsidRPr="00DF5D3A" w:rsidRDefault="00F85D78" w:rsidP="00AB089E">
            <w:pPr>
              <w:rPr>
                <w:sz w:val="20"/>
              </w:rPr>
            </w:pPr>
          </w:p>
        </w:tc>
        <w:tc>
          <w:tcPr>
            <w:tcW w:w="1319" w:type="dxa"/>
            <w:vMerge w:val="restart"/>
          </w:tcPr>
          <w:p w:rsidR="00F85D78" w:rsidRPr="00DF5D3A" w:rsidRDefault="00F85D78" w:rsidP="00AB089E">
            <w:pPr>
              <w:shd w:val="clear" w:color="auto" w:fill="FFFFFF"/>
              <w:rPr>
                <w:sz w:val="20"/>
              </w:rPr>
            </w:pPr>
            <w:r w:rsidRPr="00DF5D3A">
              <w:rPr>
                <w:color w:val="000000"/>
                <w:sz w:val="20"/>
              </w:rPr>
              <w:t>Фактическое</w:t>
            </w:r>
          </w:p>
          <w:p w:rsidR="00F85D78" w:rsidRPr="00DF5D3A" w:rsidRDefault="00F85D78" w:rsidP="00AB089E">
            <w:pPr>
              <w:shd w:val="clear" w:color="auto" w:fill="FFFFFF"/>
              <w:rPr>
                <w:sz w:val="20"/>
              </w:rPr>
            </w:pPr>
            <w:r w:rsidRPr="00DF5D3A">
              <w:rPr>
                <w:color w:val="000000"/>
                <w:sz w:val="20"/>
              </w:rPr>
              <w:t xml:space="preserve">значение числителя, </w:t>
            </w:r>
            <w:r w:rsidRPr="00DF5D3A">
              <w:rPr>
                <w:i/>
                <w:iCs/>
                <w:color w:val="000000"/>
                <w:sz w:val="20"/>
              </w:rPr>
              <w:t>у</w:t>
            </w:r>
          </w:p>
          <w:p w:rsidR="00F85D78" w:rsidRPr="00DF5D3A" w:rsidRDefault="00F85D78" w:rsidP="00AB089E">
            <w:pPr>
              <w:rPr>
                <w:sz w:val="20"/>
              </w:rPr>
            </w:pPr>
          </w:p>
        </w:tc>
        <w:tc>
          <w:tcPr>
            <w:tcW w:w="1319" w:type="dxa"/>
            <w:vMerge w:val="restart"/>
          </w:tcPr>
          <w:p w:rsidR="00F85D78" w:rsidRPr="00DF5D3A" w:rsidRDefault="00F85D78" w:rsidP="00AB089E">
            <w:pPr>
              <w:shd w:val="clear" w:color="auto" w:fill="FFFFFF"/>
              <w:rPr>
                <w:sz w:val="20"/>
              </w:rPr>
            </w:pPr>
            <w:r w:rsidRPr="00DF5D3A">
              <w:rPr>
                <w:color w:val="000000"/>
                <w:sz w:val="20"/>
              </w:rPr>
              <w:t>Фактическое</w:t>
            </w:r>
          </w:p>
          <w:p w:rsidR="00F85D78" w:rsidRPr="00DF5D3A" w:rsidRDefault="00F85D78" w:rsidP="00AB089E">
            <w:pPr>
              <w:shd w:val="clear" w:color="auto" w:fill="FFFFFF"/>
              <w:rPr>
                <w:sz w:val="20"/>
              </w:rPr>
            </w:pPr>
            <w:r w:rsidRPr="00DF5D3A">
              <w:rPr>
                <w:color w:val="000000"/>
                <w:sz w:val="20"/>
              </w:rPr>
              <w:t>значение знаменателя,</w:t>
            </w:r>
            <w:r w:rsidRPr="00DF5D3A">
              <w:rPr>
                <w:sz w:val="20"/>
              </w:rPr>
              <w:t xml:space="preserve"> </w:t>
            </w:r>
            <w:r w:rsidRPr="00DF5D3A">
              <w:rPr>
                <w:i/>
                <w:iCs/>
                <w:color w:val="000000"/>
                <w:sz w:val="20"/>
                <w:lang w:val="en-US"/>
              </w:rPr>
              <w:t>z</w:t>
            </w:r>
          </w:p>
        </w:tc>
        <w:tc>
          <w:tcPr>
            <w:tcW w:w="1714" w:type="dxa"/>
            <w:gridSpan w:val="3"/>
          </w:tcPr>
          <w:p w:rsidR="00F85D78" w:rsidRPr="00DF5D3A" w:rsidRDefault="00F85D78" w:rsidP="00AB089E">
            <w:pPr>
              <w:jc w:val="center"/>
              <w:rPr>
                <w:sz w:val="20"/>
              </w:rPr>
            </w:pPr>
            <w:r w:rsidRPr="00DF5D3A">
              <w:rPr>
                <w:color w:val="000000"/>
                <w:sz w:val="20"/>
              </w:rPr>
              <w:t>Изменение</w:t>
            </w:r>
          </w:p>
        </w:tc>
      </w:tr>
      <w:tr w:rsidR="00F85D78" w:rsidRPr="009B5D9C" w:rsidTr="00AB089E">
        <w:tc>
          <w:tcPr>
            <w:tcW w:w="817" w:type="dxa"/>
            <w:vMerge/>
          </w:tcPr>
          <w:p w:rsidR="00F85D78" w:rsidRPr="00DF5D3A" w:rsidRDefault="00F85D78" w:rsidP="00AB089E">
            <w:pPr>
              <w:rPr>
                <w:sz w:val="20"/>
              </w:rPr>
            </w:pPr>
          </w:p>
        </w:tc>
        <w:tc>
          <w:tcPr>
            <w:tcW w:w="1319" w:type="dxa"/>
            <w:vMerge/>
          </w:tcPr>
          <w:p w:rsidR="00F85D78" w:rsidRPr="00DF5D3A" w:rsidRDefault="00F85D78" w:rsidP="00AB089E">
            <w:pPr>
              <w:rPr>
                <w:sz w:val="20"/>
              </w:rPr>
            </w:pPr>
          </w:p>
        </w:tc>
        <w:tc>
          <w:tcPr>
            <w:tcW w:w="1319" w:type="dxa"/>
            <w:vMerge/>
          </w:tcPr>
          <w:p w:rsidR="00F85D78" w:rsidRPr="00DF5D3A" w:rsidRDefault="00F85D78" w:rsidP="00AB089E">
            <w:pPr>
              <w:rPr>
                <w:sz w:val="20"/>
              </w:rPr>
            </w:pPr>
          </w:p>
        </w:tc>
        <w:tc>
          <w:tcPr>
            <w:tcW w:w="1319" w:type="dxa"/>
            <w:vMerge/>
          </w:tcPr>
          <w:p w:rsidR="00F85D78" w:rsidRPr="00DF5D3A" w:rsidRDefault="00F85D78" w:rsidP="00AB089E">
            <w:pPr>
              <w:rPr>
                <w:sz w:val="20"/>
              </w:rPr>
            </w:pPr>
          </w:p>
        </w:tc>
        <w:tc>
          <w:tcPr>
            <w:tcW w:w="566" w:type="dxa"/>
          </w:tcPr>
          <w:p w:rsidR="00F85D78" w:rsidRPr="00DF5D3A" w:rsidRDefault="00F85D78" w:rsidP="00AB089E">
            <w:pPr>
              <w:shd w:val="clear" w:color="auto" w:fill="FFFFFF"/>
              <w:jc w:val="center"/>
              <w:rPr>
                <w:sz w:val="20"/>
              </w:rPr>
            </w:pPr>
            <w:r w:rsidRPr="00DF5D3A">
              <w:rPr>
                <w:i/>
                <w:iCs/>
                <w:color w:val="000000"/>
                <w:sz w:val="20"/>
              </w:rPr>
              <w:t>Н</w:t>
            </w:r>
            <w:r w:rsidRPr="00DF5D3A">
              <w:rPr>
                <w:i/>
                <w:iCs/>
                <w:color w:val="000000"/>
                <w:sz w:val="20"/>
                <w:vertAlign w:val="subscript"/>
              </w:rPr>
              <w:t>2</w:t>
            </w:r>
          </w:p>
          <w:p w:rsidR="00F85D78" w:rsidRPr="00DF5D3A" w:rsidRDefault="00F85D78" w:rsidP="00AB089E">
            <w:pPr>
              <w:jc w:val="center"/>
              <w:rPr>
                <w:sz w:val="20"/>
              </w:rPr>
            </w:pPr>
          </w:p>
        </w:tc>
        <w:tc>
          <w:tcPr>
            <w:tcW w:w="582" w:type="dxa"/>
          </w:tcPr>
          <w:p w:rsidR="00F85D78" w:rsidRPr="00DF5D3A" w:rsidRDefault="00F85D78" w:rsidP="00AB089E">
            <w:pPr>
              <w:shd w:val="clear" w:color="auto" w:fill="FFFFFF"/>
              <w:jc w:val="center"/>
              <w:rPr>
                <w:sz w:val="20"/>
              </w:rPr>
            </w:pPr>
            <w:r w:rsidRPr="00DF5D3A">
              <w:rPr>
                <w:i/>
                <w:iCs/>
                <w:color w:val="000000"/>
                <w:sz w:val="20"/>
              </w:rPr>
              <w:t>ЛА</w:t>
            </w:r>
            <w:r w:rsidRPr="00DF5D3A">
              <w:rPr>
                <w:i/>
                <w:iCs/>
                <w:color w:val="000000"/>
                <w:sz w:val="20"/>
                <w:vertAlign w:val="subscript"/>
              </w:rPr>
              <w:t>М</w:t>
            </w:r>
          </w:p>
          <w:p w:rsidR="00F85D78" w:rsidRPr="00DF5D3A" w:rsidRDefault="00F85D78" w:rsidP="00AB089E">
            <w:pPr>
              <w:jc w:val="center"/>
              <w:rPr>
                <w:sz w:val="20"/>
              </w:rPr>
            </w:pPr>
          </w:p>
        </w:tc>
        <w:tc>
          <w:tcPr>
            <w:tcW w:w="566" w:type="dxa"/>
          </w:tcPr>
          <w:p w:rsidR="00F85D78" w:rsidRPr="00DF5D3A" w:rsidRDefault="00F85D78" w:rsidP="00AB089E">
            <w:pPr>
              <w:jc w:val="center"/>
              <w:rPr>
                <w:sz w:val="20"/>
              </w:rPr>
            </w:pPr>
            <w:proofErr w:type="spellStart"/>
            <w:r w:rsidRPr="00DF5D3A">
              <w:rPr>
                <w:i/>
                <w:iCs/>
                <w:color w:val="000000"/>
                <w:sz w:val="20"/>
              </w:rPr>
              <w:t>ОВ</w:t>
            </w:r>
            <w:r w:rsidRPr="00DF5D3A">
              <w:rPr>
                <w:i/>
                <w:iCs/>
                <w:color w:val="000000"/>
                <w:sz w:val="20"/>
                <w:vertAlign w:val="subscript"/>
              </w:rPr>
              <w:t>м</w:t>
            </w:r>
            <w:proofErr w:type="spellEnd"/>
          </w:p>
        </w:tc>
      </w:tr>
      <w:tr w:rsidR="00F85D78" w:rsidRPr="009B5D9C" w:rsidTr="00AB089E">
        <w:tc>
          <w:tcPr>
            <w:tcW w:w="817" w:type="dxa"/>
          </w:tcPr>
          <w:p w:rsidR="00F85D78" w:rsidRPr="00DF5D3A" w:rsidRDefault="00F85D78" w:rsidP="00AB089E">
            <w:pPr>
              <w:rPr>
                <w:color w:val="000000"/>
                <w:sz w:val="20"/>
              </w:rPr>
            </w:pPr>
            <w:r w:rsidRPr="00DF5D3A">
              <w:rPr>
                <w:color w:val="000000"/>
                <w:sz w:val="20"/>
              </w:rPr>
              <w:t>1 ноября</w:t>
            </w:r>
          </w:p>
          <w:p w:rsidR="00F85D78" w:rsidRPr="00DF5D3A" w:rsidRDefault="00F85D78" w:rsidP="00AB089E">
            <w:pPr>
              <w:shd w:val="clear" w:color="auto" w:fill="FFFFFF"/>
              <w:rPr>
                <w:sz w:val="20"/>
              </w:rPr>
            </w:pPr>
            <w:r w:rsidRPr="00DF5D3A">
              <w:rPr>
                <w:color w:val="000000"/>
                <w:sz w:val="20"/>
              </w:rPr>
              <w:t>1 декабря</w:t>
            </w:r>
          </w:p>
        </w:tc>
        <w:tc>
          <w:tcPr>
            <w:tcW w:w="1319" w:type="dxa"/>
          </w:tcPr>
          <w:p w:rsidR="00F85D78" w:rsidRPr="00DF5D3A" w:rsidRDefault="00F85D78" w:rsidP="00AB089E">
            <w:pPr>
              <w:shd w:val="clear" w:color="auto" w:fill="FFFFFF"/>
              <w:jc w:val="center"/>
              <w:rPr>
                <w:sz w:val="20"/>
              </w:rPr>
            </w:pPr>
          </w:p>
        </w:tc>
        <w:tc>
          <w:tcPr>
            <w:tcW w:w="1319" w:type="dxa"/>
          </w:tcPr>
          <w:p w:rsidR="00F85D78" w:rsidRPr="00DF5D3A" w:rsidRDefault="00F85D78" w:rsidP="00AB089E">
            <w:pPr>
              <w:shd w:val="clear" w:color="auto" w:fill="FFFFFF"/>
              <w:jc w:val="center"/>
              <w:rPr>
                <w:color w:val="000000"/>
                <w:sz w:val="20"/>
              </w:rPr>
            </w:pPr>
            <w:r w:rsidRPr="00DF5D3A">
              <w:rPr>
                <w:color w:val="000000"/>
                <w:sz w:val="20"/>
              </w:rPr>
              <w:t>20</w:t>
            </w:r>
          </w:p>
          <w:p w:rsidR="00F85D78" w:rsidRPr="00DF5D3A" w:rsidRDefault="00F85D78" w:rsidP="00AB089E">
            <w:pPr>
              <w:shd w:val="clear" w:color="auto" w:fill="FFFFFF"/>
              <w:jc w:val="center"/>
              <w:rPr>
                <w:color w:val="000000"/>
                <w:sz w:val="20"/>
              </w:rPr>
            </w:pPr>
          </w:p>
          <w:p w:rsidR="00F85D78" w:rsidRPr="00DF5D3A" w:rsidRDefault="00F85D78" w:rsidP="00AB089E">
            <w:pPr>
              <w:shd w:val="clear" w:color="auto" w:fill="FFFFFF"/>
              <w:jc w:val="center"/>
              <w:rPr>
                <w:sz w:val="20"/>
              </w:rPr>
            </w:pPr>
            <w:r w:rsidRPr="00DF5D3A">
              <w:rPr>
                <w:color w:val="000000"/>
                <w:sz w:val="20"/>
              </w:rPr>
              <w:t>15</w:t>
            </w:r>
          </w:p>
        </w:tc>
        <w:tc>
          <w:tcPr>
            <w:tcW w:w="1319" w:type="dxa"/>
          </w:tcPr>
          <w:p w:rsidR="00F85D78" w:rsidRPr="00DF5D3A" w:rsidRDefault="00F85D78" w:rsidP="00AB089E">
            <w:pPr>
              <w:shd w:val="clear" w:color="auto" w:fill="FFFFFF"/>
              <w:jc w:val="center"/>
              <w:rPr>
                <w:color w:val="000000"/>
                <w:sz w:val="20"/>
              </w:rPr>
            </w:pPr>
            <w:r w:rsidRPr="00DF5D3A">
              <w:rPr>
                <w:color w:val="000000"/>
                <w:sz w:val="20"/>
              </w:rPr>
              <w:t>66</w:t>
            </w:r>
          </w:p>
          <w:p w:rsidR="00F85D78" w:rsidRPr="00DF5D3A" w:rsidRDefault="00F85D78" w:rsidP="00AB089E">
            <w:pPr>
              <w:shd w:val="clear" w:color="auto" w:fill="FFFFFF"/>
              <w:jc w:val="center"/>
              <w:rPr>
                <w:color w:val="000000"/>
                <w:sz w:val="20"/>
              </w:rPr>
            </w:pPr>
          </w:p>
          <w:p w:rsidR="00F85D78" w:rsidRPr="00DF5D3A" w:rsidRDefault="00F85D78" w:rsidP="00AB089E">
            <w:pPr>
              <w:shd w:val="clear" w:color="auto" w:fill="FFFFFF"/>
              <w:jc w:val="center"/>
              <w:rPr>
                <w:sz w:val="20"/>
              </w:rPr>
            </w:pPr>
            <w:r w:rsidRPr="00DF5D3A">
              <w:rPr>
                <w:color w:val="000000"/>
                <w:sz w:val="20"/>
              </w:rPr>
              <w:t>100</w:t>
            </w:r>
          </w:p>
          <w:p w:rsidR="00F85D78" w:rsidRPr="00DF5D3A" w:rsidRDefault="00F85D78" w:rsidP="00AB089E">
            <w:pPr>
              <w:rPr>
                <w:sz w:val="20"/>
              </w:rPr>
            </w:pPr>
          </w:p>
        </w:tc>
        <w:tc>
          <w:tcPr>
            <w:tcW w:w="566" w:type="dxa"/>
          </w:tcPr>
          <w:p w:rsidR="00F85D78" w:rsidRPr="00DF5D3A" w:rsidRDefault="00F85D78" w:rsidP="00AB089E">
            <w:pPr>
              <w:jc w:val="center"/>
              <w:rPr>
                <w:sz w:val="20"/>
              </w:rPr>
            </w:pPr>
          </w:p>
        </w:tc>
        <w:tc>
          <w:tcPr>
            <w:tcW w:w="582" w:type="dxa"/>
          </w:tcPr>
          <w:p w:rsidR="00F85D78" w:rsidRPr="00DF5D3A" w:rsidRDefault="00F85D78" w:rsidP="00AB089E">
            <w:pPr>
              <w:jc w:val="center"/>
              <w:rPr>
                <w:sz w:val="20"/>
              </w:rPr>
            </w:pPr>
          </w:p>
        </w:tc>
        <w:tc>
          <w:tcPr>
            <w:tcW w:w="566" w:type="dxa"/>
          </w:tcPr>
          <w:p w:rsidR="00F85D78" w:rsidRPr="00DF5D3A" w:rsidRDefault="00F85D78" w:rsidP="00AB089E">
            <w:pPr>
              <w:jc w:val="center"/>
              <w:rPr>
                <w:sz w:val="20"/>
              </w:rPr>
            </w:pPr>
          </w:p>
        </w:tc>
      </w:tr>
    </w:tbl>
    <w:p w:rsidR="00F85D78" w:rsidRDefault="00F85D78" w:rsidP="00F85D78">
      <w:pPr>
        <w:jc w:val="center"/>
        <w:rPr>
          <w:sz w:val="20"/>
        </w:rPr>
      </w:pPr>
    </w:p>
    <w:p w:rsidR="00F85D78" w:rsidRDefault="00F85D78" w:rsidP="00F85D78">
      <w:pPr>
        <w:tabs>
          <w:tab w:val="center" w:pos="3430"/>
        </w:tabs>
        <w:ind w:firstLine="397"/>
        <w:rPr>
          <w:b/>
          <w:sz w:val="20"/>
        </w:rPr>
      </w:pPr>
      <w:r w:rsidRPr="009B5D9C">
        <w:rPr>
          <w:b/>
          <w:sz w:val="20"/>
        </w:rPr>
        <w:t xml:space="preserve">Задача </w:t>
      </w:r>
      <w:r>
        <w:rPr>
          <w:b/>
          <w:sz w:val="20"/>
        </w:rPr>
        <w:t>2.</w:t>
      </w:r>
      <w:r>
        <w:rPr>
          <w:b/>
          <w:sz w:val="20"/>
        </w:rPr>
        <w:tab/>
      </w:r>
    </w:p>
    <w:p w:rsidR="00F85D78" w:rsidRPr="00083847" w:rsidRDefault="00F85D78" w:rsidP="00F85D78">
      <w:pPr>
        <w:shd w:val="clear" w:color="auto" w:fill="FFFFFF"/>
        <w:ind w:firstLine="397"/>
        <w:jc w:val="both"/>
        <w:rPr>
          <w:sz w:val="20"/>
        </w:rPr>
      </w:pPr>
      <w:r>
        <w:rPr>
          <w:color w:val="000000"/>
          <w:sz w:val="20"/>
        </w:rPr>
        <w:t>На основе данных таблицы п</w:t>
      </w:r>
      <w:r w:rsidRPr="009B5D9C">
        <w:rPr>
          <w:color w:val="000000"/>
          <w:sz w:val="20"/>
        </w:rPr>
        <w:t xml:space="preserve">роанализировать факторы, повлиявшие на изменение </w:t>
      </w:r>
      <w:r w:rsidRPr="00083847">
        <w:rPr>
          <w:color w:val="000000"/>
          <w:sz w:val="20"/>
        </w:rPr>
        <w:t>высоколиквидных активов</w:t>
      </w:r>
      <w:r>
        <w:rPr>
          <w:color w:val="000000"/>
          <w:sz w:val="20"/>
        </w:rPr>
        <w:t xml:space="preserve"> коммерческого банка</w:t>
      </w:r>
      <w:r w:rsidRPr="00083847">
        <w:rPr>
          <w:color w:val="000000"/>
          <w:sz w:val="20"/>
        </w:rPr>
        <w:t>.</w:t>
      </w:r>
    </w:p>
    <w:p w:rsidR="00F85D78" w:rsidRPr="009B5D9C" w:rsidRDefault="00F85D78" w:rsidP="00F85D78">
      <w:pPr>
        <w:shd w:val="clear" w:color="auto" w:fill="FFFFFF"/>
        <w:rPr>
          <w:color w:val="000000"/>
          <w:sz w:val="20"/>
        </w:rPr>
      </w:pPr>
      <w:r>
        <w:rPr>
          <w:color w:val="000000"/>
          <w:sz w:val="20"/>
        </w:rPr>
        <w:t>Таблица</w:t>
      </w:r>
      <w:r w:rsidRPr="00A83627">
        <w:rPr>
          <w:color w:val="000000"/>
          <w:sz w:val="20"/>
        </w:rPr>
        <w:t xml:space="preserve"> </w:t>
      </w:r>
      <w:proofErr w:type="gramStart"/>
      <w:r w:rsidRPr="00A83627">
        <w:rPr>
          <w:color w:val="000000"/>
          <w:sz w:val="20"/>
        </w:rPr>
        <w:t xml:space="preserve">9 </w:t>
      </w:r>
      <w:r w:rsidRPr="009B5D9C">
        <w:rPr>
          <w:color w:val="000000"/>
          <w:sz w:val="20"/>
        </w:rPr>
        <w:t xml:space="preserve"> -</w:t>
      </w:r>
      <w:proofErr w:type="gramEnd"/>
      <w:r w:rsidRPr="009B5D9C">
        <w:rPr>
          <w:color w:val="000000"/>
          <w:sz w:val="20"/>
        </w:rPr>
        <w:t xml:space="preserve"> Изменение состава высоколиквидных активов, </w:t>
      </w:r>
      <w:proofErr w:type="spellStart"/>
      <w:r w:rsidRPr="009B5D9C">
        <w:rPr>
          <w:color w:val="000000"/>
          <w:sz w:val="20"/>
        </w:rPr>
        <w:t>усл</w:t>
      </w:r>
      <w:proofErr w:type="spellEnd"/>
      <w:r w:rsidRPr="009B5D9C">
        <w:rPr>
          <w:color w:val="000000"/>
          <w:sz w:val="20"/>
        </w:rPr>
        <w:t>. ед.</w:t>
      </w:r>
    </w:p>
    <w:tbl>
      <w:tblPr>
        <w:tblW w:w="6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906"/>
        <w:gridCol w:w="1023"/>
        <w:gridCol w:w="1157"/>
      </w:tblGrid>
      <w:tr w:rsidR="00F85D78" w:rsidRPr="009B5D9C" w:rsidTr="00AB089E">
        <w:tc>
          <w:tcPr>
            <w:tcW w:w="3369" w:type="dxa"/>
            <w:vMerge w:val="restart"/>
          </w:tcPr>
          <w:p w:rsidR="00F85D78" w:rsidRPr="00DF5D3A" w:rsidRDefault="00F85D78" w:rsidP="00AB089E">
            <w:pPr>
              <w:jc w:val="center"/>
              <w:rPr>
                <w:sz w:val="20"/>
              </w:rPr>
            </w:pPr>
            <w:r w:rsidRPr="00DF5D3A">
              <w:rPr>
                <w:color w:val="000000"/>
                <w:sz w:val="20"/>
              </w:rPr>
              <w:t>Показатели</w:t>
            </w:r>
          </w:p>
        </w:tc>
        <w:tc>
          <w:tcPr>
            <w:tcW w:w="1934" w:type="dxa"/>
            <w:gridSpan w:val="2"/>
          </w:tcPr>
          <w:p w:rsidR="00F85D78" w:rsidRPr="00DF5D3A" w:rsidRDefault="00F85D78" w:rsidP="00AB089E">
            <w:pPr>
              <w:jc w:val="center"/>
              <w:rPr>
                <w:sz w:val="20"/>
              </w:rPr>
            </w:pPr>
            <w:r w:rsidRPr="00DF5D3A">
              <w:rPr>
                <w:color w:val="000000"/>
                <w:sz w:val="20"/>
              </w:rPr>
              <w:t>Фактическое наличие на:</w:t>
            </w:r>
          </w:p>
        </w:tc>
        <w:tc>
          <w:tcPr>
            <w:tcW w:w="1121" w:type="dxa"/>
            <w:vMerge w:val="restart"/>
          </w:tcPr>
          <w:p w:rsidR="00F85D78" w:rsidRPr="00DF5D3A" w:rsidRDefault="00F85D78" w:rsidP="00AB089E">
            <w:pPr>
              <w:jc w:val="center"/>
              <w:rPr>
                <w:sz w:val="20"/>
              </w:rPr>
            </w:pPr>
            <w:r w:rsidRPr="00DF5D3A">
              <w:rPr>
                <w:color w:val="000000"/>
                <w:sz w:val="20"/>
              </w:rPr>
              <w:t>Изменения</w:t>
            </w:r>
          </w:p>
        </w:tc>
      </w:tr>
      <w:tr w:rsidR="00F85D78" w:rsidRPr="009B5D9C" w:rsidTr="00AB089E">
        <w:tc>
          <w:tcPr>
            <w:tcW w:w="3369" w:type="dxa"/>
            <w:vMerge/>
          </w:tcPr>
          <w:p w:rsidR="00F85D78" w:rsidRPr="00DF5D3A" w:rsidRDefault="00F85D78" w:rsidP="00AB089E">
            <w:pPr>
              <w:jc w:val="center"/>
              <w:rPr>
                <w:sz w:val="20"/>
              </w:rPr>
            </w:pPr>
          </w:p>
        </w:tc>
        <w:tc>
          <w:tcPr>
            <w:tcW w:w="908" w:type="dxa"/>
          </w:tcPr>
          <w:p w:rsidR="00F85D78" w:rsidRPr="00DF5D3A" w:rsidRDefault="00F85D78" w:rsidP="00AB089E">
            <w:pPr>
              <w:jc w:val="center"/>
              <w:rPr>
                <w:sz w:val="20"/>
              </w:rPr>
            </w:pPr>
            <w:r w:rsidRPr="00DF5D3A">
              <w:rPr>
                <w:color w:val="000000"/>
                <w:sz w:val="20"/>
              </w:rPr>
              <w:t>1 ноября</w:t>
            </w:r>
          </w:p>
        </w:tc>
        <w:tc>
          <w:tcPr>
            <w:tcW w:w="1026" w:type="dxa"/>
          </w:tcPr>
          <w:p w:rsidR="00F85D78" w:rsidRPr="00DF5D3A" w:rsidRDefault="00F85D78" w:rsidP="00AB089E">
            <w:pPr>
              <w:jc w:val="center"/>
              <w:rPr>
                <w:sz w:val="20"/>
              </w:rPr>
            </w:pPr>
            <w:r w:rsidRPr="00DF5D3A">
              <w:rPr>
                <w:color w:val="000000"/>
                <w:sz w:val="20"/>
              </w:rPr>
              <w:t>1 декабря</w:t>
            </w:r>
          </w:p>
        </w:tc>
        <w:tc>
          <w:tcPr>
            <w:tcW w:w="1121" w:type="dxa"/>
            <w:vMerge/>
          </w:tcPr>
          <w:p w:rsidR="00F85D78" w:rsidRPr="00DF5D3A" w:rsidRDefault="00F85D78" w:rsidP="00AB089E">
            <w:pPr>
              <w:jc w:val="center"/>
              <w:rPr>
                <w:sz w:val="20"/>
              </w:rPr>
            </w:pPr>
          </w:p>
        </w:tc>
      </w:tr>
      <w:tr w:rsidR="00F85D78" w:rsidRPr="009B5D9C" w:rsidTr="00AB089E">
        <w:tc>
          <w:tcPr>
            <w:tcW w:w="3369" w:type="dxa"/>
          </w:tcPr>
          <w:p w:rsidR="00F85D78" w:rsidRPr="00DF5D3A" w:rsidRDefault="00F85D78" w:rsidP="00AB089E">
            <w:pPr>
              <w:shd w:val="clear" w:color="auto" w:fill="FFFFFF"/>
              <w:rPr>
                <w:sz w:val="20"/>
              </w:rPr>
            </w:pPr>
            <w:r w:rsidRPr="00DF5D3A">
              <w:rPr>
                <w:color w:val="000000"/>
                <w:sz w:val="20"/>
              </w:rPr>
              <w:t xml:space="preserve">Всего высоколиквидных активов </w:t>
            </w:r>
            <w:r w:rsidRPr="00DF5D3A">
              <w:rPr>
                <w:i/>
                <w:iCs/>
                <w:color w:val="000000"/>
                <w:sz w:val="20"/>
              </w:rPr>
              <w:t>(ЛА</w:t>
            </w:r>
            <w:r w:rsidRPr="00DF5D3A">
              <w:rPr>
                <w:i/>
                <w:iCs/>
                <w:color w:val="000000"/>
                <w:sz w:val="20"/>
                <w:vertAlign w:val="subscript"/>
              </w:rPr>
              <w:t>М</w:t>
            </w:r>
            <w:r w:rsidRPr="00DF5D3A">
              <w:rPr>
                <w:i/>
                <w:iCs/>
                <w:color w:val="000000"/>
                <w:sz w:val="20"/>
              </w:rPr>
              <w:t xml:space="preserve">), </w:t>
            </w:r>
            <w:r w:rsidRPr="00DF5D3A">
              <w:rPr>
                <w:color w:val="000000"/>
                <w:sz w:val="20"/>
              </w:rPr>
              <w:t>в том числе:</w:t>
            </w:r>
          </w:p>
        </w:tc>
        <w:tc>
          <w:tcPr>
            <w:tcW w:w="908" w:type="dxa"/>
          </w:tcPr>
          <w:p w:rsidR="00F85D78" w:rsidRPr="00DF5D3A" w:rsidRDefault="00F85D78" w:rsidP="00AB089E">
            <w:pPr>
              <w:jc w:val="center"/>
              <w:rPr>
                <w:sz w:val="20"/>
              </w:rPr>
            </w:pPr>
            <w:r w:rsidRPr="00DF5D3A">
              <w:rPr>
                <w:sz w:val="20"/>
              </w:rPr>
              <w:t>20</w:t>
            </w:r>
          </w:p>
        </w:tc>
        <w:tc>
          <w:tcPr>
            <w:tcW w:w="1026" w:type="dxa"/>
          </w:tcPr>
          <w:p w:rsidR="00F85D78" w:rsidRPr="00DF5D3A" w:rsidRDefault="00F85D78" w:rsidP="00AB089E">
            <w:pPr>
              <w:jc w:val="center"/>
              <w:rPr>
                <w:sz w:val="20"/>
              </w:rPr>
            </w:pPr>
            <w:r w:rsidRPr="00DF5D3A">
              <w:rPr>
                <w:sz w:val="20"/>
              </w:rPr>
              <w:t>15</w:t>
            </w:r>
          </w:p>
        </w:tc>
        <w:tc>
          <w:tcPr>
            <w:tcW w:w="1121" w:type="dxa"/>
          </w:tcPr>
          <w:p w:rsidR="00F85D78" w:rsidRPr="00DF5D3A" w:rsidRDefault="00F85D78" w:rsidP="00AB089E">
            <w:pPr>
              <w:jc w:val="center"/>
              <w:rPr>
                <w:sz w:val="20"/>
              </w:rPr>
            </w:pPr>
          </w:p>
        </w:tc>
      </w:tr>
      <w:tr w:rsidR="00F85D78" w:rsidRPr="009B5D9C" w:rsidTr="00AB089E">
        <w:tc>
          <w:tcPr>
            <w:tcW w:w="3369" w:type="dxa"/>
          </w:tcPr>
          <w:p w:rsidR="00F85D78" w:rsidRPr="00DF5D3A" w:rsidRDefault="00F85D78" w:rsidP="00AB089E">
            <w:pPr>
              <w:rPr>
                <w:sz w:val="20"/>
              </w:rPr>
            </w:pPr>
            <w:r w:rsidRPr="00DF5D3A">
              <w:rPr>
                <w:color w:val="000000"/>
                <w:sz w:val="20"/>
              </w:rPr>
              <w:t>Касса кредитной организации (</w:t>
            </w:r>
            <w:proofErr w:type="spellStart"/>
            <w:r w:rsidRPr="00DF5D3A">
              <w:rPr>
                <w:color w:val="000000"/>
                <w:sz w:val="20"/>
              </w:rPr>
              <w:t>сч</w:t>
            </w:r>
            <w:proofErr w:type="spellEnd"/>
            <w:r w:rsidRPr="00DF5D3A">
              <w:rPr>
                <w:color w:val="000000"/>
                <w:sz w:val="20"/>
              </w:rPr>
              <w:t>. 20202, 20204, 20206, 20207, 20208)</w:t>
            </w:r>
          </w:p>
        </w:tc>
        <w:tc>
          <w:tcPr>
            <w:tcW w:w="908" w:type="dxa"/>
          </w:tcPr>
          <w:p w:rsidR="00F85D78" w:rsidRPr="00DF5D3A" w:rsidRDefault="00F85D78" w:rsidP="00AB089E">
            <w:pPr>
              <w:jc w:val="center"/>
              <w:rPr>
                <w:sz w:val="20"/>
              </w:rPr>
            </w:pPr>
            <w:r w:rsidRPr="00DF5D3A">
              <w:rPr>
                <w:sz w:val="20"/>
              </w:rPr>
              <w:t>2</w:t>
            </w:r>
          </w:p>
        </w:tc>
        <w:tc>
          <w:tcPr>
            <w:tcW w:w="1026" w:type="dxa"/>
          </w:tcPr>
          <w:p w:rsidR="00F85D78" w:rsidRPr="00DF5D3A" w:rsidRDefault="00F85D78" w:rsidP="00AB089E">
            <w:pPr>
              <w:jc w:val="center"/>
              <w:rPr>
                <w:sz w:val="20"/>
              </w:rPr>
            </w:pPr>
            <w:r w:rsidRPr="00DF5D3A">
              <w:rPr>
                <w:sz w:val="20"/>
              </w:rPr>
              <w:t>2</w:t>
            </w:r>
          </w:p>
        </w:tc>
        <w:tc>
          <w:tcPr>
            <w:tcW w:w="1121" w:type="dxa"/>
          </w:tcPr>
          <w:p w:rsidR="00F85D78" w:rsidRPr="00DF5D3A" w:rsidRDefault="00F85D78" w:rsidP="00AB089E">
            <w:pPr>
              <w:jc w:val="center"/>
              <w:rPr>
                <w:sz w:val="20"/>
              </w:rPr>
            </w:pPr>
          </w:p>
        </w:tc>
      </w:tr>
      <w:tr w:rsidR="00F85D78" w:rsidRPr="009B5D9C" w:rsidTr="00AB089E">
        <w:tc>
          <w:tcPr>
            <w:tcW w:w="3369" w:type="dxa"/>
          </w:tcPr>
          <w:p w:rsidR="00F85D78" w:rsidRPr="00DF5D3A" w:rsidRDefault="00F85D78" w:rsidP="00AB089E">
            <w:pPr>
              <w:rPr>
                <w:sz w:val="20"/>
              </w:rPr>
            </w:pPr>
            <w:r w:rsidRPr="00DF5D3A">
              <w:rPr>
                <w:color w:val="000000"/>
                <w:sz w:val="20"/>
              </w:rPr>
              <w:t>Корреспондентский счет в Банке России (</w:t>
            </w:r>
            <w:proofErr w:type="spellStart"/>
            <w:r w:rsidRPr="00DF5D3A">
              <w:rPr>
                <w:color w:val="000000"/>
                <w:sz w:val="20"/>
              </w:rPr>
              <w:t>сч</w:t>
            </w:r>
            <w:proofErr w:type="spellEnd"/>
            <w:r w:rsidRPr="00DF5D3A">
              <w:rPr>
                <w:color w:val="000000"/>
                <w:sz w:val="20"/>
              </w:rPr>
              <w:t>. 30102)</w:t>
            </w:r>
          </w:p>
        </w:tc>
        <w:tc>
          <w:tcPr>
            <w:tcW w:w="908" w:type="dxa"/>
          </w:tcPr>
          <w:p w:rsidR="00F85D78" w:rsidRPr="00DF5D3A" w:rsidRDefault="00F85D78" w:rsidP="00AB089E">
            <w:pPr>
              <w:jc w:val="center"/>
              <w:rPr>
                <w:sz w:val="20"/>
              </w:rPr>
            </w:pPr>
            <w:r w:rsidRPr="00DF5D3A">
              <w:rPr>
                <w:sz w:val="20"/>
              </w:rPr>
              <w:t>10</w:t>
            </w:r>
          </w:p>
        </w:tc>
        <w:tc>
          <w:tcPr>
            <w:tcW w:w="1026" w:type="dxa"/>
          </w:tcPr>
          <w:p w:rsidR="00F85D78" w:rsidRPr="00DF5D3A" w:rsidRDefault="00F85D78" w:rsidP="00AB089E">
            <w:pPr>
              <w:jc w:val="center"/>
              <w:rPr>
                <w:sz w:val="20"/>
              </w:rPr>
            </w:pPr>
            <w:r w:rsidRPr="00DF5D3A">
              <w:rPr>
                <w:sz w:val="20"/>
              </w:rPr>
              <w:t>8</w:t>
            </w:r>
          </w:p>
        </w:tc>
        <w:tc>
          <w:tcPr>
            <w:tcW w:w="1121" w:type="dxa"/>
          </w:tcPr>
          <w:p w:rsidR="00F85D78" w:rsidRPr="00DF5D3A" w:rsidRDefault="00F85D78" w:rsidP="00AB089E">
            <w:pPr>
              <w:jc w:val="center"/>
              <w:rPr>
                <w:sz w:val="20"/>
              </w:rPr>
            </w:pPr>
          </w:p>
        </w:tc>
      </w:tr>
      <w:tr w:rsidR="00F85D78" w:rsidRPr="009B5D9C" w:rsidTr="00AB089E">
        <w:tc>
          <w:tcPr>
            <w:tcW w:w="3369" w:type="dxa"/>
          </w:tcPr>
          <w:p w:rsidR="00F85D78" w:rsidRPr="00DF5D3A" w:rsidRDefault="00F85D78" w:rsidP="00AB089E">
            <w:pPr>
              <w:rPr>
                <w:sz w:val="20"/>
              </w:rPr>
            </w:pPr>
            <w:r w:rsidRPr="00DF5D3A">
              <w:rPr>
                <w:color w:val="000000"/>
                <w:sz w:val="20"/>
              </w:rPr>
              <w:t>Депозиты, размешенные в Банке России (</w:t>
            </w:r>
            <w:proofErr w:type="spellStart"/>
            <w:r w:rsidRPr="00DF5D3A">
              <w:rPr>
                <w:color w:val="000000"/>
                <w:sz w:val="20"/>
              </w:rPr>
              <w:t>сч</w:t>
            </w:r>
            <w:proofErr w:type="spellEnd"/>
            <w:r w:rsidRPr="00DF5D3A">
              <w:rPr>
                <w:color w:val="000000"/>
                <w:sz w:val="20"/>
              </w:rPr>
              <w:t>. 31901)</w:t>
            </w:r>
          </w:p>
        </w:tc>
        <w:tc>
          <w:tcPr>
            <w:tcW w:w="908" w:type="dxa"/>
          </w:tcPr>
          <w:p w:rsidR="00F85D78" w:rsidRPr="00DF5D3A" w:rsidRDefault="00F85D78" w:rsidP="00AB089E">
            <w:pPr>
              <w:jc w:val="center"/>
              <w:rPr>
                <w:sz w:val="20"/>
              </w:rPr>
            </w:pPr>
            <w:r w:rsidRPr="00DF5D3A">
              <w:rPr>
                <w:sz w:val="20"/>
              </w:rPr>
              <w:t>4</w:t>
            </w:r>
          </w:p>
        </w:tc>
        <w:tc>
          <w:tcPr>
            <w:tcW w:w="1026" w:type="dxa"/>
          </w:tcPr>
          <w:p w:rsidR="00F85D78" w:rsidRPr="00DF5D3A" w:rsidRDefault="00F85D78" w:rsidP="00AB089E">
            <w:pPr>
              <w:jc w:val="center"/>
              <w:rPr>
                <w:sz w:val="20"/>
              </w:rPr>
            </w:pPr>
            <w:r w:rsidRPr="00DF5D3A">
              <w:rPr>
                <w:sz w:val="20"/>
              </w:rPr>
              <w:t>5</w:t>
            </w:r>
          </w:p>
        </w:tc>
        <w:tc>
          <w:tcPr>
            <w:tcW w:w="1121" w:type="dxa"/>
          </w:tcPr>
          <w:p w:rsidR="00F85D78" w:rsidRPr="00DF5D3A" w:rsidRDefault="00F85D78" w:rsidP="00AB089E">
            <w:pPr>
              <w:jc w:val="center"/>
              <w:rPr>
                <w:sz w:val="20"/>
              </w:rPr>
            </w:pPr>
          </w:p>
        </w:tc>
      </w:tr>
      <w:tr w:rsidR="00F85D78" w:rsidRPr="009B5D9C" w:rsidTr="00AB089E">
        <w:tc>
          <w:tcPr>
            <w:tcW w:w="3369" w:type="dxa"/>
          </w:tcPr>
          <w:p w:rsidR="00F85D78" w:rsidRPr="00DF5D3A" w:rsidRDefault="00F85D78" w:rsidP="00AB089E">
            <w:pPr>
              <w:rPr>
                <w:sz w:val="20"/>
              </w:rPr>
            </w:pPr>
            <w:r w:rsidRPr="00DF5D3A">
              <w:rPr>
                <w:color w:val="000000"/>
                <w:sz w:val="20"/>
              </w:rPr>
              <w:lastRenderedPageBreak/>
              <w:t>Вложения в государственные долговые обязательства (код 8972)</w:t>
            </w:r>
          </w:p>
        </w:tc>
        <w:tc>
          <w:tcPr>
            <w:tcW w:w="908" w:type="dxa"/>
          </w:tcPr>
          <w:p w:rsidR="00F85D78" w:rsidRPr="00DF5D3A" w:rsidRDefault="00F85D78" w:rsidP="00AB089E">
            <w:pPr>
              <w:jc w:val="center"/>
              <w:rPr>
                <w:sz w:val="20"/>
              </w:rPr>
            </w:pPr>
            <w:r w:rsidRPr="00DF5D3A">
              <w:rPr>
                <w:sz w:val="20"/>
              </w:rPr>
              <w:t>4</w:t>
            </w:r>
          </w:p>
        </w:tc>
        <w:tc>
          <w:tcPr>
            <w:tcW w:w="1026" w:type="dxa"/>
          </w:tcPr>
          <w:p w:rsidR="00F85D78" w:rsidRPr="00DF5D3A" w:rsidRDefault="00F85D78" w:rsidP="00AB089E">
            <w:pPr>
              <w:jc w:val="center"/>
              <w:rPr>
                <w:sz w:val="20"/>
              </w:rPr>
            </w:pPr>
            <w:r w:rsidRPr="00DF5D3A">
              <w:rPr>
                <w:sz w:val="20"/>
              </w:rPr>
              <w:t>-</w:t>
            </w:r>
          </w:p>
        </w:tc>
        <w:tc>
          <w:tcPr>
            <w:tcW w:w="1121" w:type="dxa"/>
          </w:tcPr>
          <w:p w:rsidR="00F85D78" w:rsidRPr="00DF5D3A" w:rsidRDefault="00F85D78" w:rsidP="00AB089E">
            <w:pPr>
              <w:jc w:val="center"/>
              <w:rPr>
                <w:sz w:val="20"/>
              </w:rPr>
            </w:pPr>
          </w:p>
        </w:tc>
      </w:tr>
    </w:tbl>
    <w:p w:rsidR="00F85D78" w:rsidRDefault="00F85D78" w:rsidP="00F85D78">
      <w:pPr>
        <w:rPr>
          <w:sz w:val="20"/>
        </w:rPr>
      </w:pPr>
    </w:p>
    <w:p w:rsidR="00F85D78" w:rsidRDefault="00F85D78" w:rsidP="00F85D78">
      <w:pPr>
        <w:ind w:firstLine="397"/>
        <w:rPr>
          <w:b/>
          <w:sz w:val="20"/>
        </w:rPr>
      </w:pPr>
      <w:r w:rsidRPr="009B5D9C">
        <w:rPr>
          <w:b/>
          <w:sz w:val="20"/>
        </w:rPr>
        <w:t xml:space="preserve">Задача </w:t>
      </w:r>
      <w:r>
        <w:rPr>
          <w:b/>
          <w:sz w:val="20"/>
        </w:rPr>
        <w:t>3.</w:t>
      </w:r>
    </w:p>
    <w:p w:rsidR="00F85D78" w:rsidRDefault="00F85D78" w:rsidP="00F85D78">
      <w:pPr>
        <w:shd w:val="clear" w:color="auto" w:fill="FFFFFF"/>
        <w:ind w:firstLine="397"/>
        <w:rPr>
          <w:sz w:val="20"/>
        </w:rPr>
      </w:pPr>
      <w:r w:rsidRPr="009B5D9C">
        <w:rPr>
          <w:color w:val="000000"/>
          <w:sz w:val="20"/>
        </w:rPr>
        <w:t xml:space="preserve">Проанализировать факторы, повлиявшие на изменение </w:t>
      </w:r>
      <w:r w:rsidRPr="00083847">
        <w:rPr>
          <w:color w:val="000000"/>
          <w:sz w:val="20"/>
        </w:rPr>
        <w:t>обязательств до востребования</w:t>
      </w:r>
      <w:r>
        <w:rPr>
          <w:color w:val="000000"/>
          <w:sz w:val="20"/>
        </w:rPr>
        <w:t xml:space="preserve"> коммерческого банка</w:t>
      </w:r>
      <w:r w:rsidRPr="00083847">
        <w:rPr>
          <w:color w:val="000000"/>
          <w:sz w:val="20"/>
        </w:rPr>
        <w:t>.</w:t>
      </w:r>
    </w:p>
    <w:p w:rsidR="00F85D78" w:rsidRPr="00083847" w:rsidRDefault="00F85D78" w:rsidP="00F85D78">
      <w:pPr>
        <w:shd w:val="clear" w:color="auto" w:fill="FFFFFF"/>
        <w:jc w:val="both"/>
        <w:rPr>
          <w:sz w:val="20"/>
        </w:rPr>
      </w:pPr>
      <w:r>
        <w:rPr>
          <w:color w:val="000000"/>
          <w:sz w:val="20"/>
        </w:rPr>
        <w:t>Таблица</w:t>
      </w:r>
      <w:r w:rsidRPr="00083847">
        <w:rPr>
          <w:color w:val="000000"/>
          <w:sz w:val="20"/>
        </w:rPr>
        <w:t xml:space="preserve"> </w:t>
      </w:r>
      <w:r w:rsidRPr="00A83627">
        <w:rPr>
          <w:color w:val="000000"/>
          <w:sz w:val="20"/>
        </w:rPr>
        <w:t>10</w:t>
      </w:r>
      <w:r>
        <w:rPr>
          <w:color w:val="000000"/>
          <w:sz w:val="20"/>
        </w:rPr>
        <w:t xml:space="preserve"> </w:t>
      </w:r>
      <w:r w:rsidRPr="00083847">
        <w:rPr>
          <w:color w:val="000000"/>
          <w:sz w:val="20"/>
        </w:rPr>
        <w:t>- Изменение состава обязательств до востребования</w:t>
      </w:r>
      <w:r w:rsidRPr="00083847">
        <w:rPr>
          <w:bCs/>
          <w:color w:val="000000"/>
          <w:sz w:val="20"/>
        </w:rPr>
        <w:t>,</w:t>
      </w:r>
      <w:r w:rsidRPr="00083847">
        <w:rPr>
          <w:b/>
          <w:bCs/>
          <w:color w:val="000000"/>
          <w:sz w:val="20"/>
        </w:rPr>
        <w:t xml:space="preserve"> </w:t>
      </w:r>
      <w:proofErr w:type="spellStart"/>
      <w:r w:rsidRPr="00083847">
        <w:rPr>
          <w:color w:val="000000"/>
          <w:sz w:val="20"/>
        </w:rPr>
        <w:t>усл</w:t>
      </w:r>
      <w:proofErr w:type="spellEnd"/>
      <w:r w:rsidRPr="00083847">
        <w:rPr>
          <w:color w:val="000000"/>
          <w:sz w:val="20"/>
        </w:rPr>
        <w:t>. ед.</w:t>
      </w:r>
    </w:p>
    <w:tbl>
      <w:tblPr>
        <w:tblW w:w="640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1"/>
        <w:gridCol w:w="1049"/>
        <w:gridCol w:w="1049"/>
        <w:gridCol w:w="1049"/>
      </w:tblGrid>
      <w:tr w:rsidR="00F85D78" w:rsidRPr="00083847" w:rsidTr="00AB089E">
        <w:trPr>
          <w:trHeight w:val="480"/>
        </w:trPr>
        <w:tc>
          <w:tcPr>
            <w:tcW w:w="3261" w:type="dxa"/>
            <w:shd w:val="clear" w:color="auto" w:fill="FFFFFF"/>
          </w:tcPr>
          <w:p w:rsidR="00F85D78" w:rsidRPr="00083847" w:rsidRDefault="00F85D78" w:rsidP="00AB089E">
            <w:pPr>
              <w:shd w:val="clear" w:color="auto" w:fill="FFFFFF"/>
              <w:ind w:firstLine="709"/>
              <w:rPr>
                <w:sz w:val="20"/>
              </w:rPr>
            </w:pPr>
            <w:r w:rsidRPr="00083847">
              <w:rPr>
                <w:color w:val="000000"/>
                <w:sz w:val="20"/>
              </w:rPr>
              <w:t>Показатели</w:t>
            </w:r>
          </w:p>
        </w:tc>
        <w:tc>
          <w:tcPr>
            <w:tcW w:w="2098" w:type="dxa"/>
            <w:gridSpan w:val="2"/>
            <w:shd w:val="clear" w:color="auto" w:fill="FFFFFF"/>
          </w:tcPr>
          <w:p w:rsidR="00F85D78" w:rsidRPr="00083847" w:rsidRDefault="00F85D78" w:rsidP="00AB089E">
            <w:pPr>
              <w:shd w:val="clear" w:color="auto" w:fill="FFFFFF"/>
              <w:rPr>
                <w:sz w:val="20"/>
              </w:rPr>
            </w:pPr>
            <w:r w:rsidRPr="00083847">
              <w:rPr>
                <w:color w:val="000000"/>
                <w:sz w:val="20"/>
              </w:rPr>
              <w:t>Фактическое наличие на:</w:t>
            </w:r>
          </w:p>
        </w:tc>
        <w:tc>
          <w:tcPr>
            <w:tcW w:w="1049" w:type="dxa"/>
            <w:shd w:val="clear" w:color="auto" w:fill="FFFFFF"/>
          </w:tcPr>
          <w:p w:rsidR="00F85D78" w:rsidRPr="00083847" w:rsidRDefault="00F85D78" w:rsidP="00AB089E">
            <w:pPr>
              <w:shd w:val="clear" w:color="auto" w:fill="FFFFFF"/>
              <w:rPr>
                <w:sz w:val="20"/>
              </w:rPr>
            </w:pPr>
            <w:r w:rsidRPr="00083847">
              <w:rPr>
                <w:color w:val="000000"/>
                <w:sz w:val="20"/>
              </w:rPr>
              <w:t>Изменение</w:t>
            </w:r>
          </w:p>
          <w:p w:rsidR="00F85D78" w:rsidRPr="00083847" w:rsidRDefault="00F85D78" w:rsidP="00AB089E">
            <w:pPr>
              <w:shd w:val="clear" w:color="auto" w:fill="FFFFFF"/>
              <w:rPr>
                <w:sz w:val="20"/>
              </w:rPr>
            </w:pPr>
            <w:r w:rsidRPr="00083847">
              <w:rPr>
                <w:color w:val="000000"/>
                <w:sz w:val="20"/>
              </w:rPr>
              <w:t>(+,-)</w:t>
            </w:r>
          </w:p>
        </w:tc>
      </w:tr>
      <w:tr w:rsidR="00F85D78" w:rsidRPr="00083847" w:rsidTr="00AB089E">
        <w:trPr>
          <w:trHeight w:val="298"/>
        </w:trPr>
        <w:tc>
          <w:tcPr>
            <w:tcW w:w="3261" w:type="dxa"/>
            <w:shd w:val="clear" w:color="auto" w:fill="FFFFFF"/>
          </w:tcPr>
          <w:p w:rsidR="00F85D78" w:rsidRPr="00083847" w:rsidRDefault="00F85D78" w:rsidP="00AB089E">
            <w:pPr>
              <w:ind w:firstLine="709"/>
              <w:rPr>
                <w:sz w:val="20"/>
              </w:rPr>
            </w:pPr>
          </w:p>
          <w:p w:rsidR="00F85D78" w:rsidRPr="00083847" w:rsidRDefault="00F85D78" w:rsidP="00AB089E">
            <w:pPr>
              <w:ind w:firstLine="709"/>
              <w:rPr>
                <w:sz w:val="20"/>
              </w:rPr>
            </w:pPr>
          </w:p>
        </w:tc>
        <w:tc>
          <w:tcPr>
            <w:tcW w:w="1049" w:type="dxa"/>
            <w:shd w:val="clear" w:color="auto" w:fill="FFFFFF"/>
          </w:tcPr>
          <w:p w:rsidR="00F85D78" w:rsidRPr="00083847" w:rsidRDefault="00F85D78" w:rsidP="00AB089E">
            <w:pPr>
              <w:shd w:val="clear" w:color="auto" w:fill="FFFFFF"/>
              <w:rPr>
                <w:sz w:val="20"/>
              </w:rPr>
            </w:pPr>
            <w:r w:rsidRPr="00083847">
              <w:rPr>
                <w:color w:val="000000"/>
                <w:sz w:val="20"/>
              </w:rPr>
              <w:t>1 ноября</w:t>
            </w:r>
          </w:p>
        </w:tc>
        <w:tc>
          <w:tcPr>
            <w:tcW w:w="1049" w:type="dxa"/>
            <w:shd w:val="clear" w:color="auto" w:fill="FFFFFF"/>
          </w:tcPr>
          <w:p w:rsidR="00F85D78" w:rsidRPr="00083847" w:rsidRDefault="00F85D78" w:rsidP="00AB089E">
            <w:pPr>
              <w:shd w:val="clear" w:color="auto" w:fill="FFFFFF"/>
              <w:rPr>
                <w:sz w:val="20"/>
              </w:rPr>
            </w:pPr>
            <w:r w:rsidRPr="00083847">
              <w:rPr>
                <w:color w:val="000000"/>
                <w:sz w:val="20"/>
              </w:rPr>
              <w:t>1 декабря</w:t>
            </w:r>
          </w:p>
        </w:tc>
        <w:tc>
          <w:tcPr>
            <w:tcW w:w="1049" w:type="dxa"/>
            <w:shd w:val="clear" w:color="auto" w:fill="FFFFFF"/>
          </w:tcPr>
          <w:p w:rsidR="00F85D78" w:rsidRPr="00083847" w:rsidRDefault="00F85D78" w:rsidP="00AB089E">
            <w:pPr>
              <w:shd w:val="clear" w:color="auto" w:fill="FFFFFF"/>
              <w:ind w:firstLine="709"/>
              <w:rPr>
                <w:sz w:val="20"/>
              </w:rPr>
            </w:pPr>
          </w:p>
          <w:p w:rsidR="00F85D78" w:rsidRPr="00083847" w:rsidRDefault="00F85D78" w:rsidP="00AB089E">
            <w:pPr>
              <w:shd w:val="clear" w:color="auto" w:fill="FFFFFF"/>
              <w:ind w:firstLine="709"/>
              <w:rPr>
                <w:sz w:val="20"/>
              </w:rPr>
            </w:pPr>
          </w:p>
        </w:tc>
      </w:tr>
      <w:tr w:rsidR="00F85D78" w:rsidRPr="00083847" w:rsidTr="00AB089E">
        <w:trPr>
          <w:trHeight w:val="298"/>
        </w:trPr>
        <w:tc>
          <w:tcPr>
            <w:tcW w:w="3261" w:type="dxa"/>
            <w:shd w:val="clear" w:color="auto" w:fill="FFFFFF"/>
          </w:tcPr>
          <w:p w:rsidR="00F85D78" w:rsidRPr="00083847" w:rsidRDefault="00F85D78" w:rsidP="00AB089E">
            <w:pPr>
              <w:rPr>
                <w:sz w:val="20"/>
              </w:rPr>
            </w:pPr>
            <w:r w:rsidRPr="00083847">
              <w:rPr>
                <w:color w:val="000000"/>
                <w:sz w:val="20"/>
              </w:rPr>
              <w:t xml:space="preserve">Всего обязательств до востребования </w:t>
            </w:r>
            <w:r w:rsidRPr="00083847">
              <w:rPr>
                <w:i/>
                <w:iCs/>
                <w:color w:val="000000"/>
                <w:sz w:val="20"/>
              </w:rPr>
              <w:t>(ОВ</w:t>
            </w:r>
            <w:r w:rsidRPr="00083847">
              <w:rPr>
                <w:i/>
                <w:iCs/>
                <w:color w:val="000000"/>
                <w:sz w:val="20"/>
                <w:vertAlign w:val="subscript"/>
              </w:rPr>
              <w:t>М</w:t>
            </w:r>
            <w:r w:rsidRPr="00083847">
              <w:rPr>
                <w:i/>
                <w:iCs/>
                <w:color w:val="000000"/>
                <w:sz w:val="20"/>
              </w:rPr>
              <w:t xml:space="preserve">), </w:t>
            </w:r>
            <w:r w:rsidRPr="00083847">
              <w:rPr>
                <w:color w:val="000000"/>
                <w:sz w:val="20"/>
              </w:rPr>
              <w:t>в том числе:</w:t>
            </w:r>
          </w:p>
        </w:tc>
        <w:tc>
          <w:tcPr>
            <w:tcW w:w="1049" w:type="dxa"/>
            <w:shd w:val="clear" w:color="auto" w:fill="FFFFFF"/>
          </w:tcPr>
          <w:p w:rsidR="00F85D78" w:rsidRPr="00083847" w:rsidRDefault="00F85D78" w:rsidP="00AB089E">
            <w:pPr>
              <w:shd w:val="clear" w:color="auto" w:fill="FFFFFF"/>
              <w:jc w:val="center"/>
              <w:rPr>
                <w:sz w:val="20"/>
              </w:rPr>
            </w:pPr>
            <w:r w:rsidRPr="00083847">
              <w:rPr>
                <w:color w:val="000000"/>
                <w:sz w:val="20"/>
              </w:rPr>
              <w:t>66</w:t>
            </w:r>
          </w:p>
          <w:p w:rsidR="00F85D78" w:rsidRPr="00083847" w:rsidRDefault="00F85D78" w:rsidP="00AB089E">
            <w:pPr>
              <w:shd w:val="clear" w:color="auto" w:fill="FFFFFF"/>
              <w:jc w:val="center"/>
              <w:rPr>
                <w:color w:val="000000"/>
                <w:sz w:val="20"/>
              </w:rPr>
            </w:pP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100</w:t>
            </w:r>
          </w:p>
        </w:tc>
        <w:tc>
          <w:tcPr>
            <w:tcW w:w="1049" w:type="dxa"/>
            <w:shd w:val="clear" w:color="auto" w:fill="FFFFFF"/>
          </w:tcPr>
          <w:p w:rsidR="00F85D78" w:rsidRPr="00083847" w:rsidRDefault="00F85D78" w:rsidP="00AB089E">
            <w:pPr>
              <w:shd w:val="clear" w:color="auto" w:fill="FFFFFF"/>
              <w:ind w:firstLine="709"/>
              <w:rPr>
                <w:sz w:val="20"/>
              </w:rPr>
            </w:pPr>
          </w:p>
        </w:tc>
      </w:tr>
      <w:tr w:rsidR="00F85D78" w:rsidRPr="00083847" w:rsidTr="00AB089E">
        <w:trPr>
          <w:trHeight w:val="298"/>
        </w:trPr>
        <w:tc>
          <w:tcPr>
            <w:tcW w:w="3261" w:type="dxa"/>
            <w:shd w:val="clear" w:color="auto" w:fill="FFFFFF"/>
          </w:tcPr>
          <w:p w:rsidR="00F85D78" w:rsidRPr="00083847" w:rsidRDefault="00F85D78" w:rsidP="00AB089E">
            <w:pPr>
              <w:rPr>
                <w:sz w:val="20"/>
              </w:rPr>
            </w:pPr>
            <w:r w:rsidRPr="00083847">
              <w:rPr>
                <w:color w:val="000000"/>
                <w:sz w:val="20"/>
              </w:rPr>
              <w:t>Корреспондентские счета кредитных организа</w:t>
            </w:r>
            <w:r w:rsidRPr="00083847">
              <w:rPr>
                <w:color w:val="000000"/>
                <w:sz w:val="20"/>
              </w:rPr>
              <w:softHyphen/>
              <w:t>ций-корреспондентов (</w:t>
            </w:r>
            <w:proofErr w:type="spellStart"/>
            <w:r w:rsidRPr="00083847">
              <w:rPr>
                <w:color w:val="000000"/>
                <w:sz w:val="20"/>
              </w:rPr>
              <w:t>сч</w:t>
            </w:r>
            <w:proofErr w:type="spellEnd"/>
            <w:r w:rsidRPr="00083847">
              <w:rPr>
                <w:color w:val="000000"/>
                <w:sz w:val="20"/>
              </w:rPr>
              <w:t>. 30109)</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15</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20</w:t>
            </w:r>
          </w:p>
        </w:tc>
        <w:tc>
          <w:tcPr>
            <w:tcW w:w="1049" w:type="dxa"/>
            <w:shd w:val="clear" w:color="auto" w:fill="FFFFFF"/>
          </w:tcPr>
          <w:p w:rsidR="00F85D78" w:rsidRPr="00083847" w:rsidRDefault="00F85D78" w:rsidP="00AB089E">
            <w:pPr>
              <w:shd w:val="clear" w:color="auto" w:fill="FFFFFF"/>
              <w:ind w:firstLine="709"/>
              <w:rPr>
                <w:sz w:val="20"/>
              </w:rPr>
            </w:pPr>
          </w:p>
        </w:tc>
      </w:tr>
      <w:tr w:rsidR="00F85D78" w:rsidRPr="00083847" w:rsidTr="00AB089E">
        <w:trPr>
          <w:trHeight w:val="298"/>
        </w:trPr>
        <w:tc>
          <w:tcPr>
            <w:tcW w:w="3261" w:type="dxa"/>
            <w:shd w:val="clear" w:color="auto" w:fill="FFFFFF"/>
          </w:tcPr>
          <w:p w:rsidR="00F85D78" w:rsidRPr="00083847" w:rsidRDefault="00F85D78" w:rsidP="00AB089E">
            <w:pPr>
              <w:rPr>
                <w:sz w:val="20"/>
              </w:rPr>
            </w:pPr>
            <w:r w:rsidRPr="00083847">
              <w:rPr>
                <w:color w:val="000000"/>
                <w:sz w:val="20"/>
              </w:rPr>
              <w:t>Депозиты юридических лиц до востребования (</w:t>
            </w:r>
            <w:proofErr w:type="spellStart"/>
            <w:r w:rsidRPr="00083847">
              <w:rPr>
                <w:color w:val="000000"/>
                <w:sz w:val="20"/>
              </w:rPr>
              <w:t>сч</w:t>
            </w:r>
            <w:proofErr w:type="spellEnd"/>
            <w:r w:rsidRPr="00083847">
              <w:rPr>
                <w:color w:val="000000"/>
                <w:sz w:val="20"/>
              </w:rPr>
              <w:t>. 41501, 41601, 41801, 42101, 42201)</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28</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50</w:t>
            </w:r>
          </w:p>
        </w:tc>
        <w:tc>
          <w:tcPr>
            <w:tcW w:w="1049" w:type="dxa"/>
            <w:shd w:val="clear" w:color="auto" w:fill="FFFFFF"/>
          </w:tcPr>
          <w:p w:rsidR="00F85D78" w:rsidRPr="00083847" w:rsidRDefault="00F85D78" w:rsidP="00AB089E">
            <w:pPr>
              <w:shd w:val="clear" w:color="auto" w:fill="FFFFFF"/>
              <w:ind w:firstLine="709"/>
              <w:rPr>
                <w:sz w:val="20"/>
              </w:rPr>
            </w:pPr>
          </w:p>
        </w:tc>
      </w:tr>
      <w:tr w:rsidR="00F85D78" w:rsidRPr="00083847" w:rsidTr="00AB089E">
        <w:trPr>
          <w:trHeight w:val="298"/>
        </w:trPr>
        <w:tc>
          <w:tcPr>
            <w:tcW w:w="3261" w:type="dxa"/>
            <w:shd w:val="clear" w:color="auto" w:fill="FFFFFF"/>
          </w:tcPr>
          <w:p w:rsidR="00F85D78" w:rsidRPr="00083847" w:rsidRDefault="00F85D78" w:rsidP="00AB089E">
            <w:pPr>
              <w:rPr>
                <w:color w:val="000000"/>
                <w:sz w:val="20"/>
              </w:rPr>
            </w:pPr>
            <w:r w:rsidRPr="00083847">
              <w:rPr>
                <w:color w:val="000000"/>
                <w:sz w:val="20"/>
              </w:rPr>
              <w:t>Депозиты физических лиц до востребования (</w:t>
            </w:r>
            <w:proofErr w:type="spellStart"/>
            <w:r w:rsidRPr="00083847">
              <w:rPr>
                <w:color w:val="000000"/>
                <w:sz w:val="20"/>
              </w:rPr>
              <w:t>сч</w:t>
            </w:r>
            <w:proofErr w:type="spellEnd"/>
            <w:r w:rsidRPr="00083847">
              <w:rPr>
                <w:color w:val="000000"/>
                <w:sz w:val="20"/>
              </w:rPr>
              <w:t>. 42301)</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10</w:t>
            </w:r>
          </w:p>
        </w:tc>
        <w:tc>
          <w:tcPr>
            <w:tcW w:w="1049" w:type="dxa"/>
            <w:shd w:val="clear" w:color="auto" w:fill="FFFFFF"/>
          </w:tcPr>
          <w:p w:rsidR="00F85D78" w:rsidRPr="00083847" w:rsidRDefault="00F85D78" w:rsidP="00AB089E">
            <w:pPr>
              <w:shd w:val="clear" w:color="auto" w:fill="FFFFFF"/>
              <w:jc w:val="center"/>
              <w:rPr>
                <w:color w:val="000000"/>
                <w:sz w:val="20"/>
              </w:rPr>
            </w:pPr>
            <w:r w:rsidRPr="00083847">
              <w:rPr>
                <w:color w:val="000000"/>
                <w:sz w:val="20"/>
              </w:rPr>
              <w:t>12</w:t>
            </w:r>
          </w:p>
        </w:tc>
        <w:tc>
          <w:tcPr>
            <w:tcW w:w="1049" w:type="dxa"/>
            <w:shd w:val="clear" w:color="auto" w:fill="FFFFFF"/>
          </w:tcPr>
          <w:p w:rsidR="00F85D78" w:rsidRPr="00083847" w:rsidRDefault="00F85D78" w:rsidP="00AB089E">
            <w:pPr>
              <w:shd w:val="clear" w:color="auto" w:fill="FFFFFF"/>
              <w:ind w:firstLine="709"/>
              <w:rPr>
                <w:color w:val="000000"/>
                <w:sz w:val="20"/>
              </w:rPr>
            </w:pPr>
          </w:p>
        </w:tc>
      </w:tr>
      <w:tr w:rsidR="00F85D78" w:rsidRPr="00083847" w:rsidTr="00AB089E">
        <w:trPr>
          <w:trHeight w:val="266"/>
        </w:trPr>
        <w:tc>
          <w:tcPr>
            <w:tcW w:w="3261" w:type="dxa"/>
            <w:shd w:val="clear" w:color="auto" w:fill="FFFFFF"/>
          </w:tcPr>
          <w:p w:rsidR="00F85D78" w:rsidRPr="00083847" w:rsidRDefault="00F85D78" w:rsidP="00AB089E">
            <w:pPr>
              <w:shd w:val="clear" w:color="auto" w:fill="FFFFFF"/>
              <w:rPr>
                <w:color w:val="000000"/>
                <w:sz w:val="20"/>
              </w:rPr>
            </w:pPr>
            <w:r w:rsidRPr="00083847">
              <w:rPr>
                <w:color w:val="000000"/>
                <w:sz w:val="20"/>
              </w:rPr>
              <w:t xml:space="preserve">Выпущенные банком векселя </w:t>
            </w:r>
          </w:p>
        </w:tc>
        <w:tc>
          <w:tcPr>
            <w:tcW w:w="1049" w:type="dxa"/>
            <w:shd w:val="clear" w:color="auto" w:fill="FFFFFF"/>
          </w:tcPr>
          <w:p w:rsidR="00F85D78" w:rsidRPr="00083847" w:rsidRDefault="00F85D78" w:rsidP="00AB089E">
            <w:pPr>
              <w:shd w:val="clear" w:color="auto" w:fill="FFFFFF"/>
              <w:jc w:val="center"/>
              <w:rPr>
                <w:sz w:val="20"/>
              </w:rPr>
            </w:pPr>
            <w:r w:rsidRPr="00083847">
              <w:rPr>
                <w:color w:val="000000"/>
                <w:sz w:val="20"/>
              </w:rPr>
              <w:t>13</w:t>
            </w:r>
          </w:p>
        </w:tc>
        <w:tc>
          <w:tcPr>
            <w:tcW w:w="1049" w:type="dxa"/>
            <w:shd w:val="clear" w:color="auto" w:fill="FFFFFF"/>
          </w:tcPr>
          <w:p w:rsidR="00F85D78" w:rsidRPr="00083847" w:rsidRDefault="00F85D78" w:rsidP="00AB089E">
            <w:pPr>
              <w:shd w:val="clear" w:color="auto" w:fill="FFFFFF"/>
              <w:jc w:val="center"/>
              <w:rPr>
                <w:sz w:val="20"/>
              </w:rPr>
            </w:pPr>
            <w:r w:rsidRPr="00083847">
              <w:rPr>
                <w:color w:val="000000"/>
                <w:sz w:val="20"/>
              </w:rPr>
              <w:t>18</w:t>
            </w:r>
          </w:p>
        </w:tc>
        <w:tc>
          <w:tcPr>
            <w:tcW w:w="1049" w:type="dxa"/>
            <w:shd w:val="clear" w:color="auto" w:fill="FFFFFF"/>
          </w:tcPr>
          <w:p w:rsidR="00F85D78" w:rsidRPr="00083847" w:rsidRDefault="00F85D78" w:rsidP="00AB089E">
            <w:pPr>
              <w:shd w:val="clear" w:color="auto" w:fill="FFFFFF"/>
              <w:ind w:firstLine="709"/>
              <w:rPr>
                <w:sz w:val="20"/>
              </w:rPr>
            </w:pPr>
          </w:p>
        </w:tc>
      </w:tr>
    </w:tbl>
    <w:p w:rsidR="00F85D78" w:rsidRDefault="00F85D78" w:rsidP="00F85D78">
      <w:pPr>
        <w:shd w:val="clear" w:color="auto" w:fill="FFFFFF"/>
        <w:autoSpaceDE w:val="0"/>
        <w:autoSpaceDN w:val="0"/>
        <w:adjustRightInd w:val="0"/>
        <w:ind w:firstLine="567"/>
        <w:jc w:val="both"/>
        <w:rPr>
          <w:sz w:val="20"/>
          <w:szCs w:val="20"/>
        </w:rPr>
      </w:pPr>
    </w:p>
    <w:p w:rsidR="00F85D78" w:rsidRDefault="00F85D78" w:rsidP="00F85D78">
      <w:pPr>
        <w:shd w:val="clear" w:color="auto" w:fill="FFFFFF"/>
        <w:autoSpaceDE w:val="0"/>
        <w:autoSpaceDN w:val="0"/>
        <w:adjustRightInd w:val="0"/>
        <w:ind w:firstLine="567"/>
        <w:jc w:val="both"/>
        <w:rPr>
          <w:b/>
          <w:sz w:val="20"/>
          <w:szCs w:val="20"/>
        </w:rPr>
      </w:pPr>
      <w:r w:rsidRPr="00AF1C9E">
        <w:rPr>
          <w:b/>
          <w:sz w:val="20"/>
          <w:szCs w:val="20"/>
        </w:rPr>
        <w:t>Вопросы для самопроверки</w:t>
      </w:r>
    </w:p>
    <w:p w:rsidR="00F85D78" w:rsidRDefault="00F85D78" w:rsidP="00F85D78">
      <w:pPr>
        <w:shd w:val="clear" w:color="auto" w:fill="FFFFFF"/>
        <w:autoSpaceDE w:val="0"/>
        <w:autoSpaceDN w:val="0"/>
        <w:adjustRightInd w:val="0"/>
        <w:ind w:firstLine="567"/>
        <w:jc w:val="both"/>
        <w:rPr>
          <w:b/>
          <w:sz w:val="20"/>
          <w:szCs w:val="20"/>
        </w:rPr>
      </w:pPr>
    </w:p>
    <w:p w:rsidR="00F85D78" w:rsidRPr="00AF1C9E" w:rsidRDefault="00F85D78" w:rsidP="00F85D78">
      <w:pPr>
        <w:numPr>
          <w:ilvl w:val="0"/>
          <w:numId w:val="40"/>
        </w:numPr>
        <w:shd w:val="clear" w:color="auto" w:fill="FFFFFF"/>
        <w:autoSpaceDE w:val="0"/>
        <w:autoSpaceDN w:val="0"/>
        <w:adjustRightInd w:val="0"/>
        <w:ind w:left="426"/>
        <w:jc w:val="both"/>
        <w:rPr>
          <w:sz w:val="20"/>
          <w:szCs w:val="20"/>
        </w:rPr>
      </w:pPr>
      <w:r w:rsidRPr="00AF1C9E">
        <w:rPr>
          <w:sz w:val="20"/>
          <w:szCs w:val="20"/>
        </w:rPr>
        <w:t xml:space="preserve">Какие из </w:t>
      </w:r>
      <w:r>
        <w:rPr>
          <w:sz w:val="20"/>
          <w:szCs w:val="20"/>
        </w:rPr>
        <w:t>показателей ликвидности относятся к обязательным, а какие к дополнительным показателям?</w:t>
      </w:r>
    </w:p>
    <w:p w:rsidR="00F85D78" w:rsidRPr="00AF1C9E" w:rsidRDefault="00F85D78" w:rsidP="00F85D78">
      <w:pPr>
        <w:numPr>
          <w:ilvl w:val="0"/>
          <w:numId w:val="40"/>
        </w:numPr>
        <w:shd w:val="clear" w:color="auto" w:fill="FFFFFF"/>
        <w:autoSpaceDE w:val="0"/>
        <w:autoSpaceDN w:val="0"/>
        <w:adjustRightInd w:val="0"/>
        <w:ind w:left="426"/>
        <w:jc w:val="both"/>
        <w:rPr>
          <w:bCs/>
          <w:color w:val="000000"/>
          <w:sz w:val="20"/>
          <w:szCs w:val="20"/>
        </w:rPr>
      </w:pPr>
      <w:r>
        <w:rPr>
          <w:bCs/>
          <w:color w:val="000000"/>
          <w:sz w:val="20"/>
          <w:szCs w:val="20"/>
        </w:rPr>
        <w:t>Особенности а</w:t>
      </w:r>
      <w:r w:rsidRPr="00AF1C9E">
        <w:rPr>
          <w:bCs/>
          <w:color w:val="000000"/>
          <w:sz w:val="20"/>
          <w:szCs w:val="20"/>
        </w:rPr>
        <w:t>нализ</w:t>
      </w:r>
      <w:r>
        <w:rPr>
          <w:bCs/>
          <w:color w:val="000000"/>
          <w:sz w:val="20"/>
          <w:szCs w:val="20"/>
        </w:rPr>
        <w:t>а</w:t>
      </w:r>
      <w:r w:rsidRPr="00AF1C9E">
        <w:rPr>
          <w:bCs/>
          <w:color w:val="000000"/>
          <w:sz w:val="20"/>
          <w:szCs w:val="20"/>
        </w:rPr>
        <w:t xml:space="preserve"> и оценк</w:t>
      </w:r>
      <w:r>
        <w:rPr>
          <w:bCs/>
          <w:color w:val="000000"/>
          <w:sz w:val="20"/>
          <w:szCs w:val="20"/>
        </w:rPr>
        <w:t>и</w:t>
      </w:r>
      <w:r w:rsidRPr="00AF1C9E">
        <w:rPr>
          <w:bCs/>
          <w:color w:val="000000"/>
          <w:sz w:val="20"/>
          <w:szCs w:val="20"/>
        </w:rPr>
        <w:t xml:space="preserve"> состояния ликвидности</w:t>
      </w:r>
      <w:r>
        <w:rPr>
          <w:bCs/>
          <w:color w:val="000000"/>
          <w:sz w:val="20"/>
          <w:szCs w:val="20"/>
        </w:rPr>
        <w:t>.</w:t>
      </w:r>
    </w:p>
    <w:p w:rsidR="00F85D78" w:rsidRPr="00AF1C9E" w:rsidRDefault="00F85D78" w:rsidP="00F85D78">
      <w:pPr>
        <w:numPr>
          <w:ilvl w:val="0"/>
          <w:numId w:val="40"/>
        </w:numPr>
        <w:shd w:val="clear" w:color="auto" w:fill="FFFFFF"/>
        <w:autoSpaceDE w:val="0"/>
        <w:autoSpaceDN w:val="0"/>
        <w:adjustRightInd w:val="0"/>
        <w:ind w:left="426"/>
        <w:jc w:val="both"/>
        <w:rPr>
          <w:bCs/>
          <w:color w:val="000000"/>
          <w:sz w:val="20"/>
          <w:szCs w:val="20"/>
        </w:rPr>
      </w:pPr>
      <w:r>
        <w:rPr>
          <w:bCs/>
          <w:color w:val="000000"/>
          <w:sz w:val="20"/>
          <w:szCs w:val="20"/>
        </w:rPr>
        <w:t>Особенности</w:t>
      </w:r>
      <w:r w:rsidRPr="00AF1C9E">
        <w:rPr>
          <w:bCs/>
          <w:color w:val="000000"/>
          <w:sz w:val="20"/>
          <w:szCs w:val="20"/>
        </w:rPr>
        <w:t xml:space="preserve"> </w:t>
      </w:r>
      <w:r>
        <w:rPr>
          <w:bCs/>
          <w:color w:val="000000"/>
          <w:sz w:val="20"/>
          <w:szCs w:val="20"/>
        </w:rPr>
        <w:t>а</w:t>
      </w:r>
      <w:r w:rsidRPr="00AF1C9E">
        <w:rPr>
          <w:bCs/>
          <w:color w:val="000000"/>
          <w:sz w:val="20"/>
          <w:szCs w:val="20"/>
        </w:rPr>
        <w:t>нализ</w:t>
      </w:r>
      <w:r>
        <w:rPr>
          <w:bCs/>
          <w:color w:val="000000"/>
          <w:sz w:val="20"/>
          <w:szCs w:val="20"/>
        </w:rPr>
        <w:t>а</w:t>
      </w:r>
      <w:r w:rsidRPr="00AF1C9E">
        <w:rPr>
          <w:bCs/>
          <w:color w:val="000000"/>
          <w:sz w:val="20"/>
          <w:szCs w:val="20"/>
        </w:rPr>
        <w:t xml:space="preserve"> текущей ликвидности</w:t>
      </w:r>
      <w:r>
        <w:rPr>
          <w:bCs/>
          <w:color w:val="000000"/>
          <w:sz w:val="20"/>
          <w:szCs w:val="20"/>
        </w:rPr>
        <w:t>.</w:t>
      </w:r>
    </w:p>
    <w:p w:rsidR="00F85D78" w:rsidRPr="00AF1C9E" w:rsidRDefault="00F85D78" w:rsidP="00F85D78">
      <w:pPr>
        <w:shd w:val="clear" w:color="auto" w:fill="FFFFFF"/>
        <w:autoSpaceDE w:val="0"/>
        <w:autoSpaceDN w:val="0"/>
        <w:adjustRightInd w:val="0"/>
        <w:ind w:firstLine="567"/>
        <w:jc w:val="both"/>
        <w:rPr>
          <w:bCs/>
          <w:color w:val="000000"/>
          <w:sz w:val="20"/>
          <w:szCs w:val="20"/>
        </w:rPr>
      </w:pPr>
    </w:p>
    <w:p w:rsidR="00F85D78" w:rsidRDefault="00F85D78" w:rsidP="00F85D78">
      <w:pPr>
        <w:shd w:val="clear" w:color="auto" w:fill="FFFFFF"/>
        <w:autoSpaceDE w:val="0"/>
        <w:autoSpaceDN w:val="0"/>
        <w:adjustRightInd w:val="0"/>
        <w:ind w:firstLine="567"/>
        <w:jc w:val="center"/>
        <w:rPr>
          <w:bCs/>
          <w:color w:val="000000"/>
          <w:sz w:val="20"/>
          <w:szCs w:val="20"/>
        </w:rPr>
      </w:pPr>
    </w:p>
    <w:p w:rsidR="00F85D78" w:rsidRPr="00F757E2" w:rsidRDefault="00F85D78" w:rsidP="00F85D78">
      <w:pPr>
        <w:shd w:val="clear" w:color="auto" w:fill="FFFFFF"/>
        <w:autoSpaceDE w:val="0"/>
        <w:autoSpaceDN w:val="0"/>
        <w:adjustRightInd w:val="0"/>
        <w:ind w:firstLine="567"/>
        <w:jc w:val="center"/>
        <w:rPr>
          <w:b/>
          <w:sz w:val="20"/>
          <w:szCs w:val="20"/>
        </w:rPr>
      </w:pPr>
      <w:r>
        <w:rPr>
          <w:b/>
          <w:sz w:val="20"/>
          <w:szCs w:val="20"/>
        </w:rPr>
        <w:t xml:space="preserve">1.2.7 </w:t>
      </w:r>
      <w:r w:rsidRPr="00F757E2">
        <w:rPr>
          <w:b/>
          <w:sz w:val="20"/>
          <w:szCs w:val="20"/>
        </w:rPr>
        <w:t>Семинар на тему «Управление прибылью банка»</w:t>
      </w:r>
    </w:p>
    <w:p w:rsidR="00F85D78" w:rsidRPr="00F757E2" w:rsidRDefault="00F85D78" w:rsidP="00F85D78">
      <w:pPr>
        <w:shd w:val="clear" w:color="auto" w:fill="FFFFFF"/>
        <w:autoSpaceDE w:val="0"/>
        <w:autoSpaceDN w:val="0"/>
        <w:adjustRightInd w:val="0"/>
        <w:ind w:firstLine="567"/>
        <w:jc w:val="both"/>
        <w:rPr>
          <w:b/>
          <w:sz w:val="20"/>
          <w:szCs w:val="20"/>
        </w:rPr>
      </w:pPr>
    </w:p>
    <w:p w:rsidR="00F85D78" w:rsidRPr="00F757E2" w:rsidRDefault="00F85D78" w:rsidP="00F85D78">
      <w:pPr>
        <w:shd w:val="clear" w:color="auto" w:fill="FFFFFF"/>
        <w:autoSpaceDE w:val="0"/>
        <w:autoSpaceDN w:val="0"/>
        <w:adjustRightInd w:val="0"/>
        <w:ind w:firstLine="567"/>
        <w:jc w:val="center"/>
        <w:rPr>
          <w:b/>
          <w:bCs/>
          <w:color w:val="000000"/>
          <w:sz w:val="20"/>
          <w:szCs w:val="20"/>
        </w:rPr>
      </w:pPr>
      <w:r w:rsidRPr="00F757E2">
        <w:rPr>
          <w:b/>
          <w:bCs/>
          <w:color w:val="000000"/>
          <w:sz w:val="20"/>
          <w:szCs w:val="20"/>
        </w:rPr>
        <w:t>Структурный анализ финансового результата</w:t>
      </w:r>
    </w:p>
    <w:p w:rsidR="00F85D78" w:rsidRPr="00D4082D" w:rsidRDefault="00F85D78" w:rsidP="00F85D78">
      <w:pPr>
        <w:shd w:val="clear" w:color="auto" w:fill="FFFFFF"/>
        <w:autoSpaceDE w:val="0"/>
        <w:autoSpaceDN w:val="0"/>
        <w:adjustRightInd w:val="0"/>
        <w:ind w:firstLine="567"/>
        <w:jc w:val="both"/>
        <w:rPr>
          <w:sz w:val="20"/>
          <w:szCs w:val="20"/>
        </w:rPr>
      </w:pPr>
    </w:p>
    <w:p w:rsidR="00F85D78" w:rsidRPr="00D4082D" w:rsidRDefault="00F85D78" w:rsidP="00F85D78">
      <w:pPr>
        <w:shd w:val="clear" w:color="auto" w:fill="FFFFFF"/>
        <w:autoSpaceDE w:val="0"/>
        <w:autoSpaceDN w:val="0"/>
        <w:adjustRightInd w:val="0"/>
        <w:ind w:firstLine="567"/>
        <w:jc w:val="both"/>
        <w:rPr>
          <w:sz w:val="20"/>
          <w:szCs w:val="20"/>
        </w:rPr>
      </w:pPr>
      <w:r w:rsidRPr="00D4082D">
        <w:rPr>
          <w:color w:val="000000"/>
          <w:sz w:val="20"/>
          <w:szCs w:val="20"/>
        </w:rPr>
        <w:t>Под финансовым результатом деятельности понимается прибыль или убытки банка. Количественным выражением финансового резуль</w:t>
      </w:r>
      <w:r w:rsidRPr="00D4082D">
        <w:rPr>
          <w:color w:val="000000"/>
          <w:sz w:val="20"/>
          <w:szCs w:val="20"/>
        </w:rPr>
        <w:softHyphen/>
        <w:t>тата может являться балансовая или чистая прибыль (убытки). Струк</w:t>
      </w:r>
      <w:r w:rsidRPr="00D4082D">
        <w:rPr>
          <w:color w:val="000000"/>
          <w:sz w:val="20"/>
          <w:szCs w:val="20"/>
        </w:rPr>
        <w:softHyphen/>
        <w:t>турный анализ финансового результата построен на выявлении его основных источников. Этот анализ может производиться по следую</w:t>
      </w:r>
      <w:r w:rsidRPr="00D4082D">
        <w:rPr>
          <w:color w:val="000000"/>
          <w:sz w:val="20"/>
          <w:szCs w:val="20"/>
        </w:rPr>
        <w:softHyphen/>
        <w:t>щей схеме (табл. 1</w:t>
      </w:r>
      <w:r>
        <w:rPr>
          <w:color w:val="000000"/>
          <w:sz w:val="20"/>
          <w:szCs w:val="20"/>
        </w:rPr>
        <w:t>1</w:t>
      </w:r>
      <w:r w:rsidRPr="00D4082D">
        <w:rPr>
          <w:color w:val="000000"/>
          <w:sz w:val="20"/>
          <w:szCs w:val="20"/>
        </w:rPr>
        <w:t>).</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lastRenderedPageBreak/>
        <w:t>Структурный анализ источников формирования прибыли позво</w:t>
      </w:r>
      <w:r w:rsidRPr="00D4082D">
        <w:rPr>
          <w:color w:val="000000"/>
          <w:sz w:val="20"/>
          <w:szCs w:val="20"/>
        </w:rPr>
        <w:softHyphen/>
        <w:t xml:space="preserve">ляет выявить некоторые отрицательные тенденции, </w:t>
      </w:r>
      <w:proofErr w:type="gramStart"/>
      <w:r w:rsidRPr="00D4082D">
        <w:rPr>
          <w:color w:val="000000"/>
          <w:sz w:val="20"/>
          <w:szCs w:val="20"/>
        </w:rPr>
        <w:t>например</w:t>
      </w:r>
      <w:proofErr w:type="gramEnd"/>
      <w:r w:rsidRPr="00D4082D">
        <w:rPr>
          <w:color w:val="000000"/>
          <w:sz w:val="20"/>
          <w:szCs w:val="20"/>
        </w:rPr>
        <w:t xml:space="preserve"> тенден</w:t>
      </w:r>
      <w:r w:rsidRPr="00D4082D">
        <w:rPr>
          <w:color w:val="000000"/>
          <w:sz w:val="20"/>
          <w:szCs w:val="20"/>
        </w:rPr>
        <w:softHyphen/>
        <w:t>цию падения или резкого колебания процентной маржи, рост «бреме</w:t>
      </w:r>
      <w:r w:rsidRPr="00D4082D">
        <w:rPr>
          <w:color w:val="000000"/>
          <w:sz w:val="20"/>
          <w:szCs w:val="20"/>
        </w:rPr>
        <w:softHyphen/>
        <w:t>ни», поглощение процентной маржи «бременем» или налогами, фор</w:t>
      </w:r>
      <w:r w:rsidRPr="00D4082D">
        <w:rPr>
          <w:color w:val="000000"/>
          <w:sz w:val="20"/>
          <w:szCs w:val="20"/>
        </w:rPr>
        <w:softHyphen/>
        <w:t>мирование большей части прибыли до налогообложения за счет нестабильных источников дохода, прирост прибыли до налогообложе</w:t>
      </w:r>
      <w:r w:rsidRPr="00D4082D">
        <w:rPr>
          <w:color w:val="000000"/>
          <w:sz w:val="20"/>
          <w:szCs w:val="20"/>
        </w:rPr>
        <w:softHyphen/>
        <w:t>ния за счет нестабильных источников дохода, тенденцию падения или резкого колебания чистой прибыли и т.п.</w:t>
      </w:r>
    </w:p>
    <w:p w:rsidR="00F85D78" w:rsidRDefault="00F85D78" w:rsidP="00F85D78">
      <w:pPr>
        <w:shd w:val="clear" w:color="auto" w:fill="FFFFFF"/>
        <w:autoSpaceDE w:val="0"/>
        <w:autoSpaceDN w:val="0"/>
        <w:adjustRightInd w:val="0"/>
        <w:ind w:firstLine="567"/>
        <w:jc w:val="both"/>
        <w:rPr>
          <w:sz w:val="20"/>
          <w:szCs w:val="20"/>
        </w:rPr>
      </w:pPr>
    </w:p>
    <w:p w:rsidR="00F85D78" w:rsidRDefault="00F85D78" w:rsidP="00F85D78">
      <w:pPr>
        <w:jc w:val="both"/>
        <w:rPr>
          <w:color w:val="000000"/>
          <w:sz w:val="20"/>
          <w:szCs w:val="20"/>
        </w:rPr>
      </w:pPr>
      <w:r w:rsidRPr="00D4082D">
        <w:rPr>
          <w:color w:val="000000"/>
          <w:sz w:val="20"/>
          <w:szCs w:val="20"/>
        </w:rPr>
        <w:t xml:space="preserve">Таблица </w:t>
      </w:r>
      <w:proofErr w:type="gramStart"/>
      <w:r w:rsidRPr="00A83627">
        <w:rPr>
          <w:color w:val="000000"/>
          <w:sz w:val="20"/>
          <w:szCs w:val="20"/>
        </w:rPr>
        <w:t xml:space="preserve">11 </w:t>
      </w:r>
      <w:r w:rsidRPr="00D4082D">
        <w:rPr>
          <w:color w:val="000000"/>
          <w:sz w:val="20"/>
          <w:szCs w:val="20"/>
        </w:rPr>
        <w:t xml:space="preserve"> -</w:t>
      </w:r>
      <w:proofErr w:type="gramEnd"/>
      <w:r w:rsidRPr="00D4082D">
        <w:rPr>
          <w:color w:val="000000"/>
          <w:sz w:val="20"/>
          <w:szCs w:val="20"/>
        </w:rPr>
        <w:t xml:space="preserve"> Структурный анализ финансового результата, 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9"/>
        <w:gridCol w:w="1401"/>
        <w:gridCol w:w="461"/>
        <w:gridCol w:w="461"/>
        <w:gridCol w:w="873"/>
        <w:gridCol w:w="461"/>
        <w:gridCol w:w="873"/>
        <w:gridCol w:w="461"/>
        <w:gridCol w:w="873"/>
      </w:tblGrid>
      <w:tr w:rsidR="00F85D78" w:rsidRPr="00F757E2" w:rsidTr="00AB089E">
        <w:trPr>
          <w:trHeight w:val="259"/>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Показатели</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На 01.04</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На 01.07</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Изменение за 2 квартал</w:t>
            </w: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На 01.10</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Изменение за 3 квартал</w:t>
            </w: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На 01.01</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sz w:val="18"/>
                <w:szCs w:val="18"/>
              </w:rPr>
              <w:t>Изменение за 4 квартал</w:t>
            </w:r>
          </w:p>
        </w:tc>
      </w:tr>
      <w:tr w:rsidR="00F85D78" w:rsidRPr="00F757E2" w:rsidTr="00AB089E">
        <w:trPr>
          <w:trHeight w:val="418"/>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Процентная маржа за период (фактическая)</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43,7</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35,2</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32,1</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29,8</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268"/>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Беспроцентный доход за пери</w:t>
            </w:r>
            <w:r w:rsidRPr="00F757E2">
              <w:rPr>
                <w:color w:val="000000"/>
                <w:sz w:val="18"/>
                <w:szCs w:val="18"/>
              </w:rPr>
              <w:softHyphen/>
              <w:t>од (фактический)</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5,6</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7,5</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9,0</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8,0</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131"/>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Беспроцентный расход за пери</w:t>
            </w:r>
            <w:r w:rsidRPr="00F757E2">
              <w:rPr>
                <w:color w:val="000000"/>
                <w:sz w:val="18"/>
                <w:szCs w:val="18"/>
              </w:rPr>
              <w:softHyphen/>
              <w:t>од (фактический)</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29,3</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48,1</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25,0</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29,5</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421"/>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Превышение</w:t>
            </w:r>
            <w:r>
              <w:rPr>
                <w:color w:val="000000"/>
                <w:sz w:val="18"/>
                <w:szCs w:val="18"/>
              </w:rPr>
              <w:t xml:space="preserve"> </w:t>
            </w:r>
            <w:r w:rsidRPr="00F757E2">
              <w:rPr>
                <w:color w:val="000000"/>
                <w:sz w:val="18"/>
                <w:szCs w:val="18"/>
              </w:rPr>
              <w:t>беспроцентного дохода над беспроцентным расхо</w:t>
            </w:r>
            <w:r>
              <w:rPr>
                <w:color w:val="000000"/>
                <w:sz w:val="18"/>
                <w:szCs w:val="18"/>
              </w:rPr>
              <w:t>дом (4 = 2-3)</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416"/>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5</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Превышение беспроцентных</w:t>
            </w:r>
            <w:r>
              <w:rPr>
                <w:color w:val="000000"/>
                <w:sz w:val="18"/>
                <w:szCs w:val="18"/>
              </w:rPr>
              <w:t xml:space="preserve"> </w:t>
            </w:r>
            <w:r w:rsidRPr="00F757E2">
              <w:rPr>
                <w:color w:val="000000"/>
                <w:sz w:val="18"/>
                <w:szCs w:val="18"/>
              </w:rPr>
              <w:t>расходов над беспроцентным</w:t>
            </w:r>
            <w:r>
              <w:rPr>
                <w:color w:val="000000"/>
                <w:sz w:val="18"/>
                <w:szCs w:val="18"/>
              </w:rPr>
              <w:t xml:space="preserve"> </w:t>
            </w:r>
            <w:r w:rsidRPr="00F757E2">
              <w:rPr>
                <w:color w:val="000000"/>
                <w:sz w:val="18"/>
                <w:szCs w:val="18"/>
              </w:rPr>
              <w:t xml:space="preserve">доходом («бремя») (5 = 3 </w:t>
            </w:r>
            <w:r>
              <w:rPr>
                <w:color w:val="000000"/>
                <w:sz w:val="18"/>
                <w:szCs w:val="18"/>
              </w:rPr>
              <w:t>-</w:t>
            </w:r>
            <w:r w:rsidRPr="00F757E2">
              <w:rPr>
                <w:color w:val="000000"/>
                <w:sz w:val="18"/>
                <w:szCs w:val="18"/>
              </w:rPr>
              <w:t xml:space="preserve"> 2)</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23,7</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40,6</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16,0</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21,5</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469"/>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6</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Процентная маржа за вычетом</w:t>
            </w:r>
            <w:r>
              <w:rPr>
                <w:color w:val="000000"/>
                <w:sz w:val="18"/>
                <w:szCs w:val="18"/>
              </w:rPr>
              <w:t xml:space="preserve"> </w:t>
            </w:r>
            <w:r w:rsidRPr="00F757E2">
              <w:rPr>
                <w:color w:val="000000"/>
                <w:sz w:val="18"/>
                <w:szCs w:val="18"/>
              </w:rPr>
              <w:t>«бремени» (6=1</w:t>
            </w:r>
            <w:r>
              <w:rPr>
                <w:color w:val="000000"/>
                <w:sz w:val="18"/>
                <w:szCs w:val="18"/>
              </w:rPr>
              <w:t>-</w:t>
            </w:r>
            <w:r w:rsidRPr="00F757E2">
              <w:rPr>
                <w:color w:val="000000"/>
                <w:sz w:val="18"/>
                <w:szCs w:val="18"/>
              </w:rPr>
              <w:t xml:space="preserve"> 5)</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20,0</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-5,4</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16,1</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8,3</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469"/>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7</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Нестабильные источ</w:t>
            </w:r>
            <w:r>
              <w:rPr>
                <w:color w:val="000000"/>
                <w:sz w:val="18"/>
                <w:szCs w:val="18"/>
              </w:rPr>
              <w:t xml:space="preserve">ники прибыли (дох. +; </w:t>
            </w:r>
            <w:proofErr w:type="spellStart"/>
            <w:r>
              <w:rPr>
                <w:color w:val="000000"/>
                <w:sz w:val="18"/>
                <w:szCs w:val="18"/>
              </w:rPr>
              <w:t>расх</w:t>
            </w:r>
            <w:proofErr w:type="spellEnd"/>
            <w:r>
              <w:rPr>
                <w:color w:val="000000"/>
                <w:sz w:val="18"/>
                <w:szCs w:val="18"/>
              </w:rPr>
              <w:t>.</w:t>
            </w:r>
            <w:r w:rsidRPr="00F757E2">
              <w:rPr>
                <w:color w:val="000000"/>
                <w:sz w:val="18"/>
                <w:szCs w:val="18"/>
              </w:rPr>
              <w:t xml:space="preserve"> </w:t>
            </w:r>
            <w:r>
              <w:rPr>
                <w:color w:val="000000"/>
                <w:sz w:val="18"/>
                <w:szCs w:val="18"/>
              </w:rPr>
              <w:t>-</w:t>
            </w:r>
            <w:r w:rsidRPr="00F757E2">
              <w:rPr>
                <w:color w:val="000000"/>
                <w:sz w:val="18"/>
                <w:szCs w:val="18"/>
              </w:rPr>
              <w:t>)</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161,3</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133,2</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95,5</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101,2</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687"/>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lastRenderedPageBreak/>
              <w:t>8</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Изменение размера резервов по</w:t>
            </w:r>
            <w:r>
              <w:rPr>
                <w:color w:val="000000"/>
                <w:sz w:val="18"/>
                <w:szCs w:val="18"/>
              </w:rPr>
              <w:t xml:space="preserve"> </w:t>
            </w:r>
            <w:r w:rsidRPr="00F757E2">
              <w:rPr>
                <w:color w:val="000000"/>
                <w:sz w:val="18"/>
                <w:szCs w:val="18"/>
              </w:rPr>
              <w:t>сравнению с предыдущим периодом</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+5,0</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-4,0</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+7,0</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+3,0</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703"/>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9</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Прибыль до налогообложения,</w:t>
            </w:r>
            <w:r>
              <w:rPr>
                <w:color w:val="000000"/>
                <w:sz w:val="18"/>
                <w:szCs w:val="18"/>
              </w:rPr>
              <w:t xml:space="preserve"> </w:t>
            </w:r>
            <w:r w:rsidRPr="00F757E2">
              <w:rPr>
                <w:color w:val="000000"/>
                <w:sz w:val="18"/>
                <w:szCs w:val="18"/>
              </w:rPr>
              <w:t>(9 = 6 ± 7 ± 8), в том числе</w:t>
            </w:r>
            <w:r>
              <w:rPr>
                <w:color w:val="000000"/>
                <w:sz w:val="18"/>
                <w:szCs w:val="18"/>
              </w:rPr>
              <w:t xml:space="preserve"> </w:t>
            </w:r>
            <w:r w:rsidRPr="00F757E2">
              <w:rPr>
                <w:color w:val="000000"/>
                <w:sz w:val="18"/>
                <w:szCs w:val="18"/>
              </w:rPr>
              <w:t>сформированная за счет:</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176,3</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131,8</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104,6</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112,5</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703"/>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10</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процентной маржи и превышения беспроцентного дохода</w:t>
            </w:r>
            <w:r w:rsidRPr="00F757E2">
              <w:rPr>
                <w:sz w:val="18"/>
                <w:szCs w:val="18"/>
              </w:rPr>
              <w:t xml:space="preserve"> </w:t>
            </w:r>
            <w:r w:rsidRPr="00F757E2">
              <w:rPr>
                <w:color w:val="000000"/>
                <w:sz w:val="18"/>
                <w:szCs w:val="18"/>
              </w:rPr>
              <w:t>над беспроцентным расходом</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20,0</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16,1</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8,3</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469"/>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11</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нестабильных источников</w:t>
            </w:r>
            <w:r>
              <w:rPr>
                <w:color w:val="000000"/>
                <w:sz w:val="18"/>
                <w:szCs w:val="18"/>
              </w:rPr>
              <w:t xml:space="preserve"> </w:t>
            </w:r>
            <w:r w:rsidRPr="00F757E2">
              <w:rPr>
                <w:color w:val="000000"/>
                <w:sz w:val="18"/>
                <w:szCs w:val="18"/>
              </w:rPr>
              <w:t>(11 =7&lt; 11- 10)</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161,3</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131,8</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88,5</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101,2</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162"/>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12</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Налоги, уплаченные банком за</w:t>
            </w:r>
            <w:r w:rsidRPr="00F757E2">
              <w:rPr>
                <w:sz w:val="18"/>
                <w:szCs w:val="18"/>
              </w:rPr>
              <w:t xml:space="preserve"> </w:t>
            </w:r>
            <w:r w:rsidRPr="00F757E2">
              <w:rPr>
                <w:color w:val="000000"/>
                <w:sz w:val="18"/>
                <w:szCs w:val="18"/>
              </w:rPr>
              <w:t>период</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12,1</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9,8</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8,4</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9,8</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528"/>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13</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Процентная маржа за вычетом</w:t>
            </w:r>
            <w:r>
              <w:rPr>
                <w:color w:val="000000"/>
                <w:sz w:val="18"/>
                <w:szCs w:val="18"/>
              </w:rPr>
              <w:t xml:space="preserve"> </w:t>
            </w:r>
            <w:r w:rsidRPr="00F757E2">
              <w:rPr>
                <w:color w:val="000000"/>
                <w:sz w:val="18"/>
                <w:szCs w:val="18"/>
              </w:rPr>
              <w:t>«бремени» и налогов</w:t>
            </w:r>
            <w:r w:rsidRPr="00F757E2">
              <w:rPr>
                <w:sz w:val="18"/>
                <w:szCs w:val="18"/>
              </w:rPr>
              <w:t xml:space="preserve"> </w:t>
            </w:r>
            <w:r w:rsidRPr="00F757E2">
              <w:rPr>
                <w:color w:val="000000"/>
                <w:sz w:val="18"/>
                <w:szCs w:val="18"/>
              </w:rPr>
              <w:t>(13 = 6-12)</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7,9</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-15,2</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7,7</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-1,5</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r w:rsidR="00F85D78" w:rsidRPr="00F757E2" w:rsidTr="00AB089E">
        <w:trPr>
          <w:trHeight w:val="211"/>
        </w:trPr>
        <w:tc>
          <w:tcPr>
            <w:tcW w:w="281"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14</w:t>
            </w:r>
          </w:p>
        </w:tc>
        <w:tc>
          <w:tcPr>
            <w:tcW w:w="16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Чистая прибыль (14 = 9-12)</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164,2</w:t>
            </w:r>
          </w:p>
        </w:tc>
        <w:tc>
          <w:tcPr>
            <w:tcW w:w="397"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122</w:t>
            </w:r>
          </w:p>
        </w:tc>
        <w:tc>
          <w:tcPr>
            <w:tcW w:w="48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2"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96,2</w:t>
            </w:r>
          </w:p>
        </w:tc>
        <w:tc>
          <w:tcPr>
            <w:tcW w:w="478"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c>
          <w:tcPr>
            <w:tcW w:w="403"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r w:rsidRPr="00F757E2">
              <w:rPr>
                <w:color w:val="000000"/>
                <w:sz w:val="18"/>
                <w:szCs w:val="18"/>
              </w:rPr>
              <w:t>107,7</w:t>
            </w:r>
          </w:p>
        </w:tc>
        <w:tc>
          <w:tcPr>
            <w:tcW w:w="476" w:type="pct"/>
            <w:shd w:val="clear" w:color="auto" w:fill="FFFFFF"/>
            <w:vAlign w:val="center"/>
          </w:tcPr>
          <w:p w:rsidR="00F85D78" w:rsidRPr="00F757E2" w:rsidRDefault="00F85D78" w:rsidP="00AB089E">
            <w:pPr>
              <w:shd w:val="clear" w:color="auto" w:fill="FFFFFF"/>
              <w:autoSpaceDE w:val="0"/>
              <w:autoSpaceDN w:val="0"/>
              <w:adjustRightInd w:val="0"/>
              <w:jc w:val="center"/>
              <w:rPr>
                <w:sz w:val="18"/>
                <w:szCs w:val="18"/>
              </w:rPr>
            </w:pPr>
          </w:p>
        </w:tc>
      </w:tr>
    </w:tbl>
    <w:p w:rsidR="00F85D78"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Как видно из приведенных в табл. 1 данных, структурный ана</w:t>
      </w:r>
      <w:r w:rsidRPr="00D4082D">
        <w:rPr>
          <w:color w:val="000000"/>
          <w:sz w:val="20"/>
          <w:szCs w:val="20"/>
        </w:rPr>
        <w:softHyphen/>
        <w:t>лиз формирования прибыли выявил целый ряд негативных результатов, которые свидетельствуют о непрочном положении банка:</w:t>
      </w:r>
    </w:p>
    <w:p w:rsidR="00F85D78" w:rsidRPr="00F757E2" w:rsidRDefault="00F85D78" w:rsidP="00F85D78">
      <w:pPr>
        <w:pStyle w:val="ac"/>
        <w:numPr>
          <w:ilvl w:val="0"/>
          <w:numId w:val="9"/>
        </w:numPr>
        <w:shd w:val="clear" w:color="auto" w:fill="FFFFFF"/>
        <w:autoSpaceDE w:val="0"/>
        <w:autoSpaceDN w:val="0"/>
        <w:adjustRightInd w:val="0"/>
        <w:jc w:val="both"/>
        <w:rPr>
          <w:color w:val="000000"/>
          <w:sz w:val="20"/>
          <w:szCs w:val="20"/>
        </w:rPr>
      </w:pPr>
      <w:r w:rsidRPr="00F757E2">
        <w:rPr>
          <w:color w:val="000000"/>
          <w:sz w:val="20"/>
          <w:szCs w:val="20"/>
        </w:rPr>
        <w:t>падение процентной маржи на протяжении года;</w:t>
      </w:r>
    </w:p>
    <w:p w:rsidR="00F85D78" w:rsidRPr="00F757E2" w:rsidRDefault="00F85D78" w:rsidP="00F85D78">
      <w:pPr>
        <w:pStyle w:val="ac"/>
        <w:numPr>
          <w:ilvl w:val="0"/>
          <w:numId w:val="9"/>
        </w:numPr>
        <w:shd w:val="clear" w:color="auto" w:fill="FFFFFF"/>
        <w:autoSpaceDE w:val="0"/>
        <w:autoSpaceDN w:val="0"/>
        <w:adjustRightInd w:val="0"/>
        <w:jc w:val="both"/>
        <w:rPr>
          <w:color w:val="000000"/>
          <w:sz w:val="20"/>
          <w:szCs w:val="20"/>
        </w:rPr>
      </w:pPr>
      <w:r w:rsidRPr="00F757E2">
        <w:rPr>
          <w:color w:val="000000"/>
          <w:sz w:val="20"/>
          <w:szCs w:val="20"/>
        </w:rPr>
        <w:t xml:space="preserve">рост «бремени» в 1-м полугодии и в </w:t>
      </w:r>
      <w:r w:rsidRPr="00F757E2">
        <w:rPr>
          <w:color w:val="000000"/>
          <w:sz w:val="20"/>
          <w:szCs w:val="20"/>
          <w:lang w:val="en-US"/>
        </w:rPr>
        <w:t>IV</w:t>
      </w:r>
      <w:r w:rsidRPr="00F757E2">
        <w:rPr>
          <w:color w:val="000000"/>
          <w:sz w:val="20"/>
          <w:szCs w:val="20"/>
        </w:rPr>
        <w:t xml:space="preserve"> квартале;</w:t>
      </w:r>
    </w:p>
    <w:p w:rsidR="00F85D78" w:rsidRPr="00F757E2" w:rsidRDefault="00F85D78" w:rsidP="00F85D78">
      <w:pPr>
        <w:pStyle w:val="ac"/>
        <w:numPr>
          <w:ilvl w:val="0"/>
          <w:numId w:val="9"/>
        </w:numPr>
        <w:shd w:val="clear" w:color="auto" w:fill="FFFFFF"/>
        <w:autoSpaceDE w:val="0"/>
        <w:autoSpaceDN w:val="0"/>
        <w:adjustRightInd w:val="0"/>
        <w:jc w:val="both"/>
        <w:rPr>
          <w:color w:val="000000"/>
          <w:sz w:val="20"/>
          <w:szCs w:val="20"/>
        </w:rPr>
      </w:pPr>
      <w:r w:rsidRPr="00F757E2">
        <w:rPr>
          <w:color w:val="000000"/>
          <w:sz w:val="20"/>
          <w:szCs w:val="20"/>
        </w:rPr>
        <w:t>поглощение процентной маржи «бременем» и налогами;</w:t>
      </w:r>
    </w:p>
    <w:p w:rsidR="00F85D78" w:rsidRPr="00F757E2" w:rsidRDefault="00F85D78" w:rsidP="00F85D78">
      <w:pPr>
        <w:pStyle w:val="ac"/>
        <w:numPr>
          <w:ilvl w:val="0"/>
          <w:numId w:val="9"/>
        </w:numPr>
        <w:shd w:val="clear" w:color="auto" w:fill="FFFFFF"/>
        <w:autoSpaceDE w:val="0"/>
        <w:autoSpaceDN w:val="0"/>
        <w:adjustRightInd w:val="0"/>
        <w:jc w:val="both"/>
        <w:rPr>
          <w:color w:val="000000"/>
          <w:sz w:val="20"/>
          <w:szCs w:val="20"/>
        </w:rPr>
      </w:pPr>
      <w:r w:rsidRPr="00F757E2">
        <w:rPr>
          <w:color w:val="000000"/>
          <w:sz w:val="20"/>
          <w:szCs w:val="20"/>
        </w:rPr>
        <w:t>формирование прибыли в основном за счет нестабильных источников;</w:t>
      </w:r>
    </w:p>
    <w:p w:rsidR="00F85D78" w:rsidRPr="00F757E2" w:rsidRDefault="00F85D78" w:rsidP="00F85D78">
      <w:pPr>
        <w:pStyle w:val="ac"/>
        <w:numPr>
          <w:ilvl w:val="0"/>
          <w:numId w:val="9"/>
        </w:numPr>
        <w:shd w:val="clear" w:color="auto" w:fill="FFFFFF"/>
        <w:autoSpaceDE w:val="0"/>
        <w:autoSpaceDN w:val="0"/>
        <w:adjustRightInd w:val="0"/>
        <w:jc w:val="both"/>
        <w:rPr>
          <w:color w:val="000000"/>
          <w:sz w:val="20"/>
          <w:szCs w:val="20"/>
        </w:rPr>
      </w:pPr>
      <w:r w:rsidRPr="00F757E2">
        <w:rPr>
          <w:color w:val="000000"/>
          <w:sz w:val="20"/>
          <w:szCs w:val="20"/>
        </w:rPr>
        <w:t>колебание и падение чистой прибыли.</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lastRenderedPageBreak/>
        <w:t>Варианты ликвидации этих негативных явлений помогает определить структурный анализ доходов и расходов банка, факторный анализ коэффициентов доходности и прибыльности. На основе выявления основных причин отрицательных явлений выбираются соответствую</w:t>
      </w:r>
      <w:r w:rsidRPr="00D4082D">
        <w:rPr>
          <w:color w:val="000000"/>
          <w:sz w:val="20"/>
          <w:szCs w:val="20"/>
        </w:rPr>
        <w:softHyphen/>
        <w:t>щие методы регулирования прибыли.</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Падение процентной маржи и рост «бремени» могут быть связаны с несоответствием темпов роста процентных доходов и расходов, бес процентных доходов и расходов. Отрицательное влияние на конечный финансовый результат могут оказывать операции на валютном рынке и рынке ценных бумаг, неправомерно высокие расходы на содержание аппарата управления и др.</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Структурный анализ доходов, расходов и источников формирования прибыли дает большую информацию для оценки эффективности работы банка с количественных и качественных позиций, на ее основе принимаются решения об изменениях направлений активных и пассивных операций, которые будут способствовать не только максимизации прибыли, но и лучшей защите банка от риска за счет повышения доли ее стабильных источников.</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center"/>
        <w:rPr>
          <w:b/>
          <w:bCs/>
          <w:color w:val="000000"/>
          <w:sz w:val="20"/>
          <w:szCs w:val="20"/>
        </w:rPr>
      </w:pPr>
      <w:r w:rsidRPr="00D4082D">
        <w:rPr>
          <w:b/>
          <w:bCs/>
          <w:color w:val="000000"/>
          <w:sz w:val="20"/>
          <w:szCs w:val="20"/>
        </w:rPr>
        <w:t>Система финансовых коэффициентов</w:t>
      </w:r>
    </w:p>
    <w:p w:rsidR="00F85D78" w:rsidRPr="00D4082D" w:rsidRDefault="00F85D78" w:rsidP="00F85D78">
      <w:pPr>
        <w:shd w:val="clear" w:color="auto" w:fill="FFFFFF"/>
        <w:autoSpaceDE w:val="0"/>
        <w:autoSpaceDN w:val="0"/>
        <w:adjustRightInd w:val="0"/>
        <w:ind w:firstLine="567"/>
        <w:jc w:val="center"/>
        <w:rPr>
          <w:b/>
          <w:bCs/>
          <w:color w:val="000000"/>
          <w:sz w:val="20"/>
          <w:szCs w:val="20"/>
        </w:rPr>
      </w:pPr>
      <w:r w:rsidRPr="00D4082D">
        <w:rPr>
          <w:b/>
          <w:bCs/>
          <w:color w:val="000000"/>
          <w:sz w:val="20"/>
          <w:szCs w:val="20"/>
        </w:rPr>
        <w:t xml:space="preserve"> для оценки прибыльности</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В мировой банковской практике для оценки уровня прибыльности банка используется система коэффициентов: коэффициенты процентной маржи, уровней непроцентного дохода и расхода, соотношения непроцентной и процентной маржи, стабильных доходов на рубль активов, доли дивидендов в доходах, расходов на рубль активов, коэффициенты спреда и посреднической маржи, показатели прибыльности активов и собственного капитала, прибыли на одного работника.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Выбор основных коэффициентов определяется задачами банка на предстоящий период. Эти коэффициенты, их стандартные уровни, методика расчета фиксируются в документе о кредитной политике банка на предстоящий период.</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Оценка уровня прибыльности банка на основе финансовых коэффициентов основывается на следующих приемах:</w:t>
      </w:r>
    </w:p>
    <w:p w:rsidR="00F85D78" w:rsidRPr="00F757E2" w:rsidRDefault="00F85D78" w:rsidP="00F85D78">
      <w:pPr>
        <w:pStyle w:val="ac"/>
        <w:numPr>
          <w:ilvl w:val="0"/>
          <w:numId w:val="10"/>
        </w:numPr>
        <w:shd w:val="clear" w:color="auto" w:fill="FFFFFF"/>
        <w:autoSpaceDE w:val="0"/>
        <w:autoSpaceDN w:val="0"/>
        <w:adjustRightInd w:val="0"/>
        <w:ind w:left="426"/>
        <w:jc w:val="both"/>
        <w:rPr>
          <w:color w:val="000000"/>
          <w:sz w:val="20"/>
          <w:szCs w:val="20"/>
        </w:rPr>
      </w:pPr>
      <w:r w:rsidRPr="00F757E2">
        <w:rPr>
          <w:color w:val="000000"/>
          <w:sz w:val="20"/>
          <w:szCs w:val="20"/>
        </w:rPr>
        <w:t>сравнение фактического значения финансового коэффициентов со стандартами банка;</w:t>
      </w:r>
    </w:p>
    <w:p w:rsidR="00F85D78" w:rsidRPr="00F757E2" w:rsidRDefault="00F85D78" w:rsidP="00F85D78">
      <w:pPr>
        <w:pStyle w:val="ac"/>
        <w:numPr>
          <w:ilvl w:val="0"/>
          <w:numId w:val="10"/>
        </w:numPr>
        <w:shd w:val="clear" w:color="auto" w:fill="FFFFFF"/>
        <w:autoSpaceDE w:val="0"/>
        <w:autoSpaceDN w:val="0"/>
        <w:adjustRightInd w:val="0"/>
        <w:ind w:left="426"/>
        <w:jc w:val="both"/>
        <w:rPr>
          <w:color w:val="000000"/>
          <w:sz w:val="20"/>
          <w:szCs w:val="20"/>
        </w:rPr>
      </w:pPr>
      <w:r w:rsidRPr="00F757E2">
        <w:rPr>
          <w:color w:val="000000"/>
          <w:sz w:val="20"/>
          <w:szCs w:val="20"/>
        </w:rPr>
        <w:t>оценка соответствия уровня коэффициента мировым стандартам;</w:t>
      </w:r>
    </w:p>
    <w:p w:rsidR="00F85D78" w:rsidRPr="00F757E2" w:rsidRDefault="00F85D78" w:rsidP="00F85D78">
      <w:pPr>
        <w:pStyle w:val="ac"/>
        <w:numPr>
          <w:ilvl w:val="0"/>
          <w:numId w:val="10"/>
        </w:numPr>
        <w:shd w:val="clear" w:color="auto" w:fill="FFFFFF"/>
        <w:autoSpaceDE w:val="0"/>
        <w:autoSpaceDN w:val="0"/>
        <w:adjustRightInd w:val="0"/>
        <w:ind w:left="426"/>
        <w:jc w:val="both"/>
        <w:rPr>
          <w:color w:val="000000"/>
          <w:sz w:val="20"/>
          <w:szCs w:val="20"/>
        </w:rPr>
      </w:pPr>
      <w:r w:rsidRPr="00F757E2">
        <w:rPr>
          <w:color w:val="000000"/>
          <w:sz w:val="20"/>
          <w:szCs w:val="20"/>
        </w:rPr>
        <w:t>анализ динамики коэффициента;</w:t>
      </w:r>
    </w:p>
    <w:p w:rsidR="00F85D78" w:rsidRPr="00F757E2" w:rsidRDefault="00F85D78" w:rsidP="00F85D78">
      <w:pPr>
        <w:pStyle w:val="ac"/>
        <w:numPr>
          <w:ilvl w:val="0"/>
          <w:numId w:val="10"/>
        </w:numPr>
        <w:shd w:val="clear" w:color="auto" w:fill="FFFFFF"/>
        <w:autoSpaceDE w:val="0"/>
        <w:autoSpaceDN w:val="0"/>
        <w:adjustRightInd w:val="0"/>
        <w:ind w:left="426"/>
        <w:jc w:val="both"/>
        <w:rPr>
          <w:color w:val="000000"/>
          <w:sz w:val="20"/>
          <w:szCs w:val="20"/>
        </w:rPr>
      </w:pPr>
      <w:r w:rsidRPr="00F757E2">
        <w:rPr>
          <w:color w:val="000000"/>
          <w:sz w:val="20"/>
          <w:szCs w:val="20"/>
        </w:rPr>
        <w:lastRenderedPageBreak/>
        <w:t>сопоставление значения коэффициента с соответствующими показателями однотипных по величине и направлениям деятельности банков.</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При оценке уровня прибыльности банка принимаются во внимание не только количественные показатели уровня доходов, расходов и прибыли, но и стабильность источников прибыли, а также степень за</w:t>
      </w:r>
      <w:r w:rsidRPr="00D4082D">
        <w:rPr>
          <w:color w:val="000000"/>
          <w:sz w:val="20"/>
          <w:szCs w:val="20"/>
        </w:rPr>
        <w:softHyphen/>
        <w:t>щиты банка от риска. Последнее определяется по наличию достаточ</w:t>
      </w:r>
      <w:r w:rsidRPr="00D4082D">
        <w:rPr>
          <w:color w:val="000000"/>
          <w:sz w:val="20"/>
          <w:szCs w:val="20"/>
        </w:rPr>
        <w:softHyphen/>
        <w:t>ных резервов для покрытия убытков по активным операциям, адекват</w:t>
      </w:r>
      <w:r w:rsidRPr="00D4082D">
        <w:rPr>
          <w:color w:val="000000"/>
          <w:sz w:val="20"/>
          <w:szCs w:val="20"/>
        </w:rPr>
        <w:softHyphen/>
        <w:t>ности собственного капитала, качеству портфеля активов.</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center"/>
        <w:rPr>
          <w:b/>
          <w:bCs/>
          <w:color w:val="000000"/>
          <w:sz w:val="20"/>
          <w:szCs w:val="20"/>
        </w:rPr>
      </w:pPr>
      <w:r w:rsidRPr="00D4082D">
        <w:rPr>
          <w:b/>
          <w:bCs/>
          <w:color w:val="000000"/>
          <w:sz w:val="20"/>
          <w:szCs w:val="20"/>
        </w:rPr>
        <w:t>Факторный анализ уровня прибыльности банка</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Факторный анализ уровня прибыльности банка позволяет детализи</w:t>
      </w:r>
      <w:r w:rsidRPr="00D4082D">
        <w:rPr>
          <w:color w:val="000000"/>
          <w:sz w:val="20"/>
          <w:szCs w:val="20"/>
        </w:rPr>
        <w:softHyphen/>
        <w:t>ровать причины ее изменения, а на этой основе конкретизировать приня</w:t>
      </w:r>
      <w:r w:rsidRPr="00D4082D">
        <w:rPr>
          <w:color w:val="000000"/>
          <w:sz w:val="20"/>
          <w:szCs w:val="20"/>
        </w:rPr>
        <w:softHyphen/>
        <w:t>тие управленческих решений. Он применяется для выявления основного фактора изменения показателя прибыльности. Для этой цели может ис</w:t>
      </w:r>
      <w:r w:rsidRPr="00D4082D">
        <w:rPr>
          <w:color w:val="000000"/>
          <w:sz w:val="20"/>
          <w:szCs w:val="20"/>
        </w:rPr>
        <w:softHyphen/>
        <w:t xml:space="preserve">пользоваться, например, </w:t>
      </w:r>
      <w:r w:rsidRPr="00D4082D">
        <w:rPr>
          <w:b/>
          <w:bCs/>
          <w:i/>
          <w:iCs/>
          <w:color w:val="000000"/>
          <w:sz w:val="20"/>
          <w:szCs w:val="20"/>
        </w:rPr>
        <w:t>метод подстановки</w:t>
      </w:r>
      <w:r w:rsidRPr="00D4082D">
        <w:rPr>
          <w:i/>
          <w:iCs/>
          <w:color w:val="000000"/>
          <w:sz w:val="20"/>
          <w:szCs w:val="20"/>
        </w:rPr>
        <w:t xml:space="preserve">, </w:t>
      </w:r>
      <w:r w:rsidRPr="00D4082D">
        <w:rPr>
          <w:color w:val="000000"/>
          <w:sz w:val="20"/>
          <w:szCs w:val="20"/>
        </w:rPr>
        <w:t>позволяющий выявить, с каким элементом числителя или знаменателя коэффициента связана в основном положительная или отрицательная тенденция его изменения.</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Пример 1. Покажем использование метода подстановки на примере анализа изменения коэффициента процентной маржи, который характеризует среднюю отдачу работающих активов.</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Основным приемом оценки размера коэффициента процентной маржи является сравнение фактического значения коэффициента с достаточной мар</w:t>
      </w:r>
      <w:r w:rsidRPr="00D4082D">
        <w:rPr>
          <w:color w:val="000000"/>
          <w:sz w:val="20"/>
          <w:szCs w:val="20"/>
        </w:rPr>
        <w:softHyphen/>
        <w:t>жей. Коэффициент достаточной маржи определяет ее минимальный уровень, необходимый для покрытия стабильных банковских расходов непроцентного характера.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Задачей факторного анализа является выявление основных причин изме</w:t>
      </w:r>
      <w:r w:rsidRPr="00D4082D">
        <w:rPr>
          <w:color w:val="000000"/>
          <w:sz w:val="20"/>
          <w:szCs w:val="20"/>
        </w:rPr>
        <w:softHyphen/>
        <w:t>нения уровней коэффициентов фактической и достаточной процентной мар</w:t>
      </w:r>
      <w:r w:rsidRPr="00D4082D">
        <w:rPr>
          <w:color w:val="000000"/>
          <w:sz w:val="20"/>
          <w:szCs w:val="20"/>
        </w:rPr>
        <w:softHyphen/>
        <w:t>жи в отчетном периоде по сравнению с предшествующим, а также причин от</w:t>
      </w:r>
      <w:r w:rsidRPr="00D4082D">
        <w:rPr>
          <w:color w:val="000000"/>
          <w:sz w:val="20"/>
          <w:szCs w:val="20"/>
        </w:rPr>
        <w:softHyphen/>
        <w:t>клонения фактической маржи от ее достаточного уровня. Источником инфор</w:t>
      </w:r>
      <w:r w:rsidRPr="00D4082D">
        <w:rPr>
          <w:color w:val="000000"/>
          <w:sz w:val="20"/>
          <w:szCs w:val="20"/>
        </w:rPr>
        <w:softHyphen/>
        <w:t>мации для факторного анализа являются данные отчетности банка. В табл. 2 показаны все направления факторного анализа процентной маржи с использованием метода подстановки: а) факторный анализ изменения коэффициента фактической процентной маржи; б) факторный анализ изменения коэффици</w:t>
      </w:r>
      <w:r w:rsidRPr="00D4082D">
        <w:rPr>
          <w:color w:val="000000"/>
          <w:sz w:val="20"/>
          <w:szCs w:val="20"/>
        </w:rPr>
        <w:softHyphen/>
        <w:t>ента достаточной процентной маржи; в) факторный анализ причин отклоне</w:t>
      </w:r>
      <w:r w:rsidRPr="00D4082D">
        <w:rPr>
          <w:color w:val="000000"/>
          <w:sz w:val="20"/>
          <w:szCs w:val="20"/>
        </w:rPr>
        <w:softHyphen/>
        <w:t>ния фактической процентной маржи от достаточной процентной маржи.</w:t>
      </w:r>
    </w:p>
    <w:p w:rsidR="00F85D78" w:rsidRDefault="00F85D78" w:rsidP="00F85D78">
      <w:pPr>
        <w:shd w:val="clear" w:color="auto" w:fill="FFFFFF"/>
        <w:autoSpaceDE w:val="0"/>
        <w:autoSpaceDN w:val="0"/>
        <w:adjustRightInd w:val="0"/>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pPr>
      <w:r w:rsidRPr="00D4082D">
        <w:rPr>
          <w:color w:val="000000"/>
          <w:sz w:val="20"/>
          <w:szCs w:val="20"/>
        </w:rPr>
        <w:t>Таблица</w:t>
      </w:r>
      <w:r>
        <w:rPr>
          <w:color w:val="000000"/>
          <w:sz w:val="20"/>
          <w:szCs w:val="20"/>
        </w:rPr>
        <w:t xml:space="preserve"> 1</w:t>
      </w:r>
      <w:r w:rsidRPr="00A83627">
        <w:rPr>
          <w:color w:val="000000"/>
          <w:sz w:val="20"/>
          <w:szCs w:val="20"/>
        </w:rPr>
        <w:t>2</w:t>
      </w:r>
      <w:r w:rsidRPr="00D4082D">
        <w:rPr>
          <w:color w:val="000000"/>
          <w:sz w:val="20"/>
          <w:szCs w:val="20"/>
        </w:rPr>
        <w:t xml:space="preserve"> - Факторный анализ коэффициента процентной маржи</w:t>
      </w:r>
    </w:p>
    <w:p w:rsidR="00F85D78" w:rsidRPr="00D4082D" w:rsidRDefault="00F85D78" w:rsidP="00F85D78">
      <w:pPr>
        <w:shd w:val="clear" w:color="auto" w:fill="FFFFFF"/>
        <w:autoSpaceDE w:val="0"/>
        <w:autoSpaceDN w:val="0"/>
        <w:adjustRightInd w:val="0"/>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0"/>
        <w:gridCol w:w="50"/>
        <w:gridCol w:w="3158"/>
        <w:gridCol w:w="781"/>
        <w:gridCol w:w="48"/>
        <w:gridCol w:w="786"/>
        <w:gridCol w:w="39"/>
        <w:gridCol w:w="841"/>
      </w:tblGrid>
      <w:tr w:rsidR="00F85D78" w:rsidRPr="00F757E2" w:rsidTr="00AB089E">
        <w:trPr>
          <w:trHeight w:val="979"/>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Показатели</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 xml:space="preserve">I </w:t>
            </w:r>
            <w:r w:rsidRPr="00F757E2">
              <w:rPr>
                <w:color w:val="000000"/>
                <w:sz w:val="18"/>
                <w:szCs w:val="18"/>
              </w:rPr>
              <w:t>квартал</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11 квартал</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Отклоне</w:t>
            </w:r>
            <w:r w:rsidRPr="00F757E2">
              <w:rPr>
                <w:color w:val="000000"/>
                <w:sz w:val="18"/>
                <w:szCs w:val="18"/>
              </w:rPr>
              <w:softHyphen/>
              <w:t xml:space="preserve">ние </w:t>
            </w:r>
            <w:r w:rsidRPr="00F757E2">
              <w:rPr>
                <w:color w:val="000000"/>
                <w:sz w:val="18"/>
                <w:szCs w:val="18"/>
                <w:lang w:val="en-US"/>
              </w:rPr>
              <w:t>II</w:t>
            </w:r>
            <w:r w:rsidRPr="00F757E2">
              <w:rPr>
                <w:color w:val="000000"/>
                <w:sz w:val="18"/>
                <w:szCs w:val="18"/>
              </w:rPr>
              <w:t xml:space="preserve"> кварта</w:t>
            </w:r>
            <w:r w:rsidRPr="00F757E2">
              <w:rPr>
                <w:color w:val="000000"/>
                <w:sz w:val="18"/>
                <w:szCs w:val="18"/>
              </w:rPr>
              <w:softHyphen/>
              <w:t xml:space="preserve">ла от </w:t>
            </w:r>
            <w:r w:rsidRPr="00F757E2">
              <w:rPr>
                <w:color w:val="000000"/>
                <w:sz w:val="18"/>
                <w:szCs w:val="18"/>
                <w:lang w:val="en-US"/>
              </w:rPr>
              <w:t>I</w:t>
            </w:r>
            <w:r w:rsidRPr="00F757E2">
              <w:rPr>
                <w:color w:val="000000"/>
                <w:sz w:val="18"/>
                <w:szCs w:val="18"/>
              </w:rPr>
              <w:t xml:space="preserve"> квартала</w:t>
            </w:r>
          </w:p>
        </w:tc>
      </w:tr>
      <w:tr w:rsidR="00F85D78" w:rsidRPr="00F757E2" w:rsidTr="00AB089E">
        <w:trPr>
          <w:trHeight w:val="259"/>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w:t>
            </w:r>
          </w:p>
        </w:tc>
      </w:tr>
      <w:tr w:rsidR="00F85D78" w:rsidRPr="00F757E2" w:rsidTr="00AB089E">
        <w:trPr>
          <w:trHeight w:val="556"/>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1.1 1.2 1.3</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both"/>
              <w:rPr>
                <w:i/>
                <w:iCs/>
                <w:color w:val="000000"/>
                <w:sz w:val="18"/>
                <w:szCs w:val="18"/>
              </w:rPr>
            </w:pPr>
            <w:r w:rsidRPr="00F757E2">
              <w:rPr>
                <w:color w:val="000000"/>
                <w:sz w:val="18"/>
                <w:szCs w:val="18"/>
              </w:rPr>
              <w:t xml:space="preserve">1. </w:t>
            </w:r>
            <w:r w:rsidRPr="00F757E2">
              <w:rPr>
                <w:i/>
                <w:iCs/>
                <w:color w:val="000000"/>
                <w:sz w:val="18"/>
                <w:szCs w:val="18"/>
              </w:rPr>
              <w:t xml:space="preserve">Исходные данные, </w:t>
            </w:r>
            <w:proofErr w:type="spellStart"/>
            <w:r w:rsidRPr="00F757E2">
              <w:rPr>
                <w:i/>
                <w:iCs/>
                <w:color w:val="000000"/>
                <w:sz w:val="18"/>
                <w:szCs w:val="18"/>
              </w:rPr>
              <w:t>т.р</w:t>
            </w:r>
            <w:proofErr w:type="spellEnd"/>
            <w:r w:rsidRPr="00F757E2">
              <w:rPr>
                <w:i/>
                <w:iCs/>
                <w:color w:val="000000"/>
                <w:sz w:val="18"/>
                <w:szCs w:val="18"/>
              </w:rPr>
              <w:t>.</w:t>
            </w:r>
          </w:p>
          <w:p w:rsidR="00F85D78" w:rsidRPr="00F757E2" w:rsidRDefault="00F85D78" w:rsidP="00AB089E">
            <w:pPr>
              <w:shd w:val="clear" w:color="auto" w:fill="FFFFFF"/>
              <w:autoSpaceDE w:val="0"/>
              <w:autoSpaceDN w:val="0"/>
              <w:adjustRightInd w:val="0"/>
              <w:jc w:val="both"/>
              <w:rPr>
                <w:color w:val="000000"/>
                <w:sz w:val="18"/>
                <w:szCs w:val="18"/>
              </w:rPr>
            </w:pPr>
            <w:proofErr w:type="gramStart"/>
            <w:r w:rsidRPr="00F757E2">
              <w:rPr>
                <w:color w:val="000000"/>
                <w:sz w:val="18"/>
                <w:szCs w:val="18"/>
              </w:rPr>
              <w:t>Активы</w:t>
            </w:r>
            <w:proofErr w:type="gramEnd"/>
            <w:r w:rsidRPr="00F757E2">
              <w:rPr>
                <w:color w:val="000000"/>
                <w:sz w:val="18"/>
                <w:szCs w:val="18"/>
              </w:rPr>
              <w:t xml:space="preserve"> приносящие доход</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Проценты полученные</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Проценты уплаченные</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i/>
                <w:iCs/>
                <w:color w:val="000000"/>
                <w:sz w:val="18"/>
                <w:szCs w:val="18"/>
              </w:rPr>
            </w:pPr>
          </w:p>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146929,2</w:t>
            </w:r>
          </w:p>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15062,3 7351.9</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16 8003,6</w:t>
            </w:r>
          </w:p>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17 463,0 6809,1</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60"/>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1.4</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Комиссия полученная</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i/>
                <w:iCs/>
                <w:color w:val="000000"/>
                <w:sz w:val="18"/>
                <w:szCs w:val="18"/>
              </w:rPr>
            </w:pPr>
            <w:r w:rsidRPr="00F757E2">
              <w:rPr>
                <w:i/>
                <w:iCs/>
                <w:color w:val="000000"/>
                <w:sz w:val="18"/>
                <w:szCs w:val="18"/>
              </w:rPr>
              <w:t>2371,1</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227,3</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74"/>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1.5</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Комиссия уплаченная</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i/>
                <w:iCs/>
                <w:color w:val="000000"/>
                <w:sz w:val="18"/>
                <w:szCs w:val="18"/>
              </w:rPr>
            </w:pPr>
            <w:r w:rsidRPr="00F757E2">
              <w:rPr>
                <w:i/>
                <w:iCs/>
                <w:color w:val="000000"/>
                <w:sz w:val="18"/>
                <w:szCs w:val="18"/>
              </w:rPr>
              <w:t>794,1</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804,8</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696"/>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1.6</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 xml:space="preserve">Относительно стабильные расходы банка непроцентного и </w:t>
            </w:r>
            <w:proofErr w:type="spellStart"/>
            <w:r w:rsidRPr="00F757E2">
              <w:rPr>
                <w:color w:val="000000"/>
                <w:sz w:val="18"/>
                <w:szCs w:val="18"/>
              </w:rPr>
              <w:t>неспекулятивного</w:t>
            </w:r>
            <w:proofErr w:type="spellEnd"/>
            <w:r w:rsidRPr="00F757E2">
              <w:rPr>
                <w:color w:val="000000"/>
                <w:sz w:val="18"/>
                <w:szCs w:val="18"/>
              </w:rPr>
              <w:t xml:space="preserve"> характера, включая налоги (смета беспроцентных расходов)</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i/>
                <w:iCs/>
                <w:color w:val="000000"/>
                <w:sz w:val="18"/>
                <w:szCs w:val="18"/>
              </w:rPr>
            </w:pPr>
            <w:r w:rsidRPr="00F757E2">
              <w:rPr>
                <w:i/>
                <w:iCs/>
                <w:color w:val="000000"/>
                <w:sz w:val="18"/>
                <w:szCs w:val="18"/>
              </w:rPr>
              <w:t>7212,9</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8984,4</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60"/>
        </w:trPr>
        <w:tc>
          <w:tcPr>
            <w:tcW w:w="3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1.7</w:t>
            </w:r>
          </w:p>
        </w:tc>
        <w:tc>
          <w:tcPr>
            <w:tcW w:w="2583"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Доходы прочие стабильного характера</w:t>
            </w:r>
          </w:p>
        </w:tc>
        <w:tc>
          <w:tcPr>
            <w:tcW w:w="639" w:type="pct"/>
            <w:shd w:val="clear" w:color="auto" w:fill="FFFFFF"/>
            <w:vAlign w:val="center"/>
          </w:tcPr>
          <w:p w:rsidR="00F85D78" w:rsidRPr="00F757E2" w:rsidRDefault="00F85D78" w:rsidP="00AB089E">
            <w:pPr>
              <w:shd w:val="clear" w:color="auto" w:fill="FFFFFF"/>
              <w:autoSpaceDE w:val="0"/>
              <w:autoSpaceDN w:val="0"/>
              <w:adjustRightInd w:val="0"/>
              <w:jc w:val="center"/>
              <w:rPr>
                <w:i/>
                <w:iCs/>
                <w:color w:val="000000"/>
                <w:sz w:val="18"/>
                <w:szCs w:val="18"/>
              </w:rPr>
            </w:pPr>
            <w:r w:rsidRPr="00F757E2">
              <w:rPr>
                <w:i/>
                <w:iCs/>
                <w:color w:val="000000"/>
                <w:sz w:val="18"/>
                <w:szCs w:val="18"/>
              </w:rPr>
              <w:t>3132,3</w:t>
            </w:r>
          </w:p>
        </w:tc>
        <w:tc>
          <w:tcPr>
            <w:tcW w:w="682"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1808,7</w:t>
            </w:r>
          </w:p>
        </w:tc>
        <w:tc>
          <w:tcPr>
            <w:tcW w:w="721"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216"/>
        </w:trPr>
        <w:tc>
          <w:tcPr>
            <w:tcW w:w="5000" w:type="pct"/>
            <w:gridSpan w:val="8"/>
            <w:shd w:val="clear" w:color="auto" w:fill="FFFFFF"/>
            <w:vAlign w:val="center"/>
          </w:tcPr>
          <w:p w:rsidR="00F85D78" w:rsidRPr="00F757E2" w:rsidRDefault="00F85D78" w:rsidP="00AB089E">
            <w:pPr>
              <w:shd w:val="clear" w:color="auto" w:fill="FFFFFF"/>
              <w:autoSpaceDE w:val="0"/>
              <w:autoSpaceDN w:val="0"/>
              <w:adjustRightInd w:val="0"/>
              <w:rPr>
                <w:color w:val="000000"/>
                <w:sz w:val="18"/>
                <w:szCs w:val="18"/>
              </w:rPr>
            </w:pPr>
            <w:r w:rsidRPr="00F757E2">
              <w:rPr>
                <w:color w:val="000000"/>
                <w:sz w:val="18"/>
                <w:szCs w:val="18"/>
              </w:rPr>
              <w:t xml:space="preserve">2. </w:t>
            </w:r>
            <w:r w:rsidRPr="00F757E2">
              <w:rPr>
                <w:i/>
                <w:iCs/>
                <w:color w:val="000000"/>
                <w:sz w:val="18"/>
                <w:szCs w:val="18"/>
              </w:rPr>
              <w:t>Количественная характеристика уровня процентной маржи</w:t>
            </w:r>
          </w:p>
        </w:tc>
      </w:tr>
      <w:tr w:rsidR="00F85D78" w:rsidRPr="00F757E2" w:rsidTr="00AB089E">
        <w:trPr>
          <w:trHeight w:val="469"/>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2.1</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Абсолютная величина процентной маржи.</w:t>
            </w:r>
            <w:r>
              <w:rPr>
                <w:color w:val="000000"/>
                <w:sz w:val="18"/>
                <w:szCs w:val="18"/>
              </w:rPr>
              <w:t xml:space="preserve"> </w:t>
            </w:r>
            <w:r w:rsidRPr="00F757E2">
              <w:rPr>
                <w:color w:val="000000"/>
                <w:sz w:val="18"/>
                <w:szCs w:val="18"/>
              </w:rPr>
              <w:t>тыс. руб.</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7710,4</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10653,9</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469"/>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2.2</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Коэффициент фактической процентной</w:t>
            </w:r>
            <w:r>
              <w:rPr>
                <w:color w:val="000000"/>
                <w:sz w:val="18"/>
                <w:szCs w:val="18"/>
              </w:rPr>
              <w:t xml:space="preserve"> </w:t>
            </w:r>
            <w:r w:rsidRPr="00F757E2">
              <w:rPr>
                <w:color w:val="000000"/>
                <w:sz w:val="18"/>
                <w:szCs w:val="18"/>
              </w:rPr>
              <w:t>маржи, %, стр. 2.2 = 2.1 / 1.1</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5,2</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6,3</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352"/>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2.3</w:t>
            </w:r>
          </w:p>
        </w:tc>
        <w:tc>
          <w:tcPr>
            <w:tcW w:w="2624" w:type="pct"/>
            <w:gridSpan w:val="2"/>
            <w:vMerge w:val="restar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Коэффициент достаточной процентной</w:t>
            </w:r>
            <w:r>
              <w:rPr>
                <w:color w:val="000000"/>
                <w:sz w:val="18"/>
                <w:szCs w:val="18"/>
              </w:rPr>
              <w:t xml:space="preserve"> </w:t>
            </w:r>
            <w:r w:rsidRPr="00F757E2">
              <w:rPr>
                <w:color w:val="000000"/>
                <w:sz w:val="18"/>
                <w:szCs w:val="18"/>
              </w:rPr>
              <w:t>маржи, %, стр. 2.3 = (стр. 1.6 - стр. (1.4 -- 1.5)-стр. 1.7)/стр. 1.1</w:t>
            </w:r>
          </w:p>
        </w:tc>
        <w:tc>
          <w:tcPr>
            <w:tcW w:w="678" w:type="pct"/>
            <w:gridSpan w:val="2"/>
            <w:vMerge w:val="restar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1,7</w:t>
            </w:r>
          </w:p>
        </w:tc>
        <w:tc>
          <w:tcPr>
            <w:tcW w:w="675" w:type="pct"/>
            <w:gridSpan w:val="2"/>
            <w:vMerge w:val="restar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4,6</w:t>
            </w:r>
          </w:p>
        </w:tc>
        <w:tc>
          <w:tcPr>
            <w:tcW w:w="688" w:type="pct"/>
            <w:vMerge w:val="restar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187"/>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2624" w:type="pct"/>
            <w:gridSpan w:val="2"/>
            <w:vMerge/>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p>
        </w:tc>
        <w:tc>
          <w:tcPr>
            <w:tcW w:w="678" w:type="pct"/>
            <w:gridSpan w:val="2"/>
            <w:vMerge/>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675" w:type="pct"/>
            <w:gridSpan w:val="2"/>
            <w:vMerge/>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c>
          <w:tcPr>
            <w:tcW w:w="688" w:type="pct"/>
            <w:vMerge/>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816"/>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2.4</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Pr>
                <w:color w:val="000000"/>
                <w:sz w:val="18"/>
                <w:szCs w:val="18"/>
              </w:rPr>
              <w:t>Отклонение коэффи</w:t>
            </w:r>
            <w:r w:rsidRPr="00F757E2">
              <w:rPr>
                <w:color w:val="000000"/>
                <w:sz w:val="18"/>
                <w:szCs w:val="18"/>
              </w:rPr>
              <w:t>циента фактической процентной маржи от коэффициента достаточной процентной маржи, стр. 2.4 = стр. 2.2 - стр. 2.3</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+3,5</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+ 1,7</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469"/>
        </w:trPr>
        <w:tc>
          <w:tcPr>
            <w:tcW w:w="5000" w:type="pct"/>
            <w:gridSpan w:val="8"/>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 xml:space="preserve">3. </w:t>
            </w:r>
            <w:r w:rsidRPr="00F757E2">
              <w:rPr>
                <w:i/>
                <w:iCs/>
                <w:color w:val="000000"/>
                <w:sz w:val="18"/>
                <w:szCs w:val="18"/>
              </w:rPr>
              <w:t>Влияние факторов на изменение коэффициента фактической</w:t>
            </w:r>
            <w:r>
              <w:rPr>
                <w:i/>
                <w:iCs/>
                <w:color w:val="000000"/>
                <w:sz w:val="18"/>
                <w:szCs w:val="18"/>
              </w:rPr>
              <w:t xml:space="preserve"> </w:t>
            </w:r>
            <w:r w:rsidRPr="00F757E2">
              <w:rPr>
                <w:i/>
                <w:iCs/>
                <w:color w:val="000000"/>
                <w:sz w:val="18"/>
                <w:szCs w:val="18"/>
              </w:rPr>
              <w:t>процентной маржи, пункты</w:t>
            </w:r>
          </w:p>
        </w:tc>
      </w:tr>
      <w:tr w:rsidR="00F85D78" w:rsidRPr="00F757E2" w:rsidTr="00AB089E">
        <w:trPr>
          <w:trHeight w:val="335"/>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3.1</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Рост (+), снижение (—) процентов полученных, стр. 3.1 = стр. 1.2 кол. 3 / стр. 1.1 кол. 1</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415"/>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lastRenderedPageBreak/>
              <w:t>3.2</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Рост (-), снижение (+) процентов уплаченных,</w:t>
            </w:r>
            <w:r>
              <w:rPr>
                <w:color w:val="000000"/>
                <w:sz w:val="18"/>
                <w:szCs w:val="18"/>
              </w:rPr>
              <w:t xml:space="preserve"> </w:t>
            </w:r>
            <w:r w:rsidRPr="00F757E2">
              <w:rPr>
                <w:color w:val="000000"/>
                <w:sz w:val="18"/>
                <w:szCs w:val="18"/>
              </w:rPr>
              <w:t>стр. 3.2 = стр. 1.3 кол. 3/стр. 1.1 кол. 1</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Х</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211"/>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3.3</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Рост (-), снижение (+) активов, приносящих доход.</w:t>
            </w:r>
            <w:r>
              <w:rPr>
                <w:color w:val="000000"/>
                <w:sz w:val="18"/>
                <w:szCs w:val="18"/>
              </w:rPr>
              <w:t xml:space="preserve"> </w:t>
            </w:r>
            <w:r w:rsidRPr="00F757E2">
              <w:rPr>
                <w:color w:val="000000"/>
                <w:sz w:val="18"/>
                <w:szCs w:val="18"/>
              </w:rPr>
              <w:t>стр. 3.3 = стр. 2.1. кол. 1/стр. 1.1 кол. 2 —- стр. 2.2 кол. 1</w:t>
            </w:r>
          </w:p>
        </w:tc>
        <w:tc>
          <w:tcPr>
            <w:tcW w:w="67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bl>
    <w:p w:rsidR="00F85D78" w:rsidRDefault="00F85D78" w:rsidP="00F85D78"/>
    <w:p w:rsidR="00F85D78" w:rsidRPr="00A83627" w:rsidRDefault="00F85D78" w:rsidP="00F85D78">
      <w:pPr>
        <w:rPr>
          <w:lang w:val="en-US"/>
        </w:rPr>
      </w:pPr>
      <w:r>
        <w:rPr>
          <w:sz w:val="20"/>
        </w:rPr>
        <w:t>Продолжение таблицы 1</w:t>
      </w:r>
      <w:r>
        <w:rPr>
          <w:sz w:val="20"/>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9"/>
        <w:gridCol w:w="3160"/>
        <w:gridCol w:w="48"/>
        <w:gridCol w:w="829"/>
        <w:gridCol w:w="106"/>
        <w:gridCol w:w="719"/>
        <w:gridCol w:w="108"/>
        <w:gridCol w:w="734"/>
      </w:tblGrid>
      <w:tr w:rsidR="00F85D78" w:rsidRPr="00F757E2" w:rsidTr="00AB089E">
        <w:trPr>
          <w:trHeight w:val="223"/>
        </w:trPr>
        <w:tc>
          <w:tcPr>
            <w:tcW w:w="5000" w:type="pct"/>
            <w:gridSpan w:val="8"/>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i/>
                <w:iCs/>
                <w:color w:val="000000"/>
                <w:sz w:val="18"/>
                <w:szCs w:val="18"/>
              </w:rPr>
              <w:t>4.Злияние факторов на коэффициент достаточной процентной маржи</w:t>
            </w:r>
            <w:r>
              <w:rPr>
                <w:i/>
                <w:iCs/>
                <w:color w:val="000000"/>
                <w:sz w:val="18"/>
                <w:szCs w:val="18"/>
              </w:rPr>
              <w:t xml:space="preserve"> </w:t>
            </w:r>
            <w:r w:rsidRPr="00F757E2">
              <w:rPr>
                <w:i/>
                <w:iCs/>
                <w:color w:val="000000"/>
                <w:sz w:val="18"/>
                <w:szCs w:val="18"/>
              </w:rPr>
              <w:t>пункты</w:t>
            </w:r>
          </w:p>
        </w:tc>
      </w:tr>
      <w:tr w:rsidR="00F85D78" w:rsidRPr="00F757E2" w:rsidTr="00AB089E">
        <w:trPr>
          <w:trHeight w:val="776"/>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4.1</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сметы расходов банка (относительно стабильных расходов непроцентного характера),</w:t>
            </w:r>
            <w:r>
              <w:rPr>
                <w:color w:val="000000"/>
                <w:sz w:val="18"/>
                <w:szCs w:val="18"/>
              </w:rPr>
              <w:t xml:space="preserve"> </w:t>
            </w:r>
            <w:r w:rsidRPr="00F757E2">
              <w:rPr>
                <w:color w:val="000000"/>
                <w:sz w:val="18"/>
                <w:szCs w:val="18"/>
              </w:rPr>
              <w:t>стр. 4.1 = стр. 1.6 кол. 3 / стр. 1.1 кол. 1</w:t>
            </w:r>
          </w:p>
        </w:tc>
        <w:tc>
          <w:tcPr>
            <w:tcW w:w="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703"/>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4.2</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комиссии и прочих стабильных</w:t>
            </w:r>
            <w:r>
              <w:rPr>
                <w:color w:val="000000"/>
                <w:sz w:val="18"/>
                <w:szCs w:val="18"/>
              </w:rPr>
              <w:t xml:space="preserve"> </w:t>
            </w:r>
            <w:r w:rsidRPr="00F757E2">
              <w:rPr>
                <w:color w:val="000000"/>
                <w:sz w:val="18"/>
                <w:szCs w:val="18"/>
              </w:rPr>
              <w:t>доходов, стр. 4.2 = (стр. 1.4 кол. 3 — стр. 1.5</w:t>
            </w:r>
            <w:r>
              <w:rPr>
                <w:color w:val="000000"/>
                <w:sz w:val="18"/>
                <w:szCs w:val="18"/>
              </w:rPr>
              <w:t xml:space="preserve"> </w:t>
            </w:r>
            <w:r w:rsidRPr="00F757E2">
              <w:rPr>
                <w:color w:val="000000"/>
                <w:sz w:val="18"/>
                <w:szCs w:val="18"/>
              </w:rPr>
              <w:t>кол. 3 + стр. 1.7 кол. 3) /стр. 1.1 кол. 1</w:t>
            </w:r>
          </w:p>
        </w:tc>
        <w:tc>
          <w:tcPr>
            <w:tcW w:w="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415"/>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4.3</w:t>
            </w:r>
          </w:p>
        </w:tc>
        <w:tc>
          <w:tcPr>
            <w:tcW w:w="2624" w:type="pct"/>
            <w:gridSpan w:val="2"/>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активов, приносящих доход,</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стр. 4.3 = (стр. 1.6 кол. 1 - стр. (1.4 — 1.5) кол. 1 — стр. 1.7 кол. 1)</w:t>
            </w:r>
            <w:proofErr w:type="gramStart"/>
            <w:r w:rsidRPr="00F757E2">
              <w:rPr>
                <w:color w:val="000000"/>
                <w:sz w:val="18"/>
                <w:szCs w:val="18"/>
              </w:rPr>
              <w:t>/(</w:t>
            </w:r>
            <w:proofErr w:type="gramEnd"/>
            <w:r w:rsidRPr="00F757E2">
              <w:rPr>
                <w:color w:val="000000"/>
                <w:sz w:val="18"/>
                <w:szCs w:val="18"/>
              </w:rPr>
              <w:t>стр. 1.1 кол. 2) — стр. 2.3 кол. 1</w:t>
            </w:r>
          </w:p>
        </w:tc>
        <w:tc>
          <w:tcPr>
            <w:tcW w:w="678"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75"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88"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484"/>
        </w:trPr>
        <w:tc>
          <w:tcPr>
            <w:tcW w:w="5000" w:type="pct"/>
            <w:gridSpan w:val="8"/>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i/>
                <w:iCs/>
                <w:color w:val="000000"/>
                <w:sz w:val="18"/>
                <w:szCs w:val="18"/>
              </w:rPr>
              <w:t>5. Влияние факторов на изменение отклонении коэффициента фактической процентной</w:t>
            </w:r>
            <w:r>
              <w:rPr>
                <w:i/>
                <w:iCs/>
                <w:color w:val="000000"/>
                <w:sz w:val="18"/>
                <w:szCs w:val="18"/>
              </w:rPr>
              <w:t xml:space="preserve"> </w:t>
            </w:r>
            <w:r w:rsidRPr="00F757E2">
              <w:rPr>
                <w:i/>
                <w:iCs/>
                <w:color w:val="000000"/>
                <w:sz w:val="18"/>
                <w:szCs w:val="18"/>
              </w:rPr>
              <w:t>маржи от коэффициента достаточной процентной маржи*</w:t>
            </w:r>
          </w:p>
        </w:tc>
      </w:tr>
      <w:tr w:rsidR="00F85D78" w:rsidRPr="00F757E2" w:rsidTr="00AB089E">
        <w:trPr>
          <w:trHeight w:val="220"/>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5.1</w:t>
            </w:r>
          </w:p>
        </w:tc>
        <w:tc>
          <w:tcPr>
            <w:tcW w:w="2585"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сметы расходов банка,</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стр. 5.1 = - стр. 4.1</w:t>
            </w:r>
          </w:p>
        </w:tc>
        <w:tc>
          <w:tcPr>
            <w:tcW w:w="804" w:type="pct"/>
            <w:gridSpan w:val="3"/>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Х</w:t>
            </w:r>
          </w:p>
        </w:tc>
        <w:tc>
          <w:tcPr>
            <w:tcW w:w="6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Х</w:t>
            </w:r>
          </w:p>
        </w:tc>
        <w:tc>
          <w:tcPr>
            <w:tcW w:w="600"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212"/>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5.2</w:t>
            </w:r>
          </w:p>
        </w:tc>
        <w:tc>
          <w:tcPr>
            <w:tcW w:w="2585"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комиссионных и прочих стабильных доходов, стр. 5.2 = — стр. 4.2</w:t>
            </w:r>
          </w:p>
        </w:tc>
        <w:tc>
          <w:tcPr>
            <w:tcW w:w="804" w:type="pct"/>
            <w:gridSpan w:val="3"/>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Х</w:t>
            </w:r>
          </w:p>
        </w:tc>
        <w:tc>
          <w:tcPr>
            <w:tcW w:w="6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Х</w:t>
            </w:r>
          </w:p>
        </w:tc>
        <w:tc>
          <w:tcPr>
            <w:tcW w:w="600"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359"/>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5.3</w:t>
            </w:r>
          </w:p>
        </w:tc>
        <w:tc>
          <w:tcPr>
            <w:tcW w:w="2585"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величины активов, приносящих доход,</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стр. 5.3 = стр. 3.3 кол. 3 - стр. 4.3 кол. 3</w:t>
            </w:r>
          </w:p>
        </w:tc>
        <w:tc>
          <w:tcPr>
            <w:tcW w:w="804" w:type="pct"/>
            <w:gridSpan w:val="3"/>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lang w:val="en-US"/>
              </w:rPr>
              <w:t>X</w:t>
            </w:r>
          </w:p>
        </w:tc>
        <w:tc>
          <w:tcPr>
            <w:tcW w:w="6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00"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297"/>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5.4</w:t>
            </w:r>
          </w:p>
        </w:tc>
        <w:tc>
          <w:tcPr>
            <w:tcW w:w="2585"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процентов полученных.</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стр. 5.4. = стр. 3.1</w:t>
            </w:r>
          </w:p>
        </w:tc>
        <w:tc>
          <w:tcPr>
            <w:tcW w:w="804" w:type="pct"/>
            <w:gridSpan w:val="3"/>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lang w:val="en-US"/>
              </w:rPr>
              <w:t>X</w:t>
            </w:r>
          </w:p>
        </w:tc>
        <w:tc>
          <w:tcPr>
            <w:tcW w:w="6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00"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r w:rsidR="00F85D78" w:rsidRPr="00F757E2" w:rsidTr="00AB089E">
        <w:trPr>
          <w:trHeight w:val="162"/>
        </w:trPr>
        <w:tc>
          <w:tcPr>
            <w:tcW w:w="335"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rPr>
              <w:t>5.5</w:t>
            </w:r>
          </w:p>
        </w:tc>
        <w:tc>
          <w:tcPr>
            <w:tcW w:w="2585" w:type="pct"/>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Изменение процентов уплаченных,</w:t>
            </w:r>
          </w:p>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rPr>
              <w:t>стр. 5.5. = стр. 372</w:t>
            </w:r>
          </w:p>
        </w:tc>
        <w:tc>
          <w:tcPr>
            <w:tcW w:w="804" w:type="pct"/>
            <w:gridSpan w:val="3"/>
            <w:shd w:val="clear" w:color="auto" w:fill="FFFFFF"/>
            <w:vAlign w:val="center"/>
          </w:tcPr>
          <w:p w:rsidR="00F85D78" w:rsidRPr="00F757E2" w:rsidRDefault="00F85D78" w:rsidP="00AB089E">
            <w:pPr>
              <w:shd w:val="clear" w:color="auto" w:fill="FFFFFF"/>
              <w:autoSpaceDE w:val="0"/>
              <w:autoSpaceDN w:val="0"/>
              <w:adjustRightInd w:val="0"/>
              <w:jc w:val="both"/>
              <w:rPr>
                <w:color w:val="000000"/>
                <w:sz w:val="18"/>
                <w:szCs w:val="18"/>
              </w:rPr>
            </w:pPr>
            <w:r w:rsidRPr="00F757E2">
              <w:rPr>
                <w:color w:val="000000"/>
                <w:sz w:val="18"/>
                <w:szCs w:val="18"/>
                <w:lang w:val="en-US"/>
              </w:rPr>
              <w:t>X</w:t>
            </w:r>
          </w:p>
        </w:tc>
        <w:tc>
          <w:tcPr>
            <w:tcW w:w="676" w:type="pct"/>
            <w:gridSpan w:val="2"/>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r w:rsidRPr="00F757E2">
              <w:rPr>
                <w:color w:val="000000"/>
                <w:sz w:val="18"/>
                <w:szCs w:val="18"/>
                <w:lang w:val="en-US"/>
              </w:rPr>
              <w:t>X</w:t>
            </w:r>
          </w:p>
        </w:tc>
        <w:tc>
          <w:tcPr>
            <w:tcW w:w="600" w:type="pct"/>
            <w:shd w:val="clear" w:color="auto" w:fill="FFFFFF"/>
            <w:vAlign w:val="center"/>
          </w:tcPr>
          <w:p w:rsidR="00F85D78" w:rsidRPr="00F757E2" w:rsidRDefault="00F85D78" w:rsidP="00AB089E">
            <w:pPr>
              <w:shd w:val="clear" w:color="auto" w:fill="FFFFFF"/>
              <w:autoSpaceDE w:val="0"/>
              <w:autoSpaceDN w:val="0"/>
              <w:adjustRightInd w:val="0"/>
              <w:jc w:val="center"/>
              <w:rPr>
                <w:color w:val="000000"/>
                <w:sz w:val="18"/>
                <w:szCs w:val="18"/>
              </w:rPr>
            </w:pPr>
          </w:p>
        </w:tc>
      </w:tr>
    </w:tbl>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center"/>
        <w:rPr>
          <w:b/>
          <w:bCs/>
          <w:color w:val="000000"/>
          <w:sz w:val="20"/>
          <w:szCs w:val="20"/>
        </w:rPr>
      </w:pPr>
      <w:r w:rsidRPr="00D4082D">
        <w:rPr>
          <w:b/>
          <w:bCs/>
          <w:color w:val="000000"/>
          <w:sz w:val="20"/>
          <w:szCs w:val="20"/>
        </w:rPr>
        <w:t>Методы текущего регулирования прибыли</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Важным элементом в системе управления прибылью является ее текущее регулирование.</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Оценка уровня прибыльности банка в целом позволяет оценить сте</w:t>
      </w:r>
      <w:r w:rsidRPr="00D4082D">
        <w:rPr>
          <w:color w:val="000000"/>
          <w:sz w:val="20"/>
          <w:szCs w:val="20"/>
        </w:rPr>
        <w:softHyphen/>
        <w:t xml:space="preserve">пень надежности банка и выделить основные факторы, от которых она зависит. В свою очередь, эти основные факторы определяют </w:t>
      </w:r>
      <w:r w:rsidRPr="00D4082D">
        <w:rPr>
          <w:color w:val="000000"/>
          <w:sz w:val="20"/>
          <w:szCs w:val="20"/>
        </w:rPr>
        <w:lastRenderedPageBreak/>
        <w:t>предпочти</w:t>
      </w:r>
      <w:r w:rsidRPr="00D4082D">
        <w:rPr>
          <w:color w:val="000000"/>
          <w:sz w:val="20"/>
          <w:szCs w:val="20"/>
        </w:rPr>
        <w:softHyphen/>
        <w:t>тельные методы текущего регулирования прибыли. Их условно можно разделить на следующие группы: регулирование процентной маржи, управление беспроцентным доходом, регулирование текущих расходов банка, отслеживание критических показателей рентабельности банка.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Рассмотрим последовательно эти методы.</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b/>
          <w:iCs/>
          <w:color w:val="000000"/>
          <w:sz w:val="20"/>
          <w:szCs w:val="20"/>
        </w:rPr>
        <w:t>Регулирование процентной маржи</w:t>
      </w:r>
      <w:r w:rsidRPr="00D4082D">
        <w:rPr>
          <w:i/>
          <w:iCs/>
          <w:color w:val="000000"/>
          <w:sz w:val="20"/>
          <w:szCs w:val="20"/>
        </w:rPr>
        <w:t xml:space="preserve"> </w:t>
      </w:r>
      <w:r w:rsidRPr="00D4082D">
        <w:rPr>
          <w:color w:val="000000"/>
          <w:sz w:val="20"/>
          <w:szCs w:val="20"/>
        </w:rPr>
        <w:t>складывается из следующих эле</w:t>
      </w:r>
      <w:r w:rsidRPr="00D4082D">
        <w:rPr>
          <w:color w:val="000000"/>
          <w:sz w:val="20"/>
          <w:szCs w:val="20"/>
        </w:rPr>
        <w:softHyphen/>
        <w:t>ментов:</w:t>
      </w:r>
    </w:p>
    <w:p w:rsidR="00F85D78" w:rsidRPr="00A804E6" w:rsidRDefault="00F85D78" w:rsidP="00F85D78">
      <w:pPr>
        <w:pStyle w:val="ac"/>
        <w:numPr>
          <w:ilvl w:val="1"/>
          <w:numId w:val="30"/>
        </w:numPr>
        <w:ind w:left="284"/>
        <w:jc w:val="both"/>
        <w:rPr>
          <w:color w:val="000000"/>
          <w:sz w:val="20"/>
          <w:szCs w:val="20"/>
        </w:rPr>
      </w:pPr>
      <w:r w:rsidRPr="00A804E6">
        <w:rPr>
          <w:color w:val="000000"/>
          <w:sz w:val="20"/>
          <w:szCs w:val="20"/>
        </w:rPr>
        <w:t>определение коэффициента достаточной процентной маржи на предстоящий период на основе бизнес-плана, фиксирование его уров</w:t>
      </w:r>
      <w:r w:rsidRPr="00A804E6">
        <w:rPr>
          <w:color w:val="000000"/>
          <w:sz w:val="20"/>
          <w:szCs w:val="20"/>
        </w:rPr>
        <w:softHyphen/>
        <w:t>ня в документе о кредитной политике;</w:t>
      </w:r>
    </w:p>
    <w:p w:rsidR="00F85D78" w:rsidRPr="00A804E6" w:rsidRDefault="00F85D78" w:rsidP="00F85D78">
      <w:pPr>
        <w:pStyle w:val="ac"/>
        <w:numPr>
          <w:ilvl w:val="1"/>
          <w:numId w:val="30"/>
        </w:numPr>
        <w:shd w:val="clear" w:color="auto" w:fill="FFFFFF"/>
        <w:autoSpaceDE w:val="0"/>
        <w:autoSpaceDN w:val="0"/>
        <w:adjustRightInd w:val="0"/>
        <w:ind w:left="284"/>
        <w:jc w:val="both"/>
        <w:rPr>
          <w:color w:val="000000"/>
          <w:sz w:val="20"/>
          <w:szCs w:val="20"/>
        </w:rPr>
      </w:pPr>
      <w:r w:rsidRPr="00A804E6">
        <w:rPr>
          <w:color w:val="000000"/>
          <w:sz w:val="20"/>
          <w:szCs w:val="20"/>
        </w:rPr>
        <w:t>регулярный контроль за соответствием коэффициентов фактической и достаточной процентной маржи;</w:t>
      </w:r>
    </w:p>
    <w:p w:rsidR="00F85D78" w:rsidRPr="00A804E6" w:rsidRDefault="00F85D78" w:rsidP="00F85D78">
      <w:pPr>
        <w:pStyle w:val="ac"/>
        <w:numPr>
          <w:ilvl w:val="1"/>
          <w:numId w:val="30"/>
        </w:numPr>
        <w:shd w:val="clear" w:color="auto" w:fill="FFFFFF"/>
        <w:autoSpaceDE w:val="0"/>
        <w:autoSpaceDN w:val="0"/>
        <w:adjustRightInd w:val="0"/>
        <w:ind w:left="284"/>
        <w:jc w:val="both"/>
        <w:rPr>
          <w:color w:val="000000"/>
          <w:sz w:val="20"/>
          <w:szCs w:val="20"/>
        </w:rPr>
      </w:pPr>
      <w:r w:rsidRPr="00A804E6">
        <w:rPr>
          <w:color w:val="000000"/>
          <w:sz w:val="20"/>
          <w:szCs w:val="20"/>
        </w:rPr>
        <w:t>контроль за спредом на основе коэффициентов спреда;</w:t>
      </w:r>
    </w:p>
    <w:p w:rsidR="00F85D78" w:rsidRPr="00A804E6" w:rsidRDefault="00F85D78" w:rsidP="00F85D78">
      <w:pPr>
        <w:pStyle w:val="ac"/>
        <w:numPr>
          <w:ilvl w:val="1"/>
          <w:numId w:val="30"/>
        </w:numPr>
        <w:shd w:val="clear" w:color="auto" w:fill="FFFFFF"/>
        <w:autoSpaceDE w:val="0"/>
        <w:autoSpaceDN w:val="0"/>
        <w:adjustRightInd w:val="0"/>
        <w:ind w:left="284"/>
        <w:jc w:val="both"/>
        <w:rPr>
          <w:color w:val="000000"/>
          <w:sz w:val="20"/>
          <w:szCs w:val="20"/>
        </w:rPr>
      </w:pPr>
      <w:r w:rsidRPr="00A804E6">
        <w:rPr>
          <w:color w:val="000000"/>
          <w:sz w:val="20"/>
          <w:szCs w:val="20"/>
        </w:rPr>
        <w:t>контроль за долей работающих активов;</w:t>
      </w:r>
    </w:p>
    <w:p w:rsidR="00F85D78" w:rsidRPr="00A804E6" w:rsidRDefault="00F85D78" w:rsidP="00F85D78">
      <w:pPr>
        <w:pStyle w:val="ac"/>
        <w:numPr>
          <w:ilvl w:val="1"/>
          <w:numId w:val="30"/>
        </w:numPr>
        <w:shd w:val="clear" w:color="auto" w:fill="FFFFFF"/>
        <w:autoSpaceDE w:val="0"/>
        <w:autoSpaceDN w:val="0"/>
        <w:adjustRightInd w:val="0"/>
        <w:ind w:left="284"/>
        <w:jc w:val="both"/>
        <w:rPr>
          <w:color w:val="000000"/>
          <w:sz w:val="20"/>
          <w:szCs w:val="20"/>
        </w:rPr>
      </w:pPr>
      <w:r w:rsidRPr="00A804E6">
        <w:rPr>
          <w:color w:val="000000"/>
          <w:sz w:val="20"/>
          <w:szCs w:val="20"/>
        </w:rPr>
        <w:t>формирование договорного процента с учетом коэффициента достаточной процентной маржи:</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r w:rsidRPr="00D4082D">
        <w:rPr>
          <w:iCs/>
          <w:color w:val="000000"/>
          <w:sz w:val="20"/>
          <w:szCs w:val="20"/>
        </w:rPr>
        <w:t xml:space="preserve">Д </w:t>
      </w:r>
      <w:r w:rsidRPr="00D4082D">
        <w:rPr>
          <w:color w:val="000000"/>
          <w:sz w:val="20"/>
          <w:szCs w:val="20"/>
        </w:rPr>
        <w:t xml:space="preserve">= </w:t>
      </w:r>
      <w:r w:rsidRPr="00D4082D">
        <w:rPr>
          <w:iCs/>
          <w:color w:val="000000"/>
          <w:sz w:val="20"/>
          <w:szCs w:val="20"/>
        </w:rPr>
        <w:t xml:space="preserve">РСР + </w:t>
      </w:r>
      <w:proofErr w:type="spellStart"/>
      <w:r w:rsidRPr="00D4082D">
        <w:rPr>
          <w:iCs/>
          <w:color w:val="000000"/>
          <w:sz w:val="20"/>
          <w:szCs w:val="20"/>
        </w:rPr>
        <w:t>М</w:t>
      </w:r>
      <w:r w:rsidRPr="00D4082D">
        <w:rPr>
          <w:iCs/>
          <w:color w:val="000000"/>
          <w:sz w:val="20"/>
          <w:szCs w:val="20"/>
          <w:vertAlign w:val="subscript"/>
        </w:rPr>
        <w:t>д</w:t>
      </w:r>
      <w:proofErr w:type="spellEnd"/>
      <w:r w:rsidRPr="00D4082D">
        <w:rPr>
          <w:iCs/>
          <w:color w:val="000000"/>
          <w:sz w:val="20"/>
          <w:szCs w:val="20"/>
        </w:rPr>
        <w:t xml:space="preserve"> + И </w:t>
      </w:r>
      <w:r w:rsidRPr="00D4082D">
        <w:rPr>
          <w:color w:val="000000"/>
          <w:sz w:val="20"/>
          <w:szCs w:val="20"/>
        </w:rPr>
        <w:t xml:space="preserve">(1 + </w:t>
      </w:r>
      <w:proofErr w:type="spellStart"/>
      <w:r w:rsidRPr="00D4082D">
        <w:rPr>
          <w:iCs/>
          <w:color w:val="000000"/>
          <w:sz w:val="20"/>
          <w:szCs w:val="20"/>
        </w:rPr>
        <w:t>М</w:t>
      </w:r>
      <w:r w:rsidRPr="00D4082D">
        <w:rPr>
          <w:iCs/>
          <w:color w:val="000000"/>
          <w:sz w:val="20"/>
          <w:szCs w:val="20"/>
          <w:vertAlign w:val="subscript"/>
        </w:rPr>
        <w:t>д</w:t>
      </w:r>
      <w:proofErr w:type="spellEnd"/>
      <w:r w:rsidRPr="00D4082D">
        <w:rPr>
          <w:color w:val="000000"/>
          <w:sz w:val="20"/>
          <w:szCs w:val="20"/>
        </w:rPr>
        <w:t>) + П,</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где </w:t>
      </w:r>
      <w:r w:rsidRPr="00D4082D">
        <w:rPr>
          <w:i/>
          <w:iCs/>
          <w:color w:val="000000"/>
          <w:sz w:val="20"/>
          <w:szCs w:val="20"/>
        </w:rPr>
        <w:t xml:space="preserve">Д </w:t>
      </w:r>
      <w:r w:rsidRPr="00D4082D">
        <w:rPr>
          <w:color w:val="000000"/>
          <w:sz w:val="20"/>
          <w:szCs w:val="20"/>
        </w:rPr>
        <w:t xml:space="preserve">— договорный процент по размещению ресурсов; </w:t>
      </w:r>
      <w:r w:rsidRPr="00D4082D">
        <w:rPr>
          <w:i/>
          <w:iCs/>
          <w:color w:val="000000"/>
          <w:sz w:val="20"/>
          <w:szCs w:val="20"/>
        </w:rPr>
        <w:t xml:space="preserve">РСР </w:t>
      </w:r>
      <w:r w:rsidRPr="00D4082D">
        <w:rPr>
          <w:color w:val="000000"/>
          <w:sz w:val="20"/>
          <w:szCs w:val="20"/>
        </w:rPr>
        <w:t xml:space="preserve">— реальная стоимость ресурсов; </w:t>
      </w:r>
      <w:proofErr w:type="spellStart"/>
      <w:r w:rsidRPr="00D4082D">
        <w:rPr>
          <w:i/>
          <w:iCs/>
          <w:color w:val="000000"/>
          <w:sz w:val="20"/>
          <w:szCs w:val="20"/>
        </w:rPr>
        <w:t>М</w:t>
      </w:r>
      <w:r w:rsidRPr="00D4082D">
        <w:rPr>
          <w:i/>
          <w:iCs/>
          <w:color w:val="000000"/>
          <w:sz w:val="20"/>
          <w:szCs w:val="20"/>
          <w:vertAlign w:val="subscript"/>
        </w:rPr>
        <w:t>д</w:t>
      </w:r>
      <w:proofErr w:type="spellEnd"/>
      <w:r w:rsidRPr="00D4082D">
        <w:rPr>
          <w:i/>
          <w:iCs/>
          <w:color w:val="000000"/>
          <w:sz w:val="20"/>
          <w:szCs w:val="20"/>
        </w:rPr>
        <w:t xml:space="preserve"> </w:t>
      </w:r>
      <w:r w:rsidRPr="00D4082D">
        <w:rPr>
          <w:color w:val="000000"/>
          <w:sz w:val="20"/>
          <w:szCs w:val="20"/>
        </w:rPr>
        <w:t xml:space="preserve">— коэффициент достаточной процентной маржи; </w:t>
      </w:r>
      <w:r w:rsidRPr="00D4082D">
        <w:rPr>
          <w:i/>
          <w:iCs/>
          <w:color w:val="000000"/>
          <w:sz w:val="20"/>
          <w:szCs w:val="20"/>
        </w:rPr>
        <w:t xml:space="preserve">И </w:t>
      </w:r>
      <w:r w:rsidRPr="00D4082D">
        <w:rPr>
          <w:color w:val="000000"/>
          <w:sz w:val="20"/>
          <w:szCs w:val="20"/>
        </w:rPr>
        <w:t>— темпы инфляции, ожидаемые в течение срока ссуды.</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Реальная стоимость депозитных ресурсов определяется с учетом норм обязательных резервов, а также предельной стоимости привлеченных межбанковских ресурсов, устанавливаемой ЦБ РФ, которая может относиться на себестоимость банковских операций.</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b/>
          <w:iCs/>
          <w:color w:val="000000"/>
          <w:sz w:val="20"/>
          <w:szCs w:val="20"/>
        </w:rPr>
        <w:t>Управление беспроцентным доходом</w:t>
      </w:r>
      <w:r w:rsidRPr="00D4082D">
        <w:rPr>
          <w:i/>
          <w:iCs/>
          <w:color w:val="000000"/>
          <w:sz w:val="20"/>
          <w:szCs w:val="20"/>
        </w:rPr>
        <w:t xml:space="preserve"> </w:t>
      </w:r>
      <w:r w:rsidRPr="00D4082D">
        <w:rPr>
          <w:color w:val="000000"/>
          <w:sz w:val="20"/>
          <w:szCs w:val="20"/>
        </w:rPr>
        <w:t>может включать:</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отслеживание тенденций изменения беспроцентного дохода на рубль активов;</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контроль за соотношением стабильных и нестабильных беспроцентных доходов;</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обеспечение диверсификации различных источников комиссионного дохода за счет развития банковских услуг;</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изучение рынка предоставляемых клиентам услуг и разработка стратегии банка на этом рынке с целью правильного формирования комиссионного вознаграждения и создания новых услуг;</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lastRenderedPageBreak/>
        <w:t>принятие мер к относительному повышению доли стабильного беспроцентного дохода по сравнению с процентным доходом при ожидаемом повышении темпов инфляции;</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выявление «умирающих» рынков услуг и изыскание новых источников дохода;</w:t>
      </w:r>
    </w:p>
    <w:p w:rsidR="00F85D78" w:rsidRPr="00F757E2" w:rsidRDefault="00F85D78" w:rsidP="00F85D78">
      <w:pPr>
        <w:pStyle w:val="ac"/>
        <w:numPr>
          <w:ilvl w:val="0"/>
          <w:numId w:val="11"/>
        </w:numPr>
        <w:shd w:val="clear" w:color="auto" w:fill="FFFFFF"/>
        <w:autoSpaceDE w:val="0"/>
        <w:autoSpaceDN w:val="0"/>
        <w:adjustRightInd w:val="0"/>
        <w:ind w:left="426"/>
        <w:jc w:val="both"/>
        <w:rPr>
          <w:color w:val="000000"/>
          <w:sz w:val="20"/>
          <w:szCs w:val="20"/>
        </w:rPr>
      </w:pPr>
      <w:r w:rsidRPr="00F757E2">
        <w:rPr>
          <w:color w:val="000000"/>
          <w:sz w:val="20"/>
          <w:szCs w:val="20"/>
        </w:rPr>
        <w:t xml:space="preserve">активное использование рекламы банковских услуг. </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b/>
          <w:iCs/>
          <w:color w:val="000000"/>
          <w:sz w:val="20"/>
          <w:szCs w:val="20"/>
        </w:rPr>
        <w:t>Регулирование текущих беспроцентных расходов банка</w:t>
      </w:r>
      <w:r w:rsidRPr="00D4082D">
        <w:rPr>
          <w:i/>
          <w:iCs/>
          <w:color w:val="000000"/>
          <w:sz w:val="20"/>
          <w:szCs w:val="20"/>
        </w:rPr>
        <w:t xml:space="preserve"> </w:t>
      </w:r>
      <w:r w:rsidRPr="00D4082D">
        <w:rPr>
          <w:color w:val="000000"/>
          <w:sz w:val="20"/>
          <w:szCs w:val="20"/>
        </w:rPr>
        <w:t>направлено на их оправданную минимизацию. В этих целях осуществляются:</w:t>
      </w:r>
    </w:p>
    <w:p w:rsidR="00F85D78" w:rsidRPr="00757A4A"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757A4A">
        <w:rPr>
          <w:color w:val="000000"/>
          <w:sz w:val="20"/>
          <w:szCs w:val="20"/>
        </w:rPr>
        <w:t>контроль за структурой расходов;</w:t>
      </w:r>
    </w:p>
    <w:p w:rsidR="00F85D78" w:rsidRPr="00757A4A"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757A4A">
        <w:rPr>
          <w:color w:val="000000"/>
          <w:sz w:val="20"/>
          <w:szCs w:val="20"/>
        </w:rPr>
        <w:t>отслеживание тенденций изменения их величины на рубль активов;</w:t>
      </w:r>
    </w:p>
    <w:p w:rsidR="00F85D78" w:rsidRPr="00757A4A"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757A4A">
        <w:rPr>
          <w:color w:val="000000"/>
          <w:sz w:val="20"/>
          <w:szCs w:val="20"/>
        </w:rPr>
        <w:t>сопоставление тенденций изменения расходов и доходов банка;</w:t>
      </w:r>
    </w:p>
    <w:p w:rsidR="00F85D78" w:rsidRPr="00757A4A"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757A4A">
        <w:rPr>
          <w:color w:val="000000"/>
          <w:sz w:val="20"/>
          <w:szCs w:val="20"/>
        </w:rPr>
        <w:t>контроль за центрами затрат.</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К </w:t>
      </w:r>
      <w:r w:rsidRPr="00D4082D">
        <w:rPr>
          <w:b/>
          <w:iCs/>
          <w:color w:val="000000"/>
          <w:sz w:val="20"/>
          <w:szCs w:val="20"/>
        </w:rPr>
        <w:t>критическим показателям рентабельности</w:t>
      </w:r>
      <w:r w:rsidRPr="00D4082D">
        <w:rPr>
          <w:i/>
          <w:iCs/>
          <w:color w:val="000000"/>
          <w:sz w:val="20"/>
          <w:szCs w:val="20"/>
        </w:rPr>
        <w:t xml:space="preserve"> </w:t>
      </w:r>
      <w:r w:rsidRPr="00D4082D">
        <w:rPr>
          <w:color w:val="000000"/>
          <w:sz w:val="20"/>
          <w:szCs w:val="20"/>
        </w:rPr>
        <w:t>банка относятся:</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сложившееся падение коэффициента прибыли;</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тенденция сокращения процентной маржи;</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рост «бремени»;</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формирование чистой прибыли в основном за счет нестабиль</w:t>
      </w:r>
      <w:r w:rsidRPr="00D4082D">
        <w:rPr>
          <w:color w:val="000000"/>
          <w:sz w:val="20"/>
          <w:szCs w:val="20"/>
        </w:rPr>
        <w:softHyphen/>
        <w:t>ных источников;</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отрицательная процентная маржа по ссудным операциям, явля</w:t>
      </w:r>
      <w:r w:rsidRPr="00D4082D">
        <w:rPr>
          <w:color w:val="000000"/>
          <w:sz w:val="20"/>
          <w:szCs w:val="20"/>
        </w:rPr>
        <w:softHyphen/>
        <w:t>ющимся традиционным направлением деятельности банка;</w:t>
      </w:r>
    </w:p>
    <w:p w:rsidR="00F85D78" w:rsidRPr="00D4082D" w:rsidRDefault="00F85D78" w:rsidP="00F85D78">
      <w:pPr>
        <w:pStyle w:val="ac"/>
        <w:numPr>
          <w:ilvl w:val="0"/>
          <w:numId w:val="12"/>
        </w:numPr>
        <w:shd w:val="clear" w:color="auto" w:fill="FFFFFF"/>
        <w:tabs>
          <w:tab w:val="left" w:pos="284"/>
        </w:tabs>
        <w:autoSpaceDE w:val="0"/>
        <w:autoSpaceDN w:val="0"/>
        <w:adjustRightInd w:val="0"/>
        <w:ind w:left="0"/>
        <w:jc w:val="both"/>
        <w:rPr>
          <w:color w:val="000000"/>
          <w:sz w:val="20"/>
          <w:szCs w:val="20"/>
        </w:rPr>
      </w:pPr>
      <w:r w:rsidRPr="00D4082D">
        <w:rPr>
          <w:color w:val="000000"/>
          <w:sz w:val="20"/>
          <w:szCs w:val="20"/>
        </w:rPr>
        <w:t>поглощение процентной маржи «бременем» и налогами.</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jc w:val="center"/>
        <w:rPr>
          <w:b/>
          <w:bCs/>
          <w:color w:val="000000"/>
          <w:sz w:val="20"/>
          <w:szCs w:val="20"/>
        </w:rPr>
      </w:pPr>
      <w:r w:rsidRPr="00D4082D">
        <w:rPr>
          <w:b/>
          <w:bCs/>
          <w:color w:val="000000"/>
          <w:sz w:val="20"/>
          <w:szCs w:val="20"/>
        </w:rPr>
        <w:t>Управление прибылью банка на низших уровнях</w:t>
      </w:r>
    </w:p>
    <w:p w:rsidR="00F85D78" w:rsidRPr="00D4082D" w:rsidRDefault="00F85D78" w:rsidP="00F85D78">
      <w:pPr>
        <w:shd w:val="clear" w:color="auto" w:fill="FFFFFF"/>
        <w:autoSpaceDE w:val="0"/>
        <w:autoSpaceDN w:val="0"/>
        <w:adjustRightInd w:val="0"/>
        <w:jc w:val="center"/>
        <w:rPr>
          <w:color w:val="000000"/>
          <w:sz w:val="20"/>
          <w:szCs w:val="20"/>
        </w:rPr>
      </w:pPr>
    </w:p>
    <w:p w:rsidR="00F85D78" w:rsidRDefault="00F85D78" w:rsidP="00F85D78">
      <w:pPr>
        <w:shd w:val="clear" w:color="auto" w:fill="FFFFFF"/>
        <w:autoSpaceDE w:val="0"/>
        <w:autoSpaceDN w:val="0"/>
        <w:adjustRightInd w:val="0"/>
        <w:jc w:val="center"/>
        <w:rPr>
          <w:b/>
          <w:bCs/>
          <w:color w:val="000000"/>
          <w:sz w:val="20"/>
          <w:szCs w:val="20"/>
        </w:rPr>
      </w:pPr>
      <w:r w:rsidRPr="00D4082D">
        <w:rPr>
          <w:b/>
          <w:bCs/>
          <w:color w:val="000000"/>
          <w:sz w:val="20"/>
          <w:szCs w:val="20"/>
        </w:rPr>
        <w:t xml:space="preserve">Управление рентабельностью отдельных направлений </w:t>
      </w:r>
    </w:p>
    <w:p w:rsidR="00F85D78" w:rsidRDefault="00F85D78" w:rsidP="00F85D78">
      <w:pPr>
        <w:shd w:val="clear" w:color="auto" w:fill="FFFFFF"/>
        <w:autoSpaceDE w:val="0"/>
        <w:autoSpaceDN w:val="0"/>
        <w:adjustRightInd w:val="0"/>
        <w:jc w:val="center"/>
        <w:rPr>
          <w:b/>
          <w:bCs/>
          <w:color w:val="000000"/>
          <w:sz w:val="20"/>
          <w:szCs w:val="20"/>
        </w:rPr>
      </w:pPr>
      <w:r w:rsidRPr="00D4082D">
        <w:rPr>
          <w:b/>
          <w:bCs/>
          <w:color w:val="000000"/>
          <w:sz w:val="20"/>
          <w:szCs w:val="20"/>
        </w:rPr>
        <w:t>деятельности банка</w:t>
      </w:r>
    </w:p>
    <w:p w:rsidR="00F85D78" w:rsidRPr="00D4082D" w:rsidRDefault="00F85D78" w:rsidP="00F85D78">
      <w:pPr>
        <w:shd w:val="clear" w:color="auto" w:fill="FFFFFF"/>
        <w:autoSpaceDE w:val="0"/>
        <w:autoSpaceDN w:val="0"/>
        <w:adjustRightInd w:val="0"/>
        <w:jc w:val="center"/>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Управление рентабельностью отдельных направлений деятельно</w:t>
      </w:r>
      <w:r w:rsidRPr="00D4082D">
        <w:rPr>
          <w:color w:val="000000"/>
          <w:sz w:val="20"/>
          <w:szCs w:val="20"/>
        </w:rPr>
        <w:softHyphen/>
        <w:t>сти банка основывается на выделении центров ответственности — функциональных подразделений банка, ответственных за определен</w:t>
      </w:r>
      <w:r w:rsidRPr="00D4082D">
        <w:rPr>
          <w:color w:val="000000"/>
          <w:sz w:val="20"/>
          <w:szCs w:val="20"/>
        </w:rPr>
        <w:softHyphen/>
        <w:t>ные направления деятельности банка, т.е. за группу однородных бан</w:t>
      </w:r>
      <w:r w:rsidRPr="00D4082D">
        <w:rPr>
          <w:color w:val="000000"/>
          <w:sz w:val="20"/>
          <w:szCs w:val="20"/>
        </w:rPr>
        <w:softHyphen/>
        <w:t>ковских продуктов, и финансовый результат, полученный по ним.</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Примерами подобных центров ответственности являются: управ</w:t>
      </w:r>
      <w:r w:rsidRPr="00D4082D">
        <w:rPr>
          <w:color w:val="000000"/>
          <w:sz w:val="20"/>
          <w:szCs w:val="20"/>
        </w:rPr>
        <w:softHyphen/>
        <w:t>ление ссудных операций, управление ценных бумаг, управление валютных операций, операционное управление, управление депозитных операций и т.д.</w:t>
      </w:r>
    </w:p>
    <w:p w:rsidR="00F85D78" w:rsidRPr="00D4082D" w:rsidRDefault="00F85D78" w:rsidP="00F85D78">
      <w:pPr>
        <w:ind w:firstLine="567"/>
        <w:jc w:val="both"/>
        <w:rPr>
          <w:color w:val="000000"/>
          <w:sz w:val="20"/>
          <w:szCs w:val="20"/>
        </w:rPr>
      </w:pPr>
      <w:r w:rsidRPr="00D4082D">
        <w:rPr>
          <w:color w:val="000000"/>
          <w:sz w:val="20"/>
          <w:szCs w:val="20"/>
        </w:rPr>
        <w:t>Условное закрепление отдельных видов доходов за подразделения</w:t>
      </w:r>
      <w:r w:rsidRPr="00D4082D">
        <w:rPr>
          <w:color w:val="000000"/>
          <w:sz w:val="20"/>
          <w:szCs w:val="20"/>
        </w:rPr>
        <w:softHyphen/>
        <w:t>ми определяется руководством банка. Например, за различными под</w:t>
      </w:r>
      <w:r w:rsidRPr="00D4082D">
        <w:rPr>
          <w:color w:val="000000"/>
          <w:sz w:val="20"/>
          <w:szCs w:val="20"/>
        </w:rPr>
        <w:softHyphen/>
        <w:t xml:space="preserve">разделениями банка отдельные виды доходов могут </w:t>
      </w:r>
      <w:r w:rsidRPr="00D4082D">
        <w:rPr>
          <w:color w:val="000000"/>
          <w:sz w:val="20"/>
          <w:szCs w:val="20"/>
        </w:rPr>
        <w:lastRenderedPageBreak/>
        <w:t>быть закреплены следующим образом:</w:t>
      </w:r>
      <w:r>
        <w:rPr>
          <w:color w:val="000000"/>
          <w:sz w:val="20"/>
          <w:szCs w:val="20"/>
        </w:rPr>
        <w:t xml:space="preserve"> </w:t>
      </w:r>
      <w:r w:rsidRPr="00D4082D">
        <w:rPr>
          <w:color w:val="000000"/>
          <w:sz w:val="20"/>
          <w:szCs w:val="20"/>
        </w:rPr>
        <w:t>управление ссудных операций: процентный доход от ссуд, предоставленных клиентам; управление ценных бумаг: процентный и купонный доходы по долговым обязательствам, процентный и дисконтный доходы по векселям, полученные дивиденды.</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Затем производится </w:t>
      </w:r>
      <w:r w:rsidRPr="00D4082D">
        <w:rPr>
          <w:i/>
          <w:iCs/>
          <w:color w:val="000000"/>
          <w:sz w:val="20"/>
          <w:szCs w:val="20"/>
        </w:rPr>
        <w:t xml:space="preserve">выявление центров прибыльности и центров затрат </w:t>
      </w:r>
      <w:r w:rsidRPr="00D4082D">
        <w:rPr>
          <w:color w:val="000000"/>
          <w:sz w:val="20"/>
          <w:szCs w:val="20"/>
        </w:rPr>
        <w:t>путем сопоставления расходов и доходов подразделе</w:t>
      </w:r>
      <w:r w:rsidRPr="00D4082D">
        <w:rPr>
          <w:color w:val="000000"/>
          <w:sz w:val="20"/>
          <w:szCs w:val="20"/>
        </w:rPr>
        <w:softHyphen/>
        <w:t>ний. При превышении доходов над расходами подразделение является центром прибыльности, при превышении расходов над доходами - центром затрат. К центрам прибыльности, как правило, относятся все функциональные подразделения, к центрам затрат — штабные, т.е. вспомогательные, подразделения, создающие нормальные условия для деятельности функциональных управлений и отделов.</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На следующем этапе осуществляется определение размера дохода, передаваемого подразделением, ответственным за данное направление деятельности банка, другим функциональным подразделениям в связи с использованием привлеченных ими ресурсов. В основе расчета величины </w:t>
      </w:r>
      <w:r w:rsidRPr="00D4082D">
        <w:rPr>
          <w:i/>
          <w:iCs/>
          <w:color w:val="000000"/>
          <w:sz w:val="20"/>
          <w:szCs w:val="20"/>
        </w:rPr>
        <w:t xml:space="preserve">перераспределяемого дохода </w:t>
      </w:r>
      <w:r w:rsidRPr="00D4082D">
        <w:rPr>
          <w:color w:val="000000"/>
          <w:sz w:val="20"/>
          <w:szCs w:val="20"/>
        </w:rPr>
        <w:t>лежит размер этих ресурсов, а также разница между альтернативной процентной ставкой и средневзвешенной ценой привлеченного ресурса.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Размер и структура ресурсов, вложенных в то или иное направление деятельности банка, может определяться различными способами. Одним из них может являться метод </w:t>
      </w:r>
      <w:r w:rsidRPr="00D4082D">
        <w:rPr>
          <w:b/>
          <w:color w:val="000000"/>
          <w:sz w:val="20"/>
          <w:szCs w:val="20"/>
        </w:rPr>
        <w:t>«общего котла»</w:t>
      </w:r>
      <w:r w:rsidRPr="00D4082D">
        <w:rPr>
          <w:color w:val="000000"/>
          <w:sz w:val="20"/>
          <w:szCs w:val="20"/>
        </w:rPr>
        <w:t>. В этом случае фактическая стоимость ресурсов, вложенных в данное направление деятельности, рассчитывается на основе средней стоимости ресурсов (платных и бесплатных), которыми располагает банк, и объема активных операций, соответствующих этому направлению бизнеса.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Более точный результат дает определение размера и структуры ресурсов, вложенных в данный вид банковского бизнеса, на основе </w:t>
      </w:r>
      <w:r w:rsidRPr="00D4082D">
        <w:rPr>
          <w:b/>
          <w:color w:val="000000"/>
          <w:sz w:val="20"/>
          <w:szCs w:val="20"/>
        </w:rPr>
        <w:t>«фондирования».</w:t>
      </w:r>
      <w:r w:rsidRPr="00D4082D">
        <w:rPr>
          <w:color w:val="000000"/>
          <w:sz w:val="20"/>
          <w:szCs w:val="20"/>
        </w:rPr>
        <w:t xml:space="preserve"> Последнее означает распределение ресурсов по активным опера</w:t>
      </w:r>
      <w:r w:rsidRPr="00D4082D">
        <w:rPr>
          <w:bCs/>
          <w:color w:val="000000"/>
          <w:sz w:val="20"/>
          <w:szCs w:val="20"/>
        </w:rPr>
        <w:t>циям</w:t>
      </w:r>
      <w:r w:rsidRPr="00D4082D">
        <w:rPr>
          <w:b/>
          <w:bCs/>
          <w:color w:val="000000"/>
          <w:sz w:val="20"/>
          <w:szCs w:val="20"/>
        </w:rPr>
        <w:t xml:space="preserve"> </w:t>
      </w:r>
      <w:r w:rsidRPr="00D4082D">
        <w:rPr>
          <w:color w:val="000000"/>
          <w:sz w:val="20"/>
          <w:szCs w:val="20"/>
        </w:rPr>
        <w:t xml:space="preserve">с учетом степени </w:t>
      </w:r>
      <w:proofErr w:type="spellStart"/>
      <w:r w:rsidRPr="00D4082D">
        <w:rPr>
          <w:color w:val="000000"/>
          <w:sz w:val="20"/>
          <w:szCs w:val="20"/>
        </w:rPr>
        <w:t>востребуемости</w:t>
      </w:r>
      <w:proofErr w:type="spellEnd"/>
      <w:r w:rsidRPr="00D4082D">
        <w:rPr>
          <w:color w:val="000000"/>
          <w:sz w:val="20"/>
          <w:szCs w:val="20"/>
        </w:rPr>
        <w:t xml:space="preserve"> (стабильности) первых и ликвидности вторых. Например, летучая часть депозитных ресурсов должна сохранять в основном денежную форму (в виде остатков в кассе, на корреспондентских счетах, на счете фонда резервов в Центральном банке) или покрывать краткосрочные активные операции с первоклассными контрагентами. Стабильная часть депозитных ресурсов может покрывать ссудную задолженность кредитоспособных заемщиков сверх созданного резерва. Система фондирования разрабатывается банком с учетом качества активов и пассивов баланса.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lastRenderedPageBreak/>
        <w:t>Разница между реальной стоимостью ресурсов, вложенных в данное направление деятельности кредитной организации, и стоимостью ресурсов по альтернативной цене и составляет перераспределяемую величину дохода данного подразделения. На практике в качестве аль</w:t>
      </w:r>
      <w:r w:rsidRPr="00D4082D">
        <w:rPr>
          <w:color w:val="000000"/>
          <w:sz w:val="20"/>
          <w:szCs w:val="20"/>
        </w:rPr>
        <w:softHyphen/>
        <w:t>тернативной цены ресурсов может использоваться средняя цена ресурсов на межбанковском рынке.</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Себестоимость всех направлений деятельности банка увеличивает</w:t>
      </w:r>
      <w:r w:rsidRPr="00D4082D">
        <w:rPr>
          <w:color w:val="000000"/>
          <w:sz w:val="20"/>
          <w:szCs w:val="20"/>
        </w:rPr>
        <w:softHyphen/>
        <w:t>ся за счет включения затрат его штабных подразделений. Поэтому следующим этапом оценки рентабельности какого-либо направления биз</w:t>
      </w:r>
      <w:r w:rsidRPr="00D4082D">
        <w:rPr>
          <w:color w:val="000000"/>
          <w:sz w:val="20"/>
          <w:szCs w:val="20"/>
        </w:rPr>
        <w:softHyphen/>
        <w:t xml:space="preserve">неса является </w:t>
      </w:r>
      <w:r w:rsidRPr="00D4082D">
        <w:rPr>
          <w:i/>
          <w:iCs/>
          <w:color w:val="000000"/>
          <w:sz w:val="20"/>
          <w:szCs w:val="20"/>
        </w:rPr>
        <w:t>распределение чистого сальдо затрат штабных подразде</w:t>
      </w:r>
      <w:r w:rsidRPr="00D4082D">
        <w:rPr>
          <w:i/>
          <w:iCs/>
          <w:color w:val="000000"/>
          <w:sz w:val="20"/>
          <w:szCs w:val="20"/>
        </w:rPr>
        <w:softHyphen/>
        <w:t xml:space="preserve">лений </w:t>
      </w:r>
      <w:r w:rsidRPr="00D4082D">
        <w:rPr>
          <w:color w:val="000000"/>
          <w:sz w:val="20"/>
          <w:szCs w:val="20"/>
        </w:rPr>
        <w:t>(расходы—доходы) между функциональными подразделениями пропорционально затратам последних.</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Наконец, на заключительном этапе оценки эффективности каждого направ</w:t>
      </w:r>
      <w:r w:rsidRPr="00D4082D">
        <w:rPr>
          <w:color w:val="000000"/>
          <w:sz w:val="20"/>
          <w:szCs w:val="20"/>
        </w:rPr>
        <w:softHyphen/>
        <w:t>ления деятельности банка определяется чистый финансовый результат центров прибыльности.</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Методами текущего регулирования рентабельности отдельных на</w:t>
      </w:r>
      <w:r w:rsidRPr="00D4082D">
        <w:rPr>
          <w:color w:val="000000"/>
          <w:sz w:val="20"/>
          <w:szCs w:val="20"/>
        </w:rPr>
        <w:softHyphen/>
        <w:t>правлений деятельности банка могут являться:</w:t>
      </w:r>
    </w:p>
    <w:p w:rsidR="00F85D78" w:rsidRPr="00757A4A" w:rsidRDefault="00F85D78" w:rsidP="00F85D78">
      <w:pPr>
        <w:pStyle w:val="ac"/>
        <w:numPr>
          <w:ilvl w:val="0"/>
          <w:numId w:val="13"/>
        </w:numPr>
        <w:shd w:val="clear" w:color="auto" w:fill="FFFFFF"/>
        <w:autoSpaceDE w:val="0"/>
        <w:autoSpaceDN w:val="0"/>
        <w:adjustRightInd w:val="0"/>
        <w:ind w:left="426"/>
        <w:jc w:val="both"/>
        <w:rPr>
          <w:color w:val="000000"/>
          <w:sz w:val="20"/>
          <w:szCs w:val="20"/>
        </w:rPr>
      </w:pPr>
      <w:r w:rsidRPr="00757A4A">
        <w:rPr>
          <w:color w:val="000000"/>
          <w:sz w:val="20"/>
          <w:szCs w:val="20"/>
        </w:rPr>
        <w:t>контроль за соблюдением сметы затрат подразделений и финан</w:t>
      </w:r>
      <w:r w:rsidRPr="00757A4A">
        <w:rPr>
          <w:color w:val="000000"/>
          <w:sz w:val="20"/>
          <w:szCs w:val="20"/>
        </w:rPr>
        <w:softHyphen/>
        <w:t>совым результатом центров прибыльности;</w:t>
      </w:r>
    </w:p>
    <w:p w:rsidR="00F85D78" w:rsidRPr="00757A4A" w:rsidRDefault="00F85D78" w:rsidP="00F85D78">
      <w:pPr>
        <w:pStyle w:val="ac"/>
        <w:numPr>
          <w:ilvl w:val="0"/>
          <w:numId w:val="13"/>
        </w:numPr>
        <w:shd w:val="clear" w:color="auto" w:fill="FFFFFF"/>
        <w:autoSpaceDE w:val="0"/>
        <w:autoSpaceDN w:val="0"/>
        <w:adjustRightInd w:val="0"/>
        <w:ind w:left="426"/>
        <w:jc w:val="both"/>
        <w:rPr>
          <w:color w:val="000000"/>
          <w:sz w:val="20"/>
          <w:szCs w:val="20"/>
        </w:rPr>
      </w:pPr>
      <w:r w:rsidRPr="00757A4A">
        <w:rPr>
          <w:color w:val="000000"/>
          <w:sz w:val="20"/>
          <w:szCs w:val="20"/>
        </w:rPr>
        <w:t>отслеживание спреда;</w:t>
      </w:r>
    </w:p>
    <w:p w:rsidR="00F85D78" w:rsidRPr="00757A4A" w:rsidRDefault="00F85D78" w:rsidP="00F85D78">
      <w:pPr>
        <w:pStyle w:val="ac"/>
        <w:numPr>
          <w:ilvl w:val="0"/>
          <w:numId w:val="13"/>
        </w:numPr>
        <w:shd w:val="clear" w:color="auto" w:fill="FFFFFF"/>
        <w:autoSpaceDE w:val="0"/>
        <w:autoSpaceDN w:val="0"/>
        <w:adjustRightInd w:val="0"/>
        <w:ind w:left="426"/>
        <w:jc w:val="both"/>
        <w:rPr>
          <w:color w:val="000000"/>
          <w:sz w:val="20"/>
          <w:szCs w:val="20"/>
        </w:rPr>
      </w:pPr>
      <w:r w:rsidRPr="00757A4A">
        <w:rPr>
          <w:color w:val="000000"/>
          <w:sz w:val="20"/>
          <w:szCs w:val="20"/>
        </w:rPr>
        <w:t>контроль за формированием договорного процента и комиссии;</w:t>
      </w:r>
    </w:p>
    <w:p w:rsidR="00F85D78" w:rsidRPr="00757A4A" w:rsidRDefault="00F85D78" w:rsidP="00F85D78">
      <w:pPr>
        <w:pStyle w:val="ac"/>
        <w:numPr>
          <w:ilvl w:val="0"/>
          <w:numId w:val="13"/>
        </w:numPr>
        <w:shd w:val="clear" w:color="auto" w:fill="FFFFFF"/>
        <w:autoSpaceDE w:val="0"/>
        <w:autoSpaceDN w:val="0"/>
        <w:adjustRightInd w:val="0"/>
        <w:ind w:left="426"/>
        <w:jc w:val="both"/>
        <w:rPr>
          <w:color w:val="000000"/>
          <w:sz w:val="20"/>
          <w:szCs w:val="20"/>
        </w:rPr>
      </w:pPr>
      <w:r w:rsidRPr="00757A4A">
        <w:rPr>
          <w:color w:val="000000"/>
          <w:sz w:val="20"/>
          <w:szCs w:val="20"/>
        </w:rPr>
        <w:t>построение оплаты труда руководящих работников центров при</w:t>
      </w:r>
      <w:r w:rsidRPr="00757A4A">
        <w:rPr>
          <w:color w:val="000000"/>
          <w:sz w:val="20"/>
          <w:szCs w:val="20"/>
        </w:rPr>
        <w:softHyphen/>
        <w:t>быльности на основе финансового результата подразделения.</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b/>
          <w:color w:val="000000"/>
          <w:sz w:val="20"/>
          <w:szCs w:val="20"/>
        </w:rPr>
      </w:pPr>
      <w:r w:rsidRPr="00D4082D">
        <w:rPr>
          <w:b/>
          <w:color w:val="000000"/>
          <w:sz w:val="20"/>
          <w:szCs w:val="20"/>
        </w:rPr>
        <w:t>Управление рентабельностью банковского продукта</w:t>
      </w:r>
    </w:p>
    <w:p w:rsidR="00F85D78" w:rsidRPr="00D4082D" w:rsidRDefault="00F85D78" w:rsidP="00F85D78">
      <w:pPr>
        <w:shd w:val="clear" w:color="auto" w:fill="FFFFFF"/>
        <w:autoSpaceDE w:val="0"/>
        <w:autoSpaceDN w:val="0"/>
        <w:adjustRightInd w:val="0"/>
        <w:ind w:firstLine="567"/>
        <w:jc w:val="both"/>
        <w:rPr>
          <w:b/>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К управлению прибылью коммерческого банка на микроуровне относится управление рентабельностью конкретных банковских про</w:t>
      </w:r>
      <w:r w:rsidRPr="00D4082D">
        <w:rPr>
          <w:color w:val="000000"/>
          <w:sz w:val="20"/>
          <w:szCs w:val="20"/>
        </w:rPr>
        <w:softHyphen/>
        <w:t>дуктов. Прибыль от реализации любого банковского продукта опреде</w:t>
      </w:r>
      <w:r w:rsidRPr="00D4082D">
        <w:rPr>
          <w:color w:val="000000"/>
          <w:sz w:val="20"/>
          <w:szCs w:val="20"/>
        </w:rPr>
        <w:softHyphen/>
        <w:t>ляется на основе его рыночной цены и себестоимости. Специфика рас</w:t>
      </w:r>
      <w:r w:rsidRPr="00D4082D">
        <w:rPr>
          <w:color w:val="000000"/>
          <w:sz w:val="20"/>
          <w:szCs w:val="20"/>
        </w:rPr>
        <w:softHyphen/>
        <w:t>чета эффекта от создания и реализации банком отдельных видов про</w:t>
      </w:r>
      <w:r w:rsidRPr="00D4082D">
        <w:rPr>
          <w:color w:val="000000"/>
          <w:sz w:val="20"/>
          <w:szCs w:val="20"/>
        </w:rPr>
        <w:softHyphen/>
        <w:t>дуктов определяется их характером, структурой затрат на создание банковских продуктов и формой цены.</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По этим признакам банковские продукты целесообразно разде</w:t>
      </w:r>
      <w:r w:rsidRPr="00D4082D">
        <w:rPr>
          <w:color w:val="000000"/>
          <w:sz w:val="20"/>
          <w:szCs w:val="20"/>
        </w:rPr>
        <w:softHyphen/>
        <w:t>лить на две группы:</w:t>
      </w:r>
    </w:p>
    <w:p w:rsidR="00F85D78" w:rsidRPr="00757A4A" w:rsidRDefault="00F85D78" w:rsidP="00F85D78">
      <w:pPr>
        <w:pStyle w:val="ac"/>
        <w:numPr>
          <w:ilvl w:val="0"/>
          <w:numId w:val="14"/>
        </w:numPr>
        <w:shd w:val="clear" w:color="auto" w:fill="FFFFFF"/>
        <w:autoSpaceDE w:val="0"/>
        <w:autoSpaceDN w:val="0"/>
        <w:adjustRightInd w:val="0"/>
        <w:ind w:left="426"/>
        <w:jc w:val="both"/>
        <w:rPr>
          <w:color w:val="000000"/>
          <w:sz w:val="20"/>
          <w:szCs w:val="20"/>
        </w:rPr>
      </w:pPr>
      <w:r w:rsidRPr="00757A4A">
        <w:rPr>
          <w:color w:val="000000"/>
          <w:sz w:val="20"/>
          <w:szCs w:val="20"/>
        </w:rPr>
        <w:t>к первой группе следует отнести продукты, приносящие банку процентный или приравненный к нему доход (дисконтный доход, ди</w:t>
      </w:r>
      <w:r w:rsidRPr="00757A4A">
        <w:rPr>
          <w:color w:val="000000"/>
          <w:sz w:val="20"/>
          <w:szCs w:val="20"/>
        </w:rPr>
        <w:softHyphen/>
        <w:t>виденд, лизинговый платеж), создание которых связано с вложением в активные операции банковских ресурсов. Это могут быть, например, ссудные операции, операции с ценными бумагами;</w:t>
      </w:r>
    </w:p>
    <w:p w:rsidR="00F85D78" w:rsidRPr="00757A4A" w:rsidRDefault="00F85D78" w:rsidP="00F85D78">
      <w:pPr>
        <w:pStyle w:val="ac"/>
        <w:numPr>
          <w:ilvl w:val="0"/>
          <w:numId w:val="14"/>
        </w:numPr>
        <w:shd w:val="clear" w:color="auto" w:fill="FFFFFF"/>
        <w:autoSpaceDE w:val="0"/>
        <w:autoSpaceDN w:val="0"/>
        <w:adjustRightInd w:val="0"/>
        <w:ind w:left="426"/>
        <w:jc w:val="both"/>
        <w:rPr>
          <w:color w:val="000000"/>
          <w:sz w:val="20"/>
          <w:szCs w:val="20"/>
        </w:rPr>
      </w:pPr>
      <w:r w:rsidRPr="00757A4A">
        <w:rPr>
          <w:color w:val="000000"/>
          <w:sz w:val="20"/>
          <w:szCs w:val="20"/>
        </w:rPr>
        <w:lastRenderedPageBreak/>
        <w:t>ко второй будут относиться продукты, приносящие банку ко</w:t>
      </w:r>
      <w:r w:rsidRPr="00757A4A">
        <w:rPr>
          <w:color w:val="000000"/>
          <w:sz w:val="20"/>
          <w:szCs w:val="20"/>
        </w:rPr>
        <w:softHyphen/>
        <w:t>миссионный доход и не связанные с использованием ресурсов, напри</w:t>
      </w:r>
      <w:r w:rsidRPr="00757A4A">
        <w:rPr>
          <w:color w:val="000000"/>
          <w:sz w:val="20"/>
          <w:szCs w:val="20"/>
        </w:rPr>
        <w:softHyphen/>
        <w:t>мер расчетные услуги, предоставление гарантий, кассовые услуги и т.п.</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Рассмотрим принципы построения модели расчета прибыльности продукта по каждой из названных групп.</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b/>
          <w:color w:val="000000"/>
          <w:sz w:val="20"/>
          <w:szCs w:val="20"/>
        </w:rPr>
        <w:t xml:space="preserve">Расчет рентабельности по </w:t>
      </w:r>
      <w:r w:rsidRPr="00D4082D">
        <w:rPr>
          <w:b/>
          <w:color w:val="000000"/>
          <w:sz w:val="20"/>
          <w:szCs w:val="20"/>
          <w:lang w:val="en-US"/>
        </w:rPr>
        <w:t>I</w:t>
      </w:r>
      <w:r w:rsidRPr="00D4082D">
        <w:rPr>
          <w:b/>
          <w:color w:val="000000"/>
          <w:sz w:val="20"/>
          <w:szCs w:val="20"/>
        </w:rPr>
        <w:t xml:space="preserve"> группе продуктов</w:t>
      </w:r>
      <w:r w:rsidRPr="00D4082D">
        <w:rPr>
          <w:color w:val="000000"/>
          <w:sz w:val="20"/>
          <w:szCs w:val="20"/>
        </w:rPr>
        <w:t xml:space="preserve"> проводится по формуле:</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rPr>
      </w:pPr>
      <w:proofErr w:type="spellStart"/>
      <w:r w:rsidRPr="00D4082D">
        <w:rPr>
          <w:color w:val="000000"/>
          <w:sz w:val="20"/>
          <w:szCs w:val="20"/>
        </w:rPr>
        <w:t>Р</w:t>
      </w:r>
      <w:r w:rsidRPr="00D4082D">
        <w:rPr>
          <w:color w:val="000000"/>
          <w:sz w:val="20"/>
          <w:szCs w:val="20"/>
          <w:vertAlign w:val="subscript"/>
        </w:rPr>
        <w:t>п</w:t>
      </w:r>
      <w:proofErr w:type="spellEnd"/>
      <w:r w:rsidRPr="00D4082D">
        <w:rPr>
          <w:color w:val="000000"/>
          <w:sz w:val="20"/>
          <w:szCs w:val="20"/>
        </w:rPr>
        <w:t xml:space="preserve"> = М – С</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где </w:t>
      </w:r>
      <w:proofErr w:type="spellStart"/>
      <w:r w:rsidRPr="00D4082D">
        <w:rPr>
          <w:i/>
          <w:iCs/>
          <w:color w:val="000000"/>
          <w:sz w:val="20"/>
          <w:szCs w:val="20"/>
        </w:rPr>
        <w:t>Р</w:t>
      </w:r>
      <w:r w:rsidRPr="00D4082D">
        <w:rPr>
          <w:i/>
          <w:iCs/>
          <w:color w:val="000000"/>
          <w:sz w:val="20"/>
          <w:szCs w:val="20"/>
          <w:vertAlign w:val="subscript"/>
        </w:rPr>
        <w:t>п</w:t>
      </w:r>
      <w:proofErr w:type="spellEnd"/>
      <w:r w:rsidRPr="00D4082D">
        <w:rPr>
          <w:i/>
          <w:iCs/>
          <w:color w:val="000000"/>
          <w:sz w:val="20"/>
          <w:szCs w:val="20"/>
        </w:rPr>
        <w:t xml:space="preserve"> </w:t>
      </w:r>
      <w:r w:rsidRPr="00D4082D">
        <w:rPr>
          <w:color w:val="000000"/>
          <w:sz w:val="20"/>
          <w:szCs w:val="20"/>
        </w:rPr>
        <w:t xml:space="preserve">— рентабельность продукта; </w:t>
      </w:r>
      <w:r w:rsidRPr="00D4082D">
        <w:rPr>
          <w:i/>
          <w:iCs/>
          <w:color w:val="000000"/>
          <w:sz w:val="20"/>
          <w:szCs w:val="20"/>
        </w:rPr>
        <w:t xml:space="preserve">М </w:t>
      </w:r>
      <w:r w:rsidRPr="00D4082D">
        <w:rPr>
          <w:color w:val="000000"/>
          <w:sz w:val="20"/>
          <w:szCs w:val="20"/>
        </w:rPr>
        <w:t>— процентная маржа по данному виду продукта, % годовых; С — себестоимость операций по созданию продукта, % годовых.</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Себестоимость операции рассчитывается на основе отношения аб</w:t>
      </w:r>
      <w:r w:rsidRPr="00D4082D">
        <w:rPr>
          <w:color w:val="000000"/>
          <w:sz w:val="20"/>
          <w:szCs w:val="20"/>
        </w:rPr>
        <w:softHyphen/>
        <w:t xml:space="preserve">солютной величины затрат на все операции в периоде, связанные с созданием продукта, к размеру этих операций. </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Процентная маржа по отдельным видам активных операций банка определяется как разница между средней доходностью продукта и средневзвешенной стоимостью ресурсов, вложенных в соответствую</w:t>
      </w:r>
      <w:r w:rsidRPr="00D4082D">
        <w:rPr>
          <w:color w:val="000000"/>
          <w:sz w:val="20"/>
          <w:szCs w:val="20"/>
        </w:rPr>
        <w:softHyphen/>
        <w:t>щую операцию. Структура ресурсов в разрезе активных операций бан</w:t>
      </w:r>
      <w:r w:rsidRPr="00D4082D">
        <w:rPr>
          <w:color w:val="000000"/>
          <w:sz w:val="20"/>
          <w:szCs w:val="20"/>
        </w:rPr>
        <w:softHyphen/>
        <w:t>ка определяется методом фондирования:</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vertAlign w:val="subscript"/>
        </w:rPr>
      </w:pPr>
      <w:r w:rsidRPr="00D4082D">
        <w:rPr>
          <w:color w:val="000000"/>
          <w:sz w:val="20"/>
          <w:szCs w:val="20"/>
        </w:rPr>
        <w:t xml:space="preserve">М = Д – </w:t>
      </w:r>
      <w:proofErr w:type="spellStart"/>
      <w:r w:rsidRPr="00D4082D">
        <w:rPr>
          <w:color w:val="000000"/>
          <w:sz w:val="20"/>
          <w:szCs w:val="20"/>
        </w:rPr>
        <w:t>Ц</w:t>
      </w:r>
      <w:r w:rsidRPr="00D4082D">
        <w:rPr>
          <w:color w:val="000000"/>
          <w:sz w:val="20"/>
          <w:szCs w:val="20"/>
          <w:vertAlign w:val="subscript"/>
        </w:rPr>
        <w:t>р</w:t>
      </w:r>
      <w:proofErr w:type="spellEnd"/>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где </w:t>
      </w:r>
      <w:r w:rsidRPr="00D4082D">
        <w:rPr>
          <w:i/>
          <w:iCs/>
          <w:color w:val="000000"/>
          <w:sz w:val="20"/>
          <w:szCs w:val="20"/>
        </w:rPr>
        <w:t xml:space="preserve">М </w:t>
      </w:r>
      <w:r w:rsidRPr="00D4082D">
        <w:rPr>
          <w:color w:val="000000"/>
          <w:sz w:val="20"/>
          <w:szCs w:val="20"/>
        </w:rPr>
        <w:t xml:space="preserve">— процентная маржа по активным операциям, сложившаяся в периоде, </w:t>
      </w:r>
      <w:r w:rsidRPr="00D4082D">
        <w:rPr>
          <w:i/>
          <w:iCs/>
          <w:color w:val="000000"/>
          <w:sz w:val="20"/>
          <w:szCs w:val="20"/>
        </w:rPr>
        <w:t xml:space="preserve">Д — </w:t>
      </w:r>
      <w:r w:rsidRPr="00D4082D">
        <w:rPr>
          <w:color w:val="000000"/>
          <w:sz w:val="20"/>
          <w:szCs w:val="20"/>
        </w:rPr>
        <w:t xml:space="preserve">средняя доходность продукта (активной операции), </w:t>
      </w:r>
      <w:proofErr w:type="spellStart"/>
      <w:r w:rsidRPr="00D4082D">
        <w:rPr>
          <w:color w:val="000000"/>
          <w:sz w:val="20"/>
          <w:szCs w:val="20"/>
        </w:rPr>
        <w:t>Ц</w:t>
      </w:r>
      <w:r w:rsidRPr="00D4082D">
        <w:rPr>
          <w:color w:val="000000"/>
          <w:sz w:val="20"/>
          <w:szCs w:val="20"/>
          <w:vertAlign w:val="subscript"/>
        </w:rPr>
        <w:t>р</w:t>
      </w:r>
      <w:proofErr w:type="spellEnd"/>
      <w:r w:rsidRPr="00D4082D">
        <w:rPr>
          <w:i/>
          <w:iCs/>
          <w:color w:val="000000"/>
          <w:sz w:val="20"/>
          <w:szCs w:val="20"/>
        </w:rPr>
        <w:t xml:space="preserve"> </w:t>
      </w:r>
      <w:r w:rsidRPr="00D4082D">
        <w:rPr>
          <w:color w:val="000000"/>
          <w:sz w:val="20"/>
          <w:szCs w:val="20"/>
        </w:rPr>
        <w:t>— средневзвешенная цена ресурсов, вложенных в активную операцию.</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Рассмотрим пример расчета процентной маржи.</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jc w:val="both"/>
        <w:rPr>
          <w:color w:val="000000"/>
          <w:sz w:val="20"/>
          <w:szCs w:val="20"/>
        </w:rPr>
        <w:sectPr w:rsidR="00F85D78" w:rsidSect="0009367C">
          <w:pgSz w:w="8391" w:h="11907" w:code="11"/>
          <w:pgMar w:top="1134" w:right="1134" w:bottom="1134" w:left="1134" w:header="709" w:footer="709" w:gutter="0"/>
          <w:cols w:space="708"/>
          <w:docGrid w:linePitch="360"/>
        </w:sectPr>
      </w:pPr>
    </w:p>
    <w:p w:rsidR="00F85D78" w:rsidRDefault="00F85D78" w:rsidP="00F85D78">
      <w:pPr>
        <w:shd w:val="clear" w:color="auto" w:fill="FFFFFF"/>
        <w:autoSpaceDE w:val="0"/>
        <w:autoSpaceDN w:val="0"/>
        <w:adjustRightInd w:val="0"/>
        <w:jc w:val="both"/>
        <w:rPr>
          <w:color w:val="000000"/>
          <w:sz w:val="20"/>
          <w:szCs w:val="18"/>
        </w:rPr>
      </w:pPr>
      <w:r w:rsidRPr="00757A4A">
        <w:rPr>
          <w:color w:val="000000"/>
          <w:sz w:val="20"/>
          <w:szCs w:val="18"/>
        </w:rPr>
        <w:lastRenderedPageBreak/>
        <w:t xml:space="preserve">Таблица </w:t>
      </w:r>
      <w:r>
        <w:rPr>
          <w:color w:val="000000"/>
          <w:sz w:val="20"/>
          <w:szCs w:val="18"/>
        </w:rPr>
        <w:t>1</w:t>
      </w:r>
      <w:r w:rsidRPr="00757A4A">
        <w:rPr>
          <w:color w:val="000000"/>
          <w:sz w:val="20"/>
          <w:szCs w:val="18"/>
        </w:rPr>
        <w:t>3 - Расчет процентной маржи в разрезе активных операций банка</w:t>
      </w:r>
    </w:p>
    <w:p w:rsidR="00F85D78" w:rsidRPr="00757A4A" w:rsidRDefault="00F85D78" w:rsidP="00F85D78">
      <w:pPr>
        <w:shd w:val="clear" w:color="auto" w:fill="FFFFFF"/>
        <w:autoSpaceDE w:val="0"/>
        <w:autoSpaceDN w:val="0"/>
        <w:adjustRightInd w:val="0"/>
        <w:jc w:val="both"/>
        <w:rPr>
          <w:color w:val="000000"/>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026"/>
        <w:gridCol w:w="1097"/>
        <w:gridCol w:w="1530"/>
        <w:gridCol w:w="1026"/>
        <w:gridCol w:w="616"/>
        <w:gridCol w:w="951"/>
        <w:gridCol w:w="1111"/>
        <w:gridCol w:w="1137"/>
      </w:tblGrid>
      <w:tr w:rsidR="00F85D78" w:rsidRPr="00757A4A" w:rsidTr="00AB089E">
        <w:tc>
          <w:tcPr>
            <w:tcW w:w="611"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Вид активной операции</w:t>
            </w:r>
          </w:p>
        </w:tc>
        <w:tc>
          <w:tcPr>
            <w:tcW w:w="533"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Сумма, руб.</w:t>
            </w:r>
          </w:p>
        </w:tc>
        <w:tc>
          <w:tcPr>
            <w:tcW w:w="551"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Средняя доходность за период, %</w:t>
            </w:r>
          </w:p>
        </w:tc>
        <w:tc>
          <w:tcPr>
            <w:tcW w:w="816"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Ресурсы, вложенные в активную операцию</w:t>
            </w:r>
          </w:p>
        </w:tc>
        <w:tc>
          <w:tcPr>
            <w:tcW w:w="533"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Сумма, руб.</w:t>
            </w:r>
          </w:p>
        </w:tc>
        <w:tc>
          <w:tcPr>
            <w:tcW w:w="341"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Уд. вес, %</w:t>
            </w:r>
          </w:p>
        </w:tc>
        <w:tc>
          <w:tcPr>
            <w:tcW w:w="515"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Средняя цена, % годовых</w:t>
            </w:r>
          </w:p>
        </w:tc>
        <w:tc>
          <w:tcPr>
            <w:tcW w:w="588"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Средне-взвешенная цена, % годовых</w:t>
            </w:r>
          </w:p>
        </w:tc>
        <w:tc>
          <w:tcPr>
            <w:tcW w:w="513" w:type="pct"/>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Процентная маржа, % годовых</w:t>
            </w:r>
          </w:p>
        </w:tc>
      </w:tr>
      <w:tr w:rsidR="00F85D78" w:rsidRPr="00757A4A" w:rsidTr="00AB089E">
        <w:tc>
          <w:tcPr>
            <w:tcW w:w="61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Ссудные операции</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109489468</w:t>
            </w:r>
          </w:p>
        </w:tc>
        <w:tc>
          <w:tcPr>
            <w:tcW w:w="55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68,27</w:t>
            </w: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Резервы на возможные потери по ссудам</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14161231</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13</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0</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611" w:type="pct"/>
          </w:tcPr>
          <w:p w:rsidR="00F85D78" w:rsidRPr="00DF5D3A" w:rsidRDefault="00F85D78" w:rsidP="00AB089E">
            <w:pPr>
              <w:autoSpaceDE w:val="0"/>
              <w:autoSpaceDN w:val="0"/>
              <w:adjustRightInd w:val="0"/>
              <w:jc w:val="both"/>
              <w:rPr>
                <w:color w:val="000000"/>
                <w:sz w:val="18"/>
                <w:szCs w:val="18"/>
              </w:rPr>
            </w:pPr>
          </w:p>
        </w:tc>
        <w:tc>
          <w:tcPr>
            <w:tcW w:w="533" w:type="pct"/>
            <w:vAlign w:val="center"/>
          </w:tcPr>
          <w:p w:rsidR="00F85D78" w:rsidRPr="00DF5D3A" w:rsidRDefault="00F85D78" w:rsidP="00AB089E">
            <w:pPr>
              <w:autoSpaceDE w:val="0"/>
              <w:autoSpaceDN w:val="0"/>
              <w:adjustRightInd w:val="0"/>
              <w:jc w:val="center"/>
              <w:rPr>
                <w:color w:val="000000"/>
                <w:sz w:val="18"/>
                <w:szCs w:val="18"/>
              </w:rPr>
            </w:pPr>
          </w:p>
        </w:tc>
        <w:tc>
          <w:tcPr>
            <w:tcW w:w="551" w:type="pct"/>
            <w:vAlign w:val="center"/>
          </w:tcPr>
          <w:p w:rsidR="00F85D78" w:rsidRPr="00DF5D3A" w:rsidRDefault="00F85D78" w:rsidP="00AB089E">
            <w:pPr>
              <w:autoSpaceDE w:val="0"/>
              <w:autoSpaceDN w:val="0"/>
              <w:adjustRightInd w:val="0"/>
              <w:jc w:val="center"/>
              <w:rPr>
                <w:color w:val="000000"/>
                <w:sz w:val="18"/>
                <w:szCs w:val="18"/>
              </w:rPr>
            </w:pP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Стабильная часть депозитов</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95328237</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87</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7,61</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2511" w:type="pct"/>
            <w:gridSpan w:val="4"/>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Итого</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109489468</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100</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88" w:type="pct"/>
          </w:tcPr>
          <w:p w:rsidR="00F85D78" w:rsidRPr="00DF5D3A" w:rsidRDefault="00F85D78" w:rsidP="00AB089E">
            <w:pPr>
              <w:autoSpaceDE w:val="0"/>
              <w:autoSpaceDN w:val="0"/>
              <w:adjustRightInd w:val="0"/>
              <w:jc w:val="both"/>
              <w:rPr>
                <w:color w:val="000000"/>
                <w:sz w:val="18"/>
                <w:szCs w:val="18"/>
              </w:rPr>
            </w:pPr>
          </w:p>
        </w:tc>
        <w:tc>
          <w:tcPr>
            <w:tcW w:w="513" w:type="pct"/>
          </w:tcPr>
          <w:p w:rsidR="00F85D78" w:rsidRPr="00DF5D3A" w:rsidRDefault="00F85D78" w:rsidP="00AB089E">
            <w:pPr>
              <w:autoSpaceDE w:val="0"/>
              <w:autoSpaceDN w:val="0"/>
              <w:adjustRightInd w:val="0"/>
              <w:jc w:val="both"/>
              <w:rPr>
                <w:color w:val="000000"/>
                <w:sz w:val="18"/>
                <w:szCs w:val="18"/>
              </w:rPr>
            </w:pPr>
          </w:p>
        </w:tc>
      </w:tr>
      <w:tr w:rsidR="00F85D78" w:rsidRPr="00757A4A" w:rsidTr="00AB089E">
        <w:tc>
          <w:tcPr>
            <w:tcW w:w="61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МБК (А)</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79000000</w:t>
            </w:r>
          </w:p>
        </w:tc>
        <w:tc>
          <w:tcPr>
            <w:tcW w:w="55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13,3</w:t>
            </w: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Летучая часть депозитных ресурсов</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47806860</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60,5</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7,61</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611" w:type="pct"/>
          </w:tcPr>
          <w:p w:rsidR="00F85D78" w:rsidRPr="00DF5D3A" w:rsidRDefault="00F85D78" w:rsidP="00AB089E">
            <w:pPr>
              <w:autoSpaceDE w:val="0"/>
              <w:autoSpaceDN w:val="0"/>
              <w:adjustRightInd w:val="0"/>
              <w:jc w:val="both"/>
              <w:rPr>
                <w:color w:val="000000"/>
                <w:sz w:val="18"/>
                <w:szCs w:val="18"/>
              </w:rPr>
            </w:pPr>
          </w:p>
        </w:tc>
        <w:tc>
          <w:tcPr>
            <w:tcW w:w="533" w:type="pct"/>
          </w:tcPr>
          <w:p w:rsidR="00F85D78" w:rsidRPr="00DF5D3A" w:rsidRDefault="00F85D78" w:rsidP="00AB089E">
            <w:pPr>
              <w:autoSpaceDE w:val="0"/>
              <w:autoSpaceDN w:val="0"/>
              <w:adjustRightInd w:val="0"/>
              <w:jc w:val="both"/>
              <w:rPr>
                <w:color w:val="000000"/>
                <w:sz w:val="18"/>
                <w:szCs w:val="18"/>
              </w:rPr>
            </w:pPr>
          </w:p>
        </w:tc>
        <w:tc>
          <w:tcPr>
            <w:tcW w:w="551" w:type="pct"/>
          </w:tcPr>
          <w:p w:rsidR="00F85D78" w:rsidRPr="00DF5D3A" w:rsidRDefault="00F85D78" w:rsidP="00AB089E">
            <w:pPr>
              <w:autoSpaceDE w:val="0"/>
              <w:autoSpaceDN w:val="0"/>
              <w:adjustRightInd w:val="0"/>
              <w:jc w:val="both"/>
              <w:rPr>
                <w:color w:val="000000"/>
                <w:sz w:val="18"/>
                <w:szCs w:val="18"/>
              </w:rPr>
            </w:pP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Средства в расчетах</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386541</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0,5</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0</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611" w:type="pct"/>
          </w:tcPr>
          <w:p w:rsidR="00F85D78" w:rsidRPr="00DF5D3A" w:rsidRDefault="00F85D78" w:rsidP="00AB089E">
            <w:pPr>
              <w:autoSpaceDE w:val="0"/>
              <w:autoSpaceDN w:val="0"/>
              <w:adjustRightInd w:val="0"/>
              <w:jc w:val="both"/>
              <w:rPr>
                <w:color w:val="000000"/>
                <w:sz w:val="18"/>
                <w:szCs w:val="18"/>
              </w:rPr>
            </w:pPr>
          </w:p>
        </w:tc>
        <w:tc>
          <w:tcPr>
            <w:tcW w:w="533" w:type="pct"/>
          </w:tcPr>
          <w:p w:rsidR="00F85D78" w:rsidRPr="00DF5D3A" w:rsidRDefault="00F85D78" w:rsidP="00AB089E">
            <w:pPr>
              <w:autoSpaceDE w:val="0"/>
              <w:autoSpaceDN w:val="0"/>
              <w:adjustRightInd w:val="0"/>
              <w:jc w:val="both"/>
              <w:rPr>
                <w:color w:val="000000"/>
                <w:sz w:val="18"/>
                <w:szCs w:val="18"/>
              </w:rPr>
            </w:pPr>
          </w:p>
        </w:tc>
        <w:tc>
          <w:tcPr>
            <w:tcW w:w="551" w:type="pct"/>
          </w:tcPr>
          <w:p w:rsidR="00F85D78" w:rsidRPr="00DF5D3A" w:rsidRDefault="00F85D78" w:rsidP="00AB089E">
            <w:pPr>
              <w:autoSpaceDE w:val="0"/>
              <w:autoSpaceDN w:val="0"/>
              <w:adjustRightInd w:val="0"/>
              <w:jc w:val="both"/>
              <w:rPr>
                <w:color w:val="000000"/>
                <w:sz w:val="18"/>
                <w:szCs w:val="18"/>
              </w:rPr>
            </w:pP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Вексельные ресурсы</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10135845</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12,8</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16,1</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611" w:type="pct"/>
          </w:tcPr>
          <w:p w:rsidR="00F85D78" w:rsidRPr="00DF5D3A" w:rsidRDefault="00F85D78" w:rsidP="00AB089E">
            <w:pPr>
              <w:autoSpaceDE w:val="0"/>
              <w:autoSpaceDN w:val="0"/>
              <w:adjustRightInd w:val="0"/>
              <w:jc w:val="both"/>
              <w:rPr>
                <w:color w:val="000000"/>
                <w:sz w:val="18"/>
                <w:szCs w:val="18"/>
              </w:rPr>
            </w:pPr>
          </w:p>
        </w:tc>
        <w:tc>
          <w:tcPr>
            <w:tcW w:w="533" w:type="pct"/>
          </w:tcPr>
          <w:p w:rsidR="00F85D78" w:rsidRPr="00DF5D3A" w:rsidRDefault="00F85D78" w:rsidP="00AB089E">
            <w:pPr>
              <w:autoSpaceDE w:val="0"/>
              <w:autoSpaceDN w:val="0"/>
              <w:adjustRightInd w:val="0"/>
              <w:jc w:val="both"/>
              <w:rPr>
                <w:color w:val="000000"/>
                <w:sz w:val="18"/>
                <w:szCs w:val="18"/>
              </w:rPr>
            </w:pPr>
          </w:p>
        </w:tc>
        <w:tc>
          <w:tcPr>
            <w:tcW w:w="551" w:type="pct"/>
          </w:tcPr>
          <w:p w:rsidR="00F85D78" w:rsidRPr="00DF5D3A" w:rsidRDefault="00F85D78" w:rsidP="00AB089E">
            <w:pPr>
              <w:autoSpaceDE w:val="0"/>
              <w:autoSpaceDN w:val="0"/>
              <w:adjustRightInd w:val="0"/>
              <w:jc w:val="both"/>
              <w:rPr>
                <w:color w:val="000000"/>
                <w:sz w:val="18"/>
                <w:szCs w:val="18"/>
              </w:rPr>
            </w:pP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СК</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19477614</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24,6</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0</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611" w:type="pct"/>
          </w:tcPr>
          <w:p w:rsidR="00F85D78" w:rsidRPr="00DF5D3A" w:rsidRDefault="00F85D78" w:rsidP="00AB089E">
            <w:pPr>
              <w:autoSpaceDE w:val="0"/>
              <w:autoSpaceDN w:val="0"/>
              <w:adjustRightInd w:val="0"/>
              <w:jc w:val="both"/>
              <w:rPr>
                <w:color w:val="000000"/>
                <w:sz w:val="18"/>
                <w:szCs w:val="18"/>
              </w:rPr>
            </w:pPr>
          </w:p>
        </w:tc>
        <w:tc>
          <w:tcPr>
            <w:tcW w:w="533" w:type="pct"/>
          </w:tcPr>
          <w:p w:rsidR="00F85D78" w:rsidRPr="00DF5D3A" w:rsidRDefault="00F85D78" w:rsidP="00AB089E">
            <w:pPr>
              <w:autoSpaceDE w:val="0"/>
              <w:autoSpaceDN w:val="0"/>
              <w:adjustRightInd w:val="0"/>
              <w:jc w:val="both"/>
              <w:rPr>
                <w:color w:val="000000"/>
                <w:sz w:val="18"/>
                <w:szCs w:val="18"/>
              </w:rPr>
            </w:pPr>
          </w:p>
        </w:tc>
        <w:tc>
          <w:tcPr>
            <w:tcW w:w="551" w:type="pct"/>
          </w:tcPr>
          <w:p w:rsidR="00F85D78" w:rsidRPr="00DF5D3A" w:rsidRDefault="00F85D78" w:rsidP="00AB089E">
            <w:pPr>
              <w:autoSpaceDE w:val="0"/>
              <w:autoSpaceDN w:val="0"/>
              <w:adjustRightInd w:val="0"/>
              <w:jc w:val="both"/>
              <w:rPr>
                <w:color w:val="000000"/>
                <w:sz w:val="18"/>
                <w:szCs w:val="18"/>
              </w:rPr>
            </w:pPr>
          </w:p>
        </w:tc>
        <w:tc>
          <w:tcPr>
            <w:tcW w:w="816" w:type="pct"/>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Резерв по МБК</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1193140</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1,6</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0</w:t>
            </w:r>
          </w:p>
        </w:tc>
        <w:tc>
          <w:tcPr>
            <w:tcW w:w="588"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1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r>
      <w:tr w:rsidR="00F85D78" w:rsidRPr="00757A4A" w:rsidTr="00AB089E">
        <w:tc>
          <w:tcPr>
            <w:tcW w:w="2511" w:type="pct"/>
            <w:gridSpan w:val="4"/>
          </w:tcPr>
          <w:p w:rsidR="00F85D78" w:rsidRPr="00DF5D3A" w:rsidRDefault="00F85D78" w:rsidP="00AB089E">
            <w:pPr>
              <w:autoSpaceDE w:val="0"/>
              <w:autoSpaceDN w:val="0"/>
              <w:adjustRightInd w:val="0"/>
              <w:jc w:val="both"/>
              <w:rPr>
                <w:color w:val="000000"/>
                <w:sz w:val="18"/>
                <w:szCs w:val="18"/>
              </w:rPr>
            </w:pPr>
            <w:r w:rsidRPr="00DF5D3A">
              <w:rPr>
                <w:color w:val="000000"/>
                <w:sz w:val="18"/>
                <w:szCs w:val="18"/>
              </w:rPr>
              <w:t>Итого</w:t>
            </w:r>
          </w:p>
        </w:tc>
        <w:tc>
          <w:tcPr>
            <w:tcW w:w="533"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79000000</w:t>
            </w:r>
          </w:p>
        </w:tc>
        <w:tc>
          <w:tcPr>
            <w:tcW w:w="341"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100</w:t>
            </w:r>
          </w:p>
        </w:tc>
        <w:tc>
          <w:tcPr>
            <w:tcW w:w="515" w:type="pct"/>
            <w:vAlign w:val="center"/>
          </w:tcPr>
          <w:p w:rsidR="00F85D78" w:rsidRPr="00DF5D3A" w:rsidRDefault="00F85D78" w:rsidP="00AB089E">
            <w:pPr>
              <w:autoSpaceDE w:val="0"/>
              <w:autoSpaceDN w:val="0"/>
              <w:adjustRightInd w:val="0"/>
              <w:jc w:val="center"/>
              <w:rPr>
                <w:color w:val="000000"/>
                <w:sz w:val="18"/>
                <w:szCs w:val="18"/>
              </w:rPr>
            </w:pPr>
            <w:r w:rsidRPr="00DF5D3A">
              <w:rPr>
                <w:color w:val="000000"/>
                <w:sz w:val="18"/>
                <w:szCs w:val="18"/>
              </w:rPr>
              <w:t>Х</w:t>
            </w:r>
          </w:p>
        </w:tc>
        <w:tc>
          <w:tcPr>
            <w:tcW w:w="588" w:type="pct"/>
          </w:tcPr>
          <w:p w:rsidR="00F85D78" w:rsidRPr="00DF5D3A" w:rsidRDefault="00F85D78" w:rsidP="00AB089E">
            <w:pPr>
              <w:autoSpaceDE w:val="0"/>
              <w:autoSpaceDN w:val="0"/>
              <w:adjustRightInd w:val="0"/>
              <w:jc w:val="both"/>
              <w:rPr>
                <w:color w:val="000000"/>
                <w:sz w:val="18"/>
                <w:szCs w:val="18"/>
              </w:rPr>
            </w:pPr>
          </w:p>
        </w:tc>
        <w:tc>
          <w:tcPr>
            <w:tcW w:w="513" w:type="pct"/>
          </w:tcPr>
          <w:p w:rsidR="00F85D78" w:rsidRPr="00DF5D3A" w:rsidRDefault="00F85D78" w:rsidP="00AB089E">
            <w:pPr>
              <w:autoSpaceDE w:val="0"/>
              <w:autoSpaceDN w:val="0"/>
              <w:adjustRightInd w:val="0"/>
              <w:jc w:val="both"/>
              <w:rPr>
                <w:color w:val="000000"/>
                <w:sz w:val="18"/>
                <w:szCs w:val="18"/>
              </w:rPr>
            </w:pPr>
          </w:p>
        </w:tc>
      </w:tr>
    </w:tbl>
    <w:p w:rsidR="00F85D78" w:rsidRPr="00757A4A" w:rsidRDefault="00F85D78" w:rsidP="00F85D78">
      <w:pPr>
        <w:shd w:val="clear" w:color="auto" w:fill="FFFFFF"/>
        <w:autoSpaceDE w:val="0"/>
        <w:autoSpaceDN w:val="0"/>
        <w:adjustRightInd w:val="0"/>
        <w:ind w:firstLine="567"/>
        <w:jc w:val="both"/>
        <w:rPr>
          <w:color w:val="000000"/>
          <w:sz w:val="18"/>
          <w:szCs w:val="18"/>
        </w:rPr>
      </w:pPr>
    </w:p>
    <w:p w:rsidR="00F85D78" w:rsidRDefault="00F85D78" w:rsidP="00F85D78">
      <w:pPr>
        <w:shd w:val="clear" w:color="auto" w:fill="FFFFFF"/>
        <w:autoSpaceDE w:val="0"/>
        <w:autoSpaceDN w:val="0"/>
        <w:adjustRightInd w:val="0"/>
        <w:ind w:firstLine="567"/>
        <w:jc w:val="both"/>
        <w:rPr>
          <w:b/>
          <w:color w:val="000000"/>
          <w:sz w:val="20"/>
          <w:szCs w:val="20"/>
        </w:rPr>
        <w:sectPr w:rsidR="00F85D78" w:rsidSect="00757A4A">
          <w:pgSz w:w="11907" w:h="8391" w:orient="landscape" w:code="11"/>
          <w:pgMar w:top="1134" w:right="1134" w:bottom="1134" w:left="1134" w:header="709" w:footer="709" w:gutter="0"/>
          <w:cols w:space="708"/>
          <w:docGrid w:linePitch="360"/>
        </w:sectPr>
      </w:pP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b/>
          <w:color w:val="000000"/>
          <w:sz w:val="20"/>
          <w:szCs w:val="20"/>
        </w:rPr>
        <w:lastRenderedPageBreak/>
        <w:t xml:space="preserve">Расчет рентабельности по </w:t>
      </w:r>
      <w:r w:rsidRPr="00D4082D">
        <w:rPr>
          <w:b/>
          <w:color w:val="000000"/>
          <w:sz w:val="20"/>
          <w:szCs w:val="20"/>
          <w:lang w:val="en-US"/>
        </w:rPr>
        <w:t>II</w:t>
      </w:r>
      <w:r w:rsidRPr="00D4082D">
        <w:rPr>
          <w:b/>
          <w:color w:val="000000"/>
          <w:sz w:val="20"/>
          <w:szCs w:val="20"/>
        </w:rPr>
        <w:t xml:space="preserve"> группе продуктов (услуг)</w:t>
      </w:r>
      <w:r w:rsidRPr="00D4082D">
        <w:rPr>
          <w:color w:val="000000"/>
          <w:sz w:val="20"/>
          <w:szCs w:val="20"/>
        </w:rPr>
        <w:t xml:space="preserve"> осуществля</w:t>
      </w:r>
      <w:r w:rsidRPr="00D4082D">
        <w:rPr>
          <w:color w:val="000000"/>
          <w:sz w:val="20"/>
          <w:szCs w:val="20"/>
        </w:rPr>
        <w:softHyphen/>
        <w:t>ется по формуле:</w:t>
      </w:r>
    </w:p>
    <w:p w:rsidR="00F85D78" w:rsidRPr="00D4082D" w:rsidRDefault="00F85D78" w:rsidP="00F85D78">
      <w:pPr>
        <w:shd w:val="clear" w:color="auto" w:fill="FFFFFF"/>
        <w:autoSpaceDE w:val="0"/>
        <w:autoSpaceDN w:val="0"/>
        <w:adjustRightInd w:val="0"/>
        <w:ind w:firstLine="567"/>
        <w:jc w:val="both"/>
        <w:rPr>
          <w:color w:val="000000"/>
          <w:sz w:val="20"/>
          <w:szCs w:val="20"/>
        </w:rPr>
      </w:pPr>
    </w:p>
    <w:p w:rsidR="00F85D78" w:rsidRPr="00D4082D" w:rsidRDefault="00F85D78" w:rsidP="00F85D78">
      <w:pPr>
        <w:shd w:val="clear" w:color="auto" w:fill="FFFFFF"/>
        <w:autoSpaceDE w:val="0"/>
        <w:autoSpaceDN w:val="0"/>
        <w:adjustRightInd w:val="0"/>
        <w:ind w:firstLine="567"/>
        <w:jc w:val="both"/>
        <w:rPr>
          <w:color w:val="000000"/>
          <w:sz w:val="20"/>
          <w:szCs w:val="20"/>
          <w:vertAlign w:val="subscript"/>
        </w:rPr>
      </w:pPr>
      <w:proofErr w:type="spellStart"/>
      <w:r w:rsidRPr="00D4082D">
        <w:rPr>
          <w:color w:val="000000"/>
          <w:sz w:val="20"/>
          <w:szCs w:val="20"/>
        </w:rPr>
        <w:t>Р</w:t>
      </w:r>
      <w:r w:rsidRPr="00D4082D">
        <w:rPr>
          <w:color w:val="000000"/>
          <w:sz w:val="20"/>
          <w:szCs w:val="20"/>
          <w:vertAlign w:val="subscript"/>
        </w:rPr>
        <w:t>п</w:t>
      </w:r>
      <w:proofErr w:type="spellEnd"/>
      <w:r w:rsidRPr="00D4082D">
        <w:rPr>
          <w:color w:val="000000"/>
          <w:sz w:val="20"/>
          <w:szCs w:val="20"/>
        </w:rPr>
        <w:t xml:space="preserve"> = (</w:t>
      </w:r>
      <w:proofErr w:type="spellStart"/>
      <w:r w:rsidRPr="00D4082D">
        <w:rPr>
          <w:color w:val="000000"/>
          <w:sz w:val="20"/>
          <w:szCs w:val="20"/>
        </w:rPr>
        <w:t>Д</w:t>
      </w:r>
      <w:r w:rsidRPr="00D4082D">
        <w:rPr>
          <w:color w:val="000000"/>
          <w:sz w:val="20"/>
          <w:szCs w:val="20"/>
          <w:vertAlign w:val="subscript"/>
        </w:rPr>
        <w:t>к</w:t>
      </w:r>
      <w:proofErr w:type="spellEnd"/>
      <w:r w:rsidRPr="00D4082D">
        <w:rPr>
          <w:color w:val="000000"/>
          <w:sz w:val="20"/>
          <w:szCs w:val="20"/>
        </w:rPr>
        <w:t xml:space="preserve"> – С)/О</w:t>
      </w:r>
      <w:r w:rsidRPr="00D4082D">
        <w:rPr>
          <w:color w:val="000000"/>
          <w:sz w:val="20"/>
          <w:szCs w:val="20"/>
          <w:vertAlign w:val="subscript"/>
        </w:rPr>
        <w:t>п</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 xml:space="preserve">где </w:t>
      </w:r>
      <w:proofErr w:type="spellStart"/>
      <w:r w:rsidRPr="00D4082D">
        <w:rPr>
          <w:color w:val="000000"/>
          <w:sz w:val="20"/>
          <w:szCs w:val="20"/>
        </w:rPr>
        <w:t>Р</w:t>
      </w:r>
      <w:r w:rsidRPr="00D4082D">
        <w:rPr>
          <w:color w:val="000000"/>
          <w:sz w:val="20"/>
          <w:szCs w:val="20"/>
          <w:vertAlign w:val="subscript"/>
        </w:rPr>
        <w:t>п</w:t>
      </w:r>
      <w:proofErr w:type="spellEnd"/>
      <w:r w:rsidRPr="00D4082D">
        <w:rPr>
          <w:color w:val="000000"/>
          <w:sz w:val="20"/>
          <w:szCs w:val="20"/>
        </w:rPr>
        <w:t xml:space="preserve"> </w:t>
      </w:r>
      <w:r w:rsidRPr="00D4082D">
        <w:rPr>
          <w:i/>
          <w:iCs/>
          <w:color w:val="000000"/>
          <w:sz w:val="20"/>
          <w:szCs w:val="20"/>
        </w:rPr>
        <w:t xml:space="preserve">— </w:t>
      </w:r>
      <w:r w:rsidRPr="00D4082D">
        <w:rPr>
          <w:color w:val="000000"/>
          <w:sz w:val="20"/>
          <w:szCs w:val="20"/>
        </w:rPr>
        <w:t xml:space="preserve">рентабельность продукта, % годовых; </w:t>
      </w:r>
      <w:proofErr w:type="spellStart"/>
      <w:r w:rsidRPr="00D4082D">
        <w:rPr>
          <w:i/>
          <w:iCs/>
          <w:color w:val="000000"/>
          <w:sz w:val="20"/>
          <w:szCs w:val="20"/>
        </w:rPr>
        <w:t>Д</w:t>
      </w:r>
      <w:r w:rsidRPr="00D4082D">
        <w:rPr>
          <w:i/>
          <w:iCs/>
          <w:color w:val="000000"/>
          <w:sz w:val="20"/>
          <w:szCs w:val="20"/>
          <w:vertAlign w:val="subscript"/>
        </w:rPr>
        <w:t>к</w:t>
      </w:r>
      <w:proofErr w:type="spellEnd"/>
      <w:r w:rsidRPr="00D4082D">
        <w:rPr>
          <w:i/>
          <w:iCs/>
          <w:color w:val="000000"/>
          <w:sz w:val="20"/>
          <w:szCs w:val="20"/>
        </w:rPr>
        <w:t xml:space="preserve"> </w:t>
      </w:r>
      <w:r w:rsidRPr="00D4082D">
        <w:rPr>
          <w:color w:val="000000"/>
          <w:sz w:val="20"/>
          <w:szCs w:val="20"/>
        </w:rPr>
        <w:t>— комиссионное воз</w:t>
      </w:r>
      <w:r w:rsidRPr="00D4082D">
        <w:rPr>
          <w:color w:val="000000"/>
          <w:sz w:val="20"/>
          <w:szCs w:val="20"/>
        </w:rPr>
        <w:softHyphen/>
        <w:t xml:space="preserve">награждение банка за данный продукт в периоде; С — себестоимость, т.е. все затраты, связанные с созданием данного продукта в периоде, </w:t>
      </w:r>
      <w:proofErr w:type="gramStart"/>
      <w:r w:rsidRPr="00D4082D">
        <w:rPr>
          <w:i/>
          <w:iCs/>
          <w:color w:val="000000"/>
          <w:sz w:val="20"/>
          <w:szCs w:val="20"/>
        </w:rPr>
        <w:t>О</w:t>
      </w:r>
      <w:r w:rsidRPr="00D4082D">
        <w:rPr>
          <w:i/>
          <w:iCs/>
          <w:color w:val="000000"/>
          <w:sz w:val="20"/>
          <w:szCs w:val="20"/>
          <w:vertAlign w:val="subscript"/>
        </w:rPr>
        <w:t>п</w:t>
      </w:r>
      <w:proofErr w:type="gramEnd"/>
      <w:r w:rsidRPr="00D4082D">
        <w:rPr>
          <w:i/>
          <w:iCs/>
          <w:color w:val="000000"/>
          <w:sz w:val="20"/>
          <w:szCs w:val="20"/>
        </w:rPr>
        <w:t xml:space="preserve"> </w:t>
      </w:r>
      <w:r w:rsidRPr="00D4082D">
        <w:rPr>
          <w:color w:val="000000"/>
          <w:sz w:val="20"/>
          <w:szCs w:val="20"/>
        </w:rPr>
        <w:t>— размер активных операций, связанных с данным продуктом.</w:t>
      </w:r>
    </w:p>
    <w:p w:rsidR="00F85D78" w:rsidRPr="00D4082D" w:rsidRDefault="00F85D78" w:rsidP="00F85D78">
      <w:pPr>
        <w:ind w:firstLine="567"/>
        <w:jc w:val="both"/>
        <w:rPr>
          <w:color w:val="000000"/>
          <w:sz w:val="20"/>
          <w:szCs w:val="20"/>
        </w:rPr>
      </w:pPr>
      <w:r w:rsidRPr="00D4082D">
        <w:rPr>
          <w:color w:val="000000"/>
          <w:sz w:val="20"/>
          <w:szCs w:val="20"/>
        </w:rPr>
        <w:t>В основе расчета себестоимости банковского продукта лежит тех</w:t>
      </w:r>
      <w:r w:rsidRPr="00D4082D">
        <w:rPr>
          <w:color w:val="000000"/>
          <w:sz w:val="20"/>
          <w:szCs w:val="20"/>
        </w:rPr>
        <w:softHyphen/>
        <w:t>нология его создания и затраты времени подразделений, участвующих в этом процессе. Поэтому для управления рентабельностью продукта необходимо определение участвующих подразделений и их функций в создании конкретного продукта.</w:t>
      </w:r>
    </w:p>
    <w:p w:rsidR="00F85D78" w:rsidRPr="00D4082D" w:rsidRDefault="00F85D78" w:rsidP="00F85D78">
      <w:pPr>
        <w:shd w:val="clear" w:color="auto" w:fill="FFFFFF"/>
        <w:autoSpaceDE w:val="0"/>
        <w:autoSpaceDN w:val="0"/>
        <w:adjustRightInd w:val="0"/>
        <w:ind w:firstLine="567"/>
        <w:jc w:val="both"/>
        <w:rPr>
          <w:color w:val="000000"/>
          <w:sz w:val="20"/>
          <w:szCs w:val="20"/>
        </w:rPr>
      </w:pPr>
      <w:r w:rsidRPr="00D4082D">
        <w:rPr>
          <w:color w:val="000000"/>
          <w:sz w:val="20"/>
          <w:szCs w:val="20"/>
        </w:rPr>
        <w:t>Важным элементом в системе управления прибыльностью продукта является блок методов текущего регулирования финансового результата. К методам регулирования прибыльности отдельных видов банковских продуктов можно отнести:</w:t>
      </w:r>
    </w:p>
    <w:p w:rsidR="00F85D78" w:rsidRPr="00F53131" w:rsidRDefault="00F85D78" w:rsidP="00F85D78">
      <w:pPr>
        <w:pStyle w:val="ac"/>
        <w:numPr>
          <w:ilvl w:val="0"/>
          <w:numId w:val="15"/>
        </w:numPr>
        <w:shd w:val="clear" w:color="auto" w:fill="FFFFFF"/>
        <w:autoSpaceDE w:val="0"/>
        <w:autoSpaceDN w:val="0"/>
        <w:adjustRightInd w:val="0"/>
        <w:ind w:left="426"/>
        <w:jc w:val="both"/>
        <w:rPr>
          <w:color w:val="000000"/>
          <w:sz w:val="20"/>
          <w:szCs w:val="20"/>
        </w:rPr>
      </w:pPr>
      <w:r w:rsidRPr="00F53131">
        <w:rPr>
          <w:color w:val="000000"/>
          <w:sz w:val="20"/>
          <w:szCs w:val="20"/>
        </w:rPr>
        <w:t>совершенствование технологии создания продукта (устранение дублирования операций, их автоматизация, отработка кредитной документации, удешевление ресурсов и т.д.);</w:t>
      </w:r>
    </w:p>
    <w:p w:rsidR="00F85D78" w:rsidRPr="00F53131" w:rsidRDefault="00F85D78" w:rsidP="00F85D78">
      <w:pPr>
        <w:pStyle w:val="ac"/>
        <w:numPr>
          <w:ilvl w:val="0"/>
          <w:numId w:val="15"/>
        </w:numPr>
        <w:shd w:val="clear" w:color="auto" w:fill="FFFFFF"/>
        <w:autoSpaceDE w:val="0"/>
        <w:autoSpaceDN w:val="0"/>
        <w:adjustRightInd w:val="0"/>
        <w:ind w:left="426"/>
        <w:jc w:val="both"/>
        <w:rPr>
          <w:color w:val="000000"/>
          <w:sz w:val="20"/>
          <w:szCs w:val="20"/>
        </w:rPr>
      </w:pPr>
      <w:r w:rsidRPr="00F53131">
        <w:rPr>
          <w:color w:val="000000"/>
          <w:sz w:val="20"/>
          <w:szCs w:val="20"/>
        </w:rPr>
        <w:t>отслеживание динамики себестоимости и процентной маржи в разрезе конкретных продуктов;</w:t>
      </w:r>
    </w:p>
    <w:p w:rsidR="00F85D78" w:rsidRPr="00F53131" w:rsidRDefault="00F85D78" w:rsidP="00F85D78">
      <w:pPr>
        <w:pStyle w:val="ac"/>
        <w:numPr>
          <w:ilvl w:val="0"/>
          <w:numId w:val="15"/>
        </w:numPr>
        <w:shd w:val="clear" w:color="auto" w:fill="FFFFFF"/>
        <w:autoSpaceDE w:val="0"/>
        <w:autoSpaceDN w:val="0"/>
        <w:adjustRightInd w:val="0"/>
        <w:ind w:left="426"/>
        <w:jc w:val="both"/>
        <w:rPr>
          <w:color w:val="000000"/>
          <w:sz w:val="20"/>
          <w:szCs w:val="20"/>
        </w:rPr>
      </w:pPr>
      <w:r w:rsidRPr="00F53131">
        <w:rPr>
          <w:color w:val="000000"/>
          <w:sz w:val="20"/>
          <w:szCs w:val="20"/>
        </w:rPr>
        <w:t>контроль за соответствием себестоимости и цены на рынке данного продукта;</w:t>
      </w:r>
    </w:p>
    <w:p w:rsidR="00F85D78" w:rsidRPr="00F53131" w:rsidRDefault="00F85D78" w:rsidP="00F85D78">
      <w:pPr>
        <w:pStyle w:val="ac"/>
        <w:numPr>
          <w:ilvl w:val="0"/>
          <w:numId w:val="15"/>
        </w:numPr>
        <w:shd w:val="clear" w:color="auto" w:fill="FFFFFF"/>
        <w:autoSpaceDE w:val="0"/>
        <w:autoSpaceDN w:val="0"/>
        <w:adjustRightInd w:val="0"/>
        <w:ind w:left="426"/>
        <w:jc w:val="both"/>
        <w:rPr>
          <w:color w:val="000000"/>
          <w:sz w:val="20"/>
          <w:szCs w:val="20"/>
        </w:rPr>
      </w:pPr>
      <w:r w:rsidRPr="00F53131">
        <w:rPr>
          <w:color w:val="000000"/>
          <w:sz w:val="20"/>
          <w:szCs w:val="20"/>
        </w:rPr>
        <w:t>отслеживание динамики цен на рынке;</w:t>
      </w:r>
    </w:p>
    <w:p w:rsidR="00F85D78" w:rsidRPr="00F53131" w:rsidRDefault="00F85D78" w:rsidP="00F85D78">
      <w:pPr>
        <w:pStyle w:val="ac"/>
        <w:numPr>
          <w:ilvl w:val="0"/>
          <w:numId w:val="15"/>
        </w:numPr>
        <w:shd w:val="clear" w:color="auto" w:fill="FFFFFF"/>
        <w:autoSpaceDE w:val="0"/>
        <w:autoSpaceDN w:val="0"/>
        <w:adjustRightInd w:val="0"/>
        <w:ind w:left="426"/>
        <w:jc w:val="both"/>
        <w:rPr>
          <w:color w:val="000000"/>
          <w:sz w:val="20"/>
          <w:szCs w:val="20"/>
        </w:rPr>
      </w:pPr>
      <w:r w:rsidRPr="00F53131">
        <w:rPr>
          <w:color w:val="000000"/>
          <w:sz w:val="20"/>
          <w:szCs w:val="20"/>
        </w:rPr>
        <w:t>разработка ценовой стратегии.</w:t>
      </w:r>
    </w:p>
    <w:p w:rsidR="00F85D78" w:rsidRDefault="00F85D78" w:rsidP="00F85D78">
      <w:pPr>
        <w:shd w:val="clear" w:color="auto" w:fill="FFFFFF"/>
        <w:autoSpaceDE w:val="0"/>
        <w:autoSpaceDN w:val="0"/>
        <w:adjustRightInd w:val="0"/>
        <w:ind w:firstLine="567"/>
        <w:jc w:val="both"/>
        <w:rPr>
          <w:b/>
          <w:sz w:val="20"/>
          <w:szCs w:val="20"/>
        </w:rPr>
      </w:pPr>
    </w:p>
    <w:p w:rsidR="00F85D78" w:rsidRDefault="00F85D78" w:rsidP="00F85D78">
      <w:pPr>
        <w:shd w:val="clear" w:color="auto" w:fill="FFFFFF"/>
        <w:autoSpaceDE w:val="0"/>
        <w:autoSpaceDN w:val="0"/>
        <w:adjustRightInd w:val="0"/>
        <w:ind w:firstLine="567"/>
        <w:jc w:val="both"/>
        <w:rPr>
          <w:b/>
          <w:sz w:val="20"/>
          <w:szCs w:val="20"/>
        </w:rPr>
      </w:pPr>
      <w:r w:rsidRPr="00AF1C9E">
        <w:rPr>
          <w:b/>
          <w:sz w:val="20"/>
          <w:szCs w:val="20"/>
        </w:rPr>
        <w:t>Вопросы для самопроверки</w:t>
      </w:r>
    </w:p>
    <w:p w:rsidR="00F85D78" w:rsidRDefault="00F85D78" w:rsidP="00F85D78">
      <w:pPr>
        <w:shd w:val="clear" w:color="auto" w:fill="FFFFFF"/>
        <w:autoSpaceDE w:val="0"/>
        <w:autoSpaceDN w:val="0"/>
        <w:adjustRightInd w:val="0"/>
        <w:ind w:firstLine="567"/>
        <w:jc w:val="both"/>
        <w:rPr>
          <w:b/>
          <w:sz w:val="20"/>
          <w:szCs w:val="20"/>
        </w:rPr>
      </w:pPr>
    </w:p>
    <w:p w:rsidR="00F85D78" w:rsidRPr="00EC2BFC" w:rsidRDefault="00F85D78" w:rsidP="00F85D78">
      <w:pPr>
        <w:numPr>
          <w:ilvl w:val="0"/>
          <w:numId w:val="41"/>
        </w:numPr>
        <w:ind w:left="426"/>
        <w:jc w:val="both"/>
        <w:rPr>
          <w:sz w:val="20"/>
          <w:szCs w:val="20"/>
        </w:rPr>
      </w:pPr>
      <w:r w:rsidRPr="00EC2BFC">
        <w:rPr>
          <w:sz w:val="20"/>
          <w:szCs w:val="20"/>
        </w:rPr>
        <w:t xml:space="preserve">На каких уровнях осуществляется управление прибылью </w:t>
      </w:r>
      <w:proofErr w:type="spellStart"/>
      <w:r w:rsidRPr="00EC2BFC">
        <w:rPr>
          <w:sz w:val="20"/>
          <w:szCs w:val="20"/>
        </w:rPr>
        <w:t>коммерческо¬го</w:t>
      </w:r>
      <w:proofErr w:type="spellEnd"/>
      <w:r w:rsidRPr="00EC2BFC">
        <w:rPr>
          <w:sz w:val="20"/>
          <w:szCs w:val="20"/>
        </w:rPr>
        <w:t xml:space="preserve"> банка?</w:t>
      </w:r>
    </w:p>
    <w:p w:rsidR="00F85D78" w:rsidRPr="00EC2BFC" w:rsidRDefault="00F85D78" w:rsidP="00F85D78">
      <w:pPr>
        <w:numPr>
          <w:ilvl w:val="0"/>
          <w:numId w:val="41"/>
        </w:numPr>
        <w:ind w:left="426"/>
        <w:jc w:val="both"/>
        <w:rPr>
          <w:sz w:val="20"/>
          <w:szCs w:val="20"/>
        </w:rPr>
      </w:pPr>
      <w:r w:rsidRPr="00EC2BFC">
        <w:rPr>
          <w:sz w:val="20"/>
          <w:szCs w:val="20"/>
        </w:rPr>
        <w:t>Приведите примеры подразделений банка, участвующих в управлении прибылью.</w:t>
      </w:r>
    </w:p>
    <w:p w:rsidR="00F85D78" w:rsidRPr="00EC2BFC" w:rsidRDefault="00F85D78" w:rsidP="00F85D78">
      <w:pPr>
        <w:numPr>
          <w:ilvl w:val="0"/>
          <w:numId w:val="41"/>
        </w:numPr>
        <w:ind w:left="426"/>
        <w:jc w:val="both"/>
        <w:rPr>
          <w:sz w:val="20"/>
          <w:szCs w:val="20"/>
        </w:rPr>
      </w:pPr>
      <w:r w:rsidRPr="00EC2BFC">
        <w:rPr>
          <w:sz w:val="20"/>
          <w:szCs w:val="20"/>
        </w:rPr>
        <w:t>Какие существуют способы оценки уровня прибыли банка?</w:t>
      </w:r>
    </w:p>
    <w:p w:rsidR="00F85D78" w:rsidRPr="00EC2BFC" w:rsidRDefault="00F85D78" w:rsidP="00F85D78">
      <w:pPr>
        <w:numPr>
          <w:ilvl w:val="0"/>
          <w:numId w:val="41"/>
        </w:numPr>
        <w:ind w:left="426"/>
        <w:jc w:val="both"/>
        <w:rPr>
          <w:sz w:val="20"/>
          <w:szCs w:val="20"/>
        </w:rPr>
      </w:pPr>
      <w:r w:rsidRPr="00EC2BFC">
        <w:rPr>
          <w:sz w:val="20"/>
          <w:szCs w:val="20"/>
        </w:rPr>
        <w:t xml:space="preserve">В чем состоит значение информации о структуре доходов банка для </w:t>
      </w:r>
      <w:proofErr w:type="spellStart"/>
      <w:r w:rsidRPr="00EC2BFC">
        <w:rPr>
          <w:sz w:val="20"/>
          <w:szCs w:val="20"/>
        </w:rPr>
        <w:t>при¬нятия</w:t>
      </w:r>
      <w:proofErr w:type="spellEnd"/>
      <w:r w:rsidRPr="00EC2BFC">
        <w:rPr>
          <w:sz w:val="20"/>
          <w:szCs w:val="20"/>
        </w:rPr>
        <w:t xml:space="preserve"> решений по управлению прибылью?</w:t>
      </w:r>
    </w:p>
    <w:p w:rsidR="00F85D78" w:rsidRPr="00EC2BFC" w:rsidRDefault="00F85D78" w:rsidP="00F85D78">
      <w:pPr>
        <w:numPr>
          <w:ilvl w:val="0"/>
          <w:numId w:val="41"/>
        </w:numPr>
        <w:ind w:left="426"/>
        <w:jc w:val="both"/>
        <w:rPr>
          <w:sz w:val="20"/>
          <w:szCs w:val="20"/>
        </w:rPr>
      </w:pPr>
      <w:r w:rsidRPr="00EC2BFC">
        <w:rPr>
          <w:sz w:val="20"/>
          <w:szCs w:val="20"/>
        </w:rPr>
        <w:t>Какова цель структурного анализа источников формирования прибыли?</w:t>
      </w:r>
    </w:p>
    <w:p w:rsidR="00F85D78" w:rsidRPr="00EC2BFC" w:rsidRDefault="00F85D78" w:rsidP="00F85D78">
      <w:pPr>
        <w:numPr>
          <w:ilvl w:val="0"/>
          <w:numId w:val="41"/>
        </w:numPr>
        <w:ind w:left="426"/>
        <w:jc w:val="both"/>
        <w:rPr>
          <w:sz w:val="20"/>
          <w:szCs w:val="20"/>
        </w:rPr>
      </w:pPr>
      <w:r w:rsidRPr="00EC2BFC">
        <w:rPr>
          <w:sz w:val="20"/>
          <w:szCs w:val="20"/>
        </w:rPr>
        <w:t xml:space="preserve">Как оценить уровень прибыльности банка на основе финансовых </w:t>
      </w:r>
      <w:proofErr w:type="spellStart"/>
      <w:r w:rsidRPr="00EC2BFC">
        <w:rPr>
          <w:sz w:val="20"/>
          <w:szCs w:val="20"/>
        </w:rPr>
        <w:t>коэф¬фициентов</w:t>
      </w:r>
      <w:proofErr w:type="spellEnd"/>
      <w:r w:rsidRPr="00EC2BFC">
        <w:rPr>
          <w:sz w:val="20"/>
          <w:szCs w:val="20"/>
        </w:rPr>
        <w:t>?</w:t>
      </w:r>
    </w:p>
    <w:p w:rsidR="00F85D78" w:rsidRPr="00EC2BFC" w:rsidRDefault="00F85D78" w:rsidP="00F85D78">
      <w:pPr>
        <w:numPr>
          <w:ilvl w:val="0"/>
          <w:numId w:val="41"/>
        </w:numPr>
        <w:ind w:left="426"/>
        <w:jc w:val="both"/>
        <w:rPr>
          <w:sz w:val="20"/>
          <w:szCs w:val="20"/>
        </w:rPr>
      </w:pPr>
      <w:r w:rsidRPr="00EC2BFC">
        <w:rPr>
          <w:sz w:val="20"/>
          <w:szCs w:val="20"/>
        </w:rPr>
        <w:lastRenderedPageBreak/>
        <w:t>Приведите примеры факторного анализа прибыли банка. В чем состоят основные приемы факторного анализа прибыли?</w:t>
      </w:r>
    </w:p>
    <w:p w:rsidR="00F85D78" w:rsidRPr="00EC2BFC" w:rsidRDefault="00F85D78" w:rsidP="00F85D78">
      <w:pPr>
        <w:numPr>
          <w:ilvl w:val="0"/>
          <w:numId w:val="41"/>
        </w:numPr>
        <w:ind w:left="426"/>
        <w:jc w:val="both"/>
        <w:rPr>
          <w:sz w:val="20"/>
          <w:szCs w:val="20"/>
        </w:rPr>
      </w:pPr>
      <w:r w:rsidRPr="00EC2BFC">
        <w:rPr>
          <w:sz w:val="20"/>
          <w:szCs w:val="20"/>
        </w:rPr>
        <w:t>Охарактеризуйте основные методы текущего регулирования прибыли: а) на уровне банка; б) направлений его деятельности; в) банковского продукта.</w:t>
      </w:r>
    </w:p>
    <w:p w:rsidR="00F85D78" w:rsidRPr="00EC2BFC" w:rsidRDefault="00F85D78" w:rsidP="00F85D78">
      <w:pPr>
        <w:numPr>
          <w:ilvl w:val="0"/>
          <w:numId w:val="41"/>
        </w:numPr>
        <w:ind w:left="426"/>
        <w:jc w:val="both"/>
        <w:rPr>
          <w:sz w:val="20"/>
          <w:szCs w:val="20"/>
        </w:rPr>
      </w:pPr>
      <w:r w:rsidRPr="00EC2BFC">
        <w:rPr>
          <w:sz w:val="20"/>
          <w:szCs w:val="20"/>
        </w:rPr>
        <w:t xml:space="preserve">Объясните общее содержание модели оценки рентабельности: а) </w:t>
      </w:r>
      <w:proofErr w:type="spellStart"/>
      <w:r w:rsidRPr="00EC2BFC">
        <w:rPr>
          <w:sz w:val="20"/>
          <w:szCs w:val="20"/>
        </w:rPr>
        <w:t>отдель¬ных</w:t>
      </w:r>
      <w:proofErr w:type="spellEnd"/>
      <w:r w:rsidRPr="00EC2BFC">
        <w:rPr>
          <w:sz w:val="20"/>
          <w:szCs w:val="20"/>
        </w:rPr>
        <w:t xml:space="preserve"> направлений деятельности банка; б) конкретных групп банковских </w:t>
      </w:r>
      <w:proofErr w:type="spellStart"/>
      <w:r w:rsidRPr="00EC2BFC">
        <w:rPr>
          <w:sz w:val="20"/>
          <w:szCs w:val="20"/>
        </w:rPr>
        <w:t>про¬дуктов</w:t>
      </w:r>
      <w:proofErr w:type="spellEnd"/>
      <w:r w:rsidRPr="00EC2BFC">
        <w:rPr>
          <w:sz w:val="20"/>
          <w:szCs w:val="20"/>
        </w:rPr>
        <w:t>.</w:t>
      </w:r>
    </w:p>
    <w:p w:rsidR="00F85D78" w:rsidRDefault="00F85D78" w:rsidP="00F85D78">
      <w:pPr>
        <w:numPr>
          <w:ilvl w:val="0"/>
          <w:numId w:val="41"/>
        </w:numPr>
        <w:ind w:left="426"/>
        <w:jc w:val="both"/>
        <w:rPr>
          <w:sz w:val="20"/>
          <w:szCs w:val="20"/>
        </w:rPr>
      </w:pPr>
      <w:r w:rsidRPr="00EC2BFC">
        <w:rPr>
          <w:sz w:val="20"/>
          <w:szCs w:val="20"/>
        </w:rPr>
        <w:t xml:space="preserve">Какие решения по управлению прибылью могут приниматься в </w:t>
      </w:r>
      <w:proofErr w:type="spellStart"/>
      <w:r w:rsidRPr="00EC2BFC">
        <w:rPr>
          <w:sz w:val="20"/>
          <w:szCs w:val="20"/>
        </w:rPr>
        <w:t>случа¬ях</w:t>
      </w:r>
      <w:proofErr w:type="spellEnd"/>
      <w:r w:rsidRPr="00EC2BFC">
        <w:rPr>
          <w:sz w:val="20"/>
          <w:szCs w:val="20"/>
        </w:rPr>
        <w:t>: а) падения коэффициентов прибыльности; б) падения процентной маржи; м) роста «бремени».</w:t>
      </w:r>
    </w:p>
    <w:p w:rsidR="00F85D78" w:rsidRDefault="00F85D78" w:rsidP="00F85D78">
      <w:pPr>
        <w:jc w:val="both"/>
        <w:rPr>
          <w:b/>
          <w:sz w:val="20"/>
          <w:szCs w:val="20"/>
        </w:rPr>
      </w:pPr>
    </w:p>
    <w:p w:rsidR="00F85D78" w:rsidRPr="007D0344" w:rsidRDefault="00F85D78" w:rsidP="00F85D78">
      <w:pPr>
        <w:jc w:val="both"/>
        <w:rPr>
          <w:b/>
          <w:bCs/>
          <w:color w:val="000000"/>
          <w:sz w:val="20"/>
          <w:szCs w:val="20"/>
        </w:rPr>
      </w:pPr>
      <w:r>
        <w:rPr>
          <w:b/>
          <w:bCs/>
          <w:color w:val="000000"/>
          <w:sz w:val="20"/>
          <w:szCs w:val="20"/>
        </w:rPr>
        <w:t>1.2.8 Семинар на тему «</w:t>
      </w:r>
      <w:r w:rsidRPr="007D0344">
        <w:rPr>
          <w:b/>
          <w:bCs/>
          <w:color w:val="000000"/>
          <w:sz w:val="20"/>
          <w:szCs w:val="20"/>
        </w:rPr>
        <w:t xml:space="preserve">Оценка </w:t>
      </w:r>
      <w:r>
        <w:rPr>
          <w:b/>
          <w:bCs/>
          <w:color w:val="000000"/>
          <w:sz w:val="20"/>
          <w:szCs w:val="20"/>
        </w:rPr>
        <w:t>и анализ достаточности капитала»</w:t>
      </w:r>
    </w:p>
    <w:p w:rsidR="00F85D78" w:rsidRPr="007D0344" w:rsidRDefault="00F85D78" w:rsidP="00F85D78">
      <w:pPr>
        <w:shd w:val="clear" w:color="auto" w:fill="FFFFFF"/>
        <w:autoSpaceDE w:val="0"/>
        <w:autoSpaceDN w:val="0"/>
        <w:adjustRightInd w:val="0"/>
        <w:ind w:firstLine="567"/>
        <w:jc w:val="both"/>
        <w:rPr>
          <w:b/>
          <w:bCs/>
          <w:color w:val="000000"/>
          <w:sz w:val="20"/>
          <w:szCs w:val="20"/>
        </w:rPr>
      </w:pPr>
    </w:p>
    <w:p w:rsidR="00F85D78" w:rsidRPr="007D0344" w:rsidRDefault="00F85D78" w:rsidP="00F85D78">
      <w:pPr>
        <w:shd w:val="clear" w:color="auto" w:fill="FFFFFF"/>
        <w:autoSpaceDE w:val="0"/>
        <w:autoSpaceDN w:val="0"/>
        <w:adjustRightInd w:val="0"/>
        <w:ind w:firstLine="567"/>
        <w:jc w:val="center"/>
        <w:rPr>
          <w:b/>
          <w:bCs/>
          <w:color w:val="000000"/>
          <w:sz w:val="20"/>
          <w:szCs w:val="20"/>
        </w:rPr>
      </w:pPr>
      <w:r w:rsidRPr="007D0344">
        <w:rPr>
          <w:b/>
          <w:bCs/>
          <w:color w:val="000000"/>
          <w:sz w:val="20"/>
          <w:szCs w:val="20"/>
        </w:rPr>
        <w:t>Необходимость оценки достаточности капитала</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Термин «достаточность капитала» отражает общую оценку надежности банка, степень его подверженности риску. Трактовка капитала как «буфера» против убытков обусловливает обратную зависимость между величиной капитала и подверженностью банка риску. Отсюда вытекает основной принцип достаточности: объем собственного капитала должен соответствовать объему активов с учетом степени риска.</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Чрезмерная «капитализация» банка, выпуск излишнего количества акций по сравнению с оптимальной потребностью в собственном капитале не является благом. При заниженной доле капитала возникает несоразмерная ответственность банка перед его вкладчиками (или государством — при системе страхования депозитов). Мера ответст</w:t>
      </w:r>
      <w:r w:rsidRPr="007D0344">
        <w:rPr>
          <w:color w:val="000000"/>
          <w:sz w:val="20"/>
          <w:szCs w:val="20"/>
        </w:rPr>
        <w:softHyphen/>
        <w:t>венности банка ограничивается его капиталом, а вкладчики и другие кредиторы рискуют гораздо большим объемом средств, доверенных банку. Кроме того, существует ряд факторов, обусловливающих требования по увеличению банковского капитала:</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рыночная стоимость активов банков более изменчива, чем у промышленных предприятий. Она зависит от изменения процентных ста</w:t>
      </w:r>
      <w:r w:rsidRPr="007D0344">
        <w:rPr>
          <w:color w:val="000000"/>
          <w:sz w:val="20"/>
          <w:szCs w:val="20"/>
        </w:rPr>
        <w:softHyphen/>
        <w:t>вок, финансового положения его заемщиков, ситуации на фондовом и валютном рынках;</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банк больше полагается на непостоянные источники краткосрочных ресурсов, многие из которых могут изыматься по первому требованию. Поэтому любое событие политической или экономической жизни может спровоцировать массовый отток ресурсов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lastRenderedPageBreak/>
        <w:t>Капитал банка находится под постоянным воздействием целого ряда факторов, направление и сила действия которых существенно различаются. Их можно сгруппировать следующим образом:</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1) факторы, связанные с притоком средств из внутренних и внеш</w:t>
      </w:r>
      <w:r w:rsidRPr="007D0344">
        <w:rPr>
          <w:color w:val="000000"/>
          <w:sz w:val="20"/>
          <w:szCs w:val="20"/>
        </w:rPr>
        <w:softHyphen/>
        <w:t>них источников: выпуск собственных акций или прирост долей у неак</w:t>
      </w:r>
      <w:r w:rsidRPr="007D0344">
        <w:rPr>
          <w:color w:val="000000"/>
          <w:sz w:val="20"/>
          <w:szCs w:val="20"/>
        </w:rPr>
        <w:softHyphen/>
        <w:t>ционерного банка за счет дополнительного привлечения средств инве</w:t>
      </w:r>
      <w:r w:rsidRPr="007D0344">
        <w:rPr>
          <w:color w:val="000000"/>
          <w:sz w:val="20"/>
          <w:szCs w:val="20"/>
        </w:rPr>
        <w:softHyphen/>
        <w:t>сторов; целевое формирование фондов, включаемых в состав капитала банка; создание законодательно установленных резервов и резервов на покрытие возможных убытков; получение прибыли и оптимизация ее величины; получение целевой финансовой помощи и др.;</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2)  факторы, связанные с использованием собственных средств, выступающих в качестве источников капитала: вложение в материальные активы; обеспечение текущих расходов на содержание банка; выплата дивидендов и другие расходы;</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3) факторы, связанные с размещением свободного капитала </w:t>
      </w:r>
      <w:r w:rsidRPr="007D0344">
        <w:rPr>
          <w:b/>
          <w:bCs/>
          <w:color w:val="000000"/>
          <w:sz w:val="20"/>
          <w:szCs w:val="20"/>
        </w:rPr>
        <w:t xml:space="preserve">в </w:t>
      </w:r>
      <w:r w:rsidRPr="007D0344">
        <w:rPr>
          <w:color w:val="000000"/>
          <w:sz w:val="20"/>
          <w:szCs w:val="20"/>
        </w:rPr>
        <w:t>активы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Анализ капитала банка и воздействующих на него факторов состоит из нескольких этапов: определение величины и структуры собственных средств банка; определение элементов и абсолютной величины капитала, анализ факторов, влияющих на абсолютные и относительные показатели объема; качественная оценка структуры капитала.</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center"/>
        <w:rPr>
          <w:b/>
          <w:bCs/>
          <w:color w:val="000000"/>
          <w:sz w:val="20"/>
          <w:szCs w:val="20"/>
        </w:rPr>
      </w:pPr>
      <w:r w:rsidRPr="007D0344">
        <w:rPr>
          <w:b/>
          <w:bCs/>
          <w:color w:val="000000"/>
          <w:sz w:val="20"/>
          <w:szCs w:val="20"/>
        </w:rPr>
        <w:t>Определение величины и структуры собственных средств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Целью анализа является установление изменений и </w:t>
      </w:r>
      <w:proofErr w:type="gramStart"/>
      <w:r w:rsidRPr="007D0344">
        <w:rPr>
          <w:color w:val="000000"/>
          <w:sz w:val="20"/>
          <w:szCs w:val="20"/>
        </w:rPr>
        <w:t>динамике</w:t>
      </w:r>
      <w:proofErr w:type="gramEnd"/>
      <w:r w:rsidRPr="007D0344">
        <w:rPr>
          <w:color w:val="000000"/>
          <w:sz w:val="20"/>
          <w:szCs w:val="20"/>
        </w:rPr>
        <w:t xml:space="preserve"> и структуре собственных средств и их влияние на абсолютную величину собственного капитала банка (табл. 1</w:t>
      </w:r>
      <w:r>
        <w:rPr>
          <w:color w:val="000000"/>
          <w:sz w:val="20"/>
          <w:szCs w:val="20"/>
        </w:rPr>
        <w:t>4</w:t>
      </w:r>
      <w:r w:rsidRPr="007D0344">
        <w:rPr>
          <w:color w:val="000000"/>
          <w:sz w:val="20"/>
          <w:szCs w:val="20"/>
        </w:rPr>
        <w:t>).</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Приведенная в табл. 1</w:t>
      </w:r>
      <w:r>
        <w:rPr>
          <w:color w:val="000000"/>
          <w:sz w:val="20"/>
          <w:szCs w:val="20"/>
        </w:rPr>
        <w:t>4</w:t>
      </w:r>
      <w:r w:rsidRPr="007D0344">
        <w:rPr>
          <w:color w:val="000000"/>
          <w:sz w:val="20"/>
          <w:szCs w:val="20"/>
        </w:rPr>
        <w:t xml:space="preserve"> структура собственных средств коммерческого банка показывает, что основную их долю составляют: уставный, добавочный капиталы и фонды банка — 75,9% на 1 января и 94,9%</w:t>
      </w:r>
      <w:r w:rsidRPr="007D0344">
        <w:rPr>
          <w:b/>
          <w:bCs/>
          <w:color w:val="000000"/>
          <w:sz w:val="20"/>
          <w:szCs w:val="20"/>
        </w:rPr>
        <w:t xml:space="preserve"> </w:t>
      </w:r>
      <w:r w:rsidRPr="007D0344">
        <w:rPr>
          <w:color w:val="000000"/>
          <w:sz w:val="20"/>
          <w:szCs w:val="20"/>
        </w:rPr>
        <w:t>на 1 июля. При этом доля уставного капитала в структуре собственных средств менялась по кварталам незначительно, что объясняется неизменностью его абсолютной суммы. В течение 1-го полугодия анализируемого года прироста уставного капитала не происходило.</w:t>
      </w: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i/>
          <w:iCs/>
          <w:color w:val="000000"/>
          <w:sz w:val="20"/>
          <w:szCs w:val="20"/>
        </w:rPr>
      </w:pPr>
      <w:r w:rsidRPr="007D0344">
        <w:rPr>
          <w:color w:val="000000"/>
          <w:sz w:val="20"/>
          <w:szCs w:val="20"/>
        </w:rPr>
        <w:t xml:space="preserve">Таблица </w:t>
      </w:r>
      <w:r>
        <w:rPr>
          <w:color w:val="000000"/>
          <w:sz w:val="20"/>
          <w:szCs w:val="20"/>
        </w:rPr>
        <w:t>1</w:t>
      </w:r>
      <w:r w:rsidRPr="00A83627">
        <w:rPr>
          <w:color w:val="000000"/>
          <w:sz w:val="20"/>
          <w:szCs w:val="20"/>
        </w:rPr>
        <w:t>4</w:t>
      </w:r>
      <w:r>
        <w:rPr>
          <w:color w:val="000000"/>
          <w:sz w:val="20"/>
          <w:szCs w:val="20"/>
        </w:rPr>
        <w:t xml:space="preserve"> -</w:t>
      </w:r>
      <w:r w:rsidRPr="007D0344">
        <w:rPr>
          <w:color w:val="000000"/>
          <w:sz w:val="20"/>
          <w:szCs w:val="20"/>
        </w:rPr>
        <w:t xml:space="preserve"> Структура собственных средств банка, </w:t>
      </w:r>
      <w:r w:rsidRPr="007D0344">
        <w:rPr>
          <w:i/>
          <w:iCs/>
          <w:color w:val="000000"/>
          <w:sz w:val="20"/>
          <w:szCs w:val="20"/>
        </w:rPr>
        <w:t>%</w:t>
      </w:r>
    </w:p>
    <w:p w:rsidR="00F85D78" w:rsidRPr="007D0344" w:rsidRDefault="00F85D78" w:rsidP="00F85D78">
      <w:pPr>
        <w:shd w:val="clear" w:color="auto" w:fill="FFFFFF"/>
        <w:autoSpaceDE w:val="0"/>
        <w:autoSpaceDN w:val="0"/>
        <w:adjustRightInd w:val="0"/>
        <w:ind w:firstLine="567"/>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77"/>
        <w:gridCol w:w="810"/>
        <w:gridCol w:w="795"/>
        <w:gridCol w:w="668"/>
        <w:gridCol w:w="1463"/>
      </w:tblGrid>
      <w:tr w:rsidR="00F85D78" w:rsidRPr="007D0344" w:rsidTr="00AB089E">
        <w:trPr>
          <w:trHeight w:val="652"/>
        </w:trPr>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Наименование показателей</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w:t>
            </w:r>
            <w:r>
              <w:rPr>
                <w:color w:val="000000"/>
                <w:sz w:val="20"/>
                <w:szCs w:val="20"/>
              </w:rPr>
              <w:t xml:space="preserve"> </w:t>
            </w:r>
            <w:r w:rsidRPr="007D0344">
              <w:rPr>
                <w:color w:val="000000"/>
                <w:sz w:val="20"/>
                <w:szCs w:val="20"/>
              </w:rPr>
              <w:t>1 января</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w:t>
            </w:r>
            <w:r>
              <w:rPr>
                <w:color w:val="000000"/>
                <w:sz w:val="20"/>
                <w:szCs w:val="20"/>
              </w:rPr>
              <w:t xml:space="preserve"> </w:t>
            </w:r>
            <w:r w:rsidRPr="007D0344">
              <w:rPr>
                <w:color w:val="000000"/>
                <w:sz w:val="20"/>
                <w:szCs w:val="20"/>
              </w:rPr>
              <w:t>1 апреля</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w:t>
            </w:r>
            <w:r>
              <w:rPr>
                <w:color w:val="000000"/>
                <w:sz w:val="20"/>
                <w:szCs w:val="20"/>
              </w:rPr>
              <w:t xml:space="preserve"> </w:t>
            </w:r>
            <w:r w:rsidRPr="007D0344">
              <w:rPr>
                <w:color w:val="000000"/>
                <w:sz w:val="20"/>
                <w:szCs w:val="20"/>
              </w:rPr>
              <w:t>1 июля</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Темпы</w:t>
            </w:r>
            <w:r>
              <w:rPr>
                <w:color w:val="000000"/>
                <w:sz w:val="20"/>
                <w:szCs w:val="20"/>
              </w:rPr>
              <w:t xml:space="preserve"> </w:t>
            </w:r>
            <w:r w:rsidRPr="007D0344">
              <w:rPr>
                <w:color w:val="000000"/>
                <w:sz w:val="20"/>
                <w:szCs w:val="20"/>
              </w:rPr>
              <w:t>изменения за период</w:t>
            </w:r>
          </w:p>
        </w:tc>
      </w:tr>
      <w:tr w:rsidR="00F85D78" w:rsidRPr="007D0344" w:rsidTr="00AB089E">
        <w:trPr>
          <w:trHeight w:val="259"/>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1. Уставный капитал</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22,8</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23,4</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23,6</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30"/>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2. Добавочный капитал</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2,1</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1,3</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23"/>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В том числе:</w:t>
            </w:r>
          </w:p>
        </w:tc>
        <w:tc>
          <w:tcPr>
            <w:tcW w:w="0" w:type="auto"/>
            <w:gridSpan w:val="4"/>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187"/>
        </w:trPr>
        <w:tc>
          <w:tcPr>
            <w:tcW w:w="0" w:type="auto"/>
            <w:vMerge w:val="restart"/>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Pr>
                <w:color w:val="000000"/>
                <w:sz w:val="20"/>
                <w:szCs w:val="20"/>
              </w:rPr>
              <w:t>прирост</w:t>
            </w:r>
            <w:r w:rsidRPr="007D0344">
              <w:rPr>
                <w:color w:val="000000"/>
                <w:sz w:val="20"/>
                <w:szCs w:val="20"/>
              </w:rPr>
              <w:t xml:space="preserve"> стоимо</w:t>
            </w:r>
            <w:r>
              <w:rPr>
                <w:color w:val="000000"/>
                <w:sz w:val="20"/>
                <w:szCs w:val="20"/>
              </w:rPr>
              <w:t xml:space="preserve">сти </w:t>
            </w:r>
            <w:r w:rsidRPr="007D0344">
              <w:rPr>
                <w:color w:val="000000"/>
                <w:sz w:val="20"/>
                <w:szCs w:val="20"/>
              </w:rPr>
              <w:t>имущества</w:t>
            </w:r>
            <w:r>
              <w:rPr>
                <w:color w:val="000000"/>
                <w:sz w:val="20"/>
                <w:szCs w:val="20"/>
              </w:rPr>
              <w:t xml:space="preserve"> </w:t>
            </w:r>
            <w:r w:rsidRPr="007D0344">
              <w:rPr>
                <w:color w:val="000000"/>
                <w:sz w:val="20"/>
                <w:szCs w:val="20"/>
              </w:rPr>
              <w:t>при переоценке</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2"/>
        </w:trPr>
        <w:tc>
          <w:tcPr>
            <w:tcW w:w="0" w:type="auto"/>
            <w:vMerge/>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0,9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0,8</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0,1</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16"/>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эмиссионный доход</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100,0</w:t>
            </w:r>
          </w:p>
        </w:tc>
      </w:tr>
      <w:tr w:rsidR="00F85D78" w:rsidRPr="007D0344" w:rsidTr="00AB089E">
        <w:trPr>
          <w:trHeight w:val="470"/>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стоимость безвозмездно переданного</w:t>
            </w:r>
            <w:r>
              <w:rPr>
                <w:color w:val="000000"/>
                <w:sz w:val="20"/>
                <w:szCs w:val="20"/>
              </w:rPr>
              <w:t xml:space="preserve"> </w:t>
            </w:r>
            <w:r w:rsidRPr="007D0344">
              <w:rPr>
                <w:color w:val="000000"/>
                <w:sz w:val="20"/>
                <w:szCs w:val="20"/>
              </w:rPr>
              <w:t>имущества</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r>
      <w:tr w:rsidR="00F85D78" w:rsidRPr="007D0344" w:rsidTr="00AB089E">
        <w:trPr>
          <w:trHeight w:val="470"/>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3. Фонды банка, обра</w:t>
            </w:r>
            <w:r>
              <w:rPr>
                <w:color w:val="000000"/>
                <w:sz w:val="20"/>
                <w:szCs w:val="20"/>
              </w:rPr>
              <w:t>зуемые из чис</w:t>
            </w:r>
            <w:r w:rsidRPr="007D0344">
              <w:rPr>
                <w:color w:val="000000"/>
                <w:sz w:val="20"/>
                <w:szCs w:val="20"/>
              </w:rPr>
              <w:t>той прибыли</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51,0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52,5</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70,0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137,3</w:t>
            </w:r>
          </w:p>
        </w:tc>
      </w:tr>
      <w:tr w:rsidR="00F85D78" w:rsidRPr="007D0344" w:rsidTr="00AB089E">
        <w:trPr>
          <w:trHeight w:val="202"/>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В том числе:</w:t>
            </w:r>
          </w:p>
        </w:tc>
        <w:tc>
          <w:tcPr>
            <w:tcW w:w="0" w:type="auto"/>
            <w:gridSpan w:val="4"/>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30"/>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резервный капитал</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5,7</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5,8</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7.7</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2"/>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фонды специального назначения</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30,1</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30,9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31,1</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23"/>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фонды накопления</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15,2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15,8</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28,5</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174,98</w:t>
            </w:r>
          </w:p>
        </w:tc>
      </w:tr>
      <w:tr w:rsidR="00F85D78" w:rsidRPr="007D0344" w:rsidTr="00AB089E">
        <w:trPr>
          <w:trHeight w:val="216"/>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другие фонды</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2,7</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9"/>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i/>
                <w:iCs/>
                <w:color w:val="000000"/>
                <w:sz w:val="20"/>
                <w:szCs w:val="20"/>
              </w:rPr>
              <w:t xml:space="preserve">Итого </w:t>
            </w:r>
            <w:r w:rsidRPr="007D0344">
              <w:rPr>
                <w:color w:val="000000"/>
                <w:sz w:val="20"/>
                <w:szCs w:val="20"/>
              </w:rPr>
              <w:t>(1 + 2 + 3)</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75,9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77,9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94,9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120,9</w:t>
            </w:r>
          </w:p>
        </w:tc>
      </w:tr>
      <w:tr w:rsidR="00F85D78" w:rsidRPr="007D0344" w:rsidTr="00AB089E">
        <w:trPr>
          <w:trHeight w:val="238"/>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Прибыль</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16,9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2,1</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6,2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370"/>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Амортизация основных средств</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1,3</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1,6</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1.7</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100,8</w:t>
            </w:r>
          </w:p>
        </w:tc>
      </w:tr>
      <w:tr w:rsidR="00F85D78" w:rsidRPr="007D0344" w:rsidTr="00AB089E">
        <w:trPr>
          <w:trHeight w:val="485"/>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Амортизация нематери</w:t>
            </w:r>
            <w:r>
              <w:rPr>
                <w:color w:val="000000"/>
                <w:sz w:val="20"/>
                <w:szCs w:val="20"/>
              </w:rPr>
              <w:t>альных актив</w:t>
            </w:r>
            <w:r w:rsidRPr="007D0344">
              <w:rPr>
                <w:color w:val="000000"/>
                <w:sz w:val="20"/>
                <w:szCs w:val="20"/>
              </w:rPr>
              <w:t>ов</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lang w:val="en-US"/>
              </w:rPr>
              <w:t>X</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0,2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0,2</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16"/>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Резервы:</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16"/>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на потери но кредитам</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3,4</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14,3</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6,9</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197,4</w:t>
            </w:r>
          </w:p>
        </w:tc>
      </w:tr>
      <w:tr w:rsidR="00F85D78" w:rsidRPr="007D0344" w:rsidTr="00AB089E">
        <w:trPr>
          <w:trHeight w:val="216"/>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на обесценение ценных бумаг</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2,5</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4,0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2,5</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96,2</w:t>
            </w:r>
          </w:p>
        </w:tc>
      </w:tr>
      <w:tr w:rsidR="00F85D78" w:rsidRPr="007D0344" w:rsidTr="00AB089E">
        <w:trPr>
          <w:trHeight w:val="209"/>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i/>
                <w:iCs/>
                <w:color w:val="000000"/>
                <w:sz w:val="20"/>
                <w:szCs w:val="20"/>
              </w:rPr>
              <w:t>Итого</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100,0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100,0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100,0</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9"/>
        </w:trPr>
        <w:tc>
          <w:tcPr>
            <w:tcW w:w="0" w:type="auto"/>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Собственные средства, тыс. руб.</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216017</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210 388</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208 964</w:t>
            </w:r>
          </w:p>
        </w:tc>
        <w:tc>
          <w:tcPr>
            <w:tcW w:w="0" w:type="auto"/>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96,7</w:t>
            </w:r>
          </w:p>
        </w:tc>
      </w:tr>
    </w:tbl>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lastRenderedPageBreak/>
        <w:t>Уставный капитал банка может увеличиваться за счет внешних источников — путем привлечения дополнительных средств от имеющихся участников банка или путем расширения состава участников банка. Акционерные банки в этом случае проводят выпуск новых акций, неакционерные банки увеличивают доли имеющихся участников или принимают новых. Другим источником роста уставного капитала выступают собственные фонды банка и прибыль. Банк может направить на увеличение уставного капитала часть средств резервного фонда, эмиссионный доход, прирост стоимости имущества при переоценке, средства фондов специального назначения, а также нераспределенную прибыль прошлых лет. При втором способе наращивания уставного капитала собственные средства банка и, следовательно, капитал не увеличиваются, а происходит только их перераспределение по отдельным элементам. Поэтому при анализе структуры собственных средств и оценке количественного их изменения необходимо оценить источники их роста в целом и отдельных элементов.</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Фонды, образуемые из чистой прибыли банка, занимают соответственно 51,0 и 70,0% от всей суммы созданных банками фондов, а в их составе наибольший удельный вес при надлежит фондам специального назначения и накопления — 45,3 и 59,6%. Средства последних двух фондов расходуются коммерческими банками преимущественно на удовлетворение материальных и социальных потребностей сотрудников банка, на оказание благотворительной помощи и на производственное развитие банка. Таким образом, использование части средств этих фондов обслуживает текущие нужды банка, а в оставшейся сумме они могут быть внутренним источником прироста капитала банка. Принятая в банке стратегия развития и</w:t>
      </w:r>
      <w:r w:rsidRPr="007D0344">
        <w:rPr>
          <w:b/>
          <w:bCs/>
          <w:color w:val="000000"/>
          <w:sz w:val="20"/>
          <w:szCs w:val="20"/>
        </w:rPr>
        <w:t xml:space="preserve"> </w:t>
      </w:r>
      <w:r w:rsidRPr="007D0344">
        <w:rPr>
          <w:color w:val="000000"/>
          <w:sz w:val="20"/>
          <w:szCs w:val="20"/>
        </w:rPr>
        <w:t>целевое использование чистой прибыли являются определяющими в увеличении капитала банка. На прирост резервного фонда было направлено прибыли значительно меньше, о чем свидетельствуют темпы изменения по отдельным фондам. В условиях нарастания кризисных явлений в экономике и ухудшения платежеспособности клиентов такое распределение прибыли не способствует наращиванию собственных средств банка и обеспечению его устойчивости.</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Важным элементом структуры собственных средств являются резервы на возможные потери по ссудам, под обесценение ценных бумаг и другие активы банка. Оценка достаточности созданных резервов на эти цели проводится при анализе качества активов банка. На первом этапе анализа делается общий обзор доли этих резервов и оценка их величины. Удельный вес названных резервов по </w:t>
      </w:r>
      <w:r w:rsidRPr="007D0344">
        <w:rPr>
          <w:color w:val="000000"/>
          <w:sz w:val="20"/>
          <w:szCs w:val="20"/>
        </w:rPr>
        <w:lastRenderedPageBreak/>
        <w:t>анализируемому банку колеблется от 5,9% на 1 января до 9,4% на 1 июля, достигнув наивысшего значения на 1 апреля — 18,3%. Столь резкое увеличение суммы резервов на покрытие кредитных рисков вызвано изменением порядка и расширением активов, по которым требуется создание резервов, что, с одной стороны, привело к росту абсолютной величины собственных средств, а с другой — к качественному изменению их структуры, что можно отметить как положительное явление. Качественное изменение структуры собственных средств является одним из основных факторов роста или снижения капитала.</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center"/>
        <w:rPr>
          <w:b/>
          <w:bCs/>
          <w:color w:val="000000"/>
          <w:sz w:val="20"/>
          <w:szCs w:val="20"/>
        </w:rPr>
      </w:pPr>
    </w:p>
    <w:p w:rsidR="00F85D78" w:rsidRDefault="00F85D78" w:rsidP="00F85D78">
      <w:pPr>
        <w:shd w:val="clear" w:color="auto" w:fill="FFFFFF"/>
        <w:autoSpaceDE w:val="0"/>
        <w:autoSpaceDN w:val="0"/>
        <w:adjustRightInd w:val="0"/>
        <w:ind w:firstLine="567"/>
        <w:jc w:val="center"/>
        <w:rPr>
          <w:b/>
          <w:bCs/>
          <w:color w:val="000000"/>
          <w:sz w:val="20"/>
          <w:szCs w:val="20"/>
        </w:rPr>
      </w:pPr>
      <w:r w:rsidRPr="007D0344">
        <w:rPr>
          <w:b/>
          <w:bCs/>
          <w:color w:val="000000"/>
          <w:sz w:val="20"/>
          <w:szCs w:val="20"/>
        </w:rPr>
        <w:t xml:space="preserve">Определение элементов и абсолютной величины </w:t>
      </w:r>
    </w:p>
    <w:p w:rsidR="00F85D78" w:rsidRPr="007D0344" w:rsidRDefault="00F85D78" w:rsidP="00F85D78">
      <w:pPr>
        <w:shd w:val="clear" w:color="auto" w:fill="FFFFFF"/>
        <w:autoSpaceDE w:val="0"/>
        <w:autoSpaceDN w:val="0"/>
        <w:adjustRightInd w:val="0"/>
        <w:ind w:firstLine="567"/>
        <w:jc w:val="center"/>
        <w:rPr>
          <w:b/>
          <w:bCs/>
          <w:color w:val="000000"/>
          <w:sz w:val="20"/>
          <w:szCs w:val="20"/>
        </w:rPr>
      </w:pPr>
      <w:r w:rsidRPr="007D0344">
        <w:rPr>
          <w:b/>
          <w:bCs/>
          <w:color w:val="000000"/>
          <w:sz w:val="20"/>
          <w:szCs w:val="20"/>
        </w:rPr>
        <w:t>собственного капитала банка</w:t>
      </w:r>
    </w:p>
    <w:p w:rsidR="00F85D78" w:rsidRPr="007D0344" w:rsidRDefault="00F85D78" w:rsidP="00F85D78">
      <w:pPr>
        <w:shd w:val="clear" w:color="auto" w:fill="FFFFFF"/>
        <w:autoSpaceDE w:val="0"/>
        <w:autoSpaceDN w:val="0"/>
        <w:adjustRightInd w:val="0"/>
        <w:ind w:firstLine="567"/>
        <w:jc w:val="both"/>
        <w:rPr>
          <w:b/>
          <w:bCs/>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Поскольку капитал банка представляет собой наиболее стабильную часть собственных средств, то следующим этапом анализа будет определение элементов и абсолютной величины капитала и анализ факторов, оказывающих влияние на абсолютные и относительные показатели его объема. При этом следует иметь в виду, что элементы капитала отличаются от элементов собственных средств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В состав капитала не входят следующие элементы, являющиеся собственными средствами: амортизация материальных и нематериальных активов; резервы на возможные потери по ссудным операциям, созданные на кредиты; резервы на возможное обесценение ценных бумаг, кроме резервов, созданных под возможное обесценение вложений в акции дочерних и зависимых акционерных обществ, долей участия в дочерних и зависимых обществах с ограниченной (или дополнительной) ответственностью, под вложения в акции банков, приобретенные для перепродажи и инвестирования, под вложения в прочие акции, акции банков-нерезидентов, прочие акции нерезидентов, приобретенные для инвестирования, и под вложения средств в уставные капиталы неакционерных банков, предприятий, организаций и фирм-нерезидентов. Кроме того, в состав капитала не включаются суммы различных фондов, созданных за счет прибыли прошлых лет, не подтвержденные аудиторской фирмой, средства фондов, которые выступают источником предоставления ссуд сотрудникам банка, а также использование которых приводит к уменьшению имущества банка. Таким образом, собственные средства банка</w:t>
      </w:r>
      <w:r w:rsidRPr="007D0344">
        <w:rPr>
          <w:b/>
          <w:bCs/>
          <w:color w:val="000000"/>
          <w:sz w:val="20"/>
          <w:szCs w:val="20"/>
        </w:rPr>
        <w:t xml:space="preserve"> </w:t>
      </w:r>
      <w:r w:rsidRPr="007D0344">
        <w:rPr>
          <w:color w:val="000000"/>
          <w:sz w:val="20"/>
          <w:szCs w:val="20"/>
        </w:rPr>
        <w:t>по своей совокупности значительно превосходят капитал.</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lastRenderedPageBreak/>
        <w:t xml:space="preserve">Приведенные в табл. </w:t>
      </w:r>
      <w:r>
        <w:rPr>
          <w:color w:val="000000"/>
          <w:sz w:val="20"/>
          <w:szCs w:val="20"/>
        </w:rPr>
        <w:t>15</w:t>
      </w:r>
      <w:r w:rsidRPr="007D0344">
        <w:rPr>
          <w:color w:val="000000"/>
          <w:sz w:val="20"/>
          <w:szCs w:val="20"/>
        </w:rPr>
        <w:t xml:space="preserve"> данные показывают, что, во-первых, капитал банка составляет только часть его собственных средств, а во-вторых, доля капитала по отношению к собственным средствам в анализируемом периоде постоянно снижалась. На 1 июля она составила 65,5%,</w:t>
      </w:r>
      <w:r w:rsidRPr="007D0344">
        <w:rPr>
          <w:b/>
          <w:bCs/>
          <w:color w:val="000000"/>
          <w:sz w:val="20"/>
          <w:szCs w:val="20"/>
        </w:rPr>
        <w:t xml:space="preserve"> </w:t>
      </w:r>
      <w:r w:rsidRPr="007D0344">
        <w:rPr>
          <w:color w:val="000000"/>
          <w:sz w:val="20"/>
          <w:szCs w:val="20"/>
        </w:rPr>
        <w:t>т.е. сократилась на 21,4 пункта по сравнению с 1 января. Основной причиной этого является уменьшение абсолютной суммы прибыли и, следовательно, ее доли в общей сумме капитала. Определяющими факторами изменения структуры капитала в анализируемом периоде являются: достигнутый объем прибыли; порядок ее распределения и целевое использование образованных из прибыли фондов.</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Таблица </w:t>
      </w:r>
      <w:r>
        <w:rPr>
          <w:color w:val="000000"/>
          <w:sz w:val="20"/>
          <w:szCs w:val="20"/>
          <w:lang w:val="en-US"/>
        </w:rPr>
        <w:t xml:space="preserve">15 </w:t>
      </w:r>
      <w:r w:rsidRPr="007D0344">
        <w:rPr>
          <w:color w:val="000000"/>
          <w:sz w:val="20"/>
          <w:szCs w:val="20"/>
        </w:rPr>
        <w:t>– Структура капитала</w:t>
      </w:r>
    </w:p>
    <w:p w:rsidR="00F85D78" w:rsidRPr="007D0344" w:rsidRDefault="00F85D78" w:rsidP="00F85D78">
      <w:pPr>
        <w:shd w:val="clear" w:color="auto" w:fill="FFFFFF"/>
        <w:autoSpaceDE w:val="0"/>
        <w:autoSpaceDN w:val="0"/>
        <w:adjustRightInd w:val="0"/>
        <w:ind w:firstLine="567"/>
        <w:jc w:val="both"/>
        <w:rPr>
          <w:color w:val="000000"/>
          <w:sz w:val="20"/>
          <w:szCs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53"/>
        <w:gridCol w:w="709"/>
        <w:gridCol w:w="425"/>
        <w:gridCol w:w="709"/>
        <w:gridCol w:w="425"/>
        <w:gridCol w:w="709"/>
        <w:gridCol w:w="425"/>
        <w:gridCol w:w="1012"/>
      </w:tblGrid>
      <w:tr w:rsidR="00F85D78" w:rsidRPr="007D0344" w:rsidTr="00AB089E">
        <w:trPr>
          <w:trHeight w:val="252"/>
        </w:trPr>
        <w:tc>
          <w:tcPr>
            <w:tcW w:w="1653" w:type="dxa"/>
            <w:vMerge w:val="restart"/>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Элементы капитала</w:t>
            </w:r>
          </w:p>
        </w:tc>
        <w:tc>
          <w:tcPr>
            <w:tcW w:w="1134" w:type="dxa"/>
            <w:gridSpan w:val="2"/>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января</w:t>
            </w:r>
          </w:p>
        </w:tc>
        <w:tc>
          <w:tcPr>
            <w:tcW w:w="1134" w:type="dxa"/>
            <w:gridSpan w:val="2"/>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апреля</w:t>
            </w:r>
          </w:p>
        </w:tc>
        <w:tc>
          <w:tcPr>
            <w:tcW w:w="1134" w:type="dxa"/>
            <w:gridSpan w:val="2"/>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июля</w:t>
            </w:r>
          </w:p>
        </w:tc>
        <w:tc>
          <w:tcPr>
            <w:tcW w:w="1012" w:type="dxa"/>
            <w:vMerge w:val="restart"/>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Темпы</w:t>
            </w:r>
            <w:r>
              <w:rPr>
                <w:color w:val="000000"/>
                <w:sz w:val="20"/>
                <w:szCs w:val="20"/>
              </w:rPr>
              <w:t xml:space="preserve"> </w:t>
            </w:r>
            <w:r w:rsidRPr="007D0344">
              <w:rPr>
                <w:color w:val="000000"/>
                <w:sz w:val="20"/>
                <w:szCs w:val="20"/>
              </w:rPr>
              <w:t>изменений</w:t>
            </w:r>
            <w:r>
              <w:rPr>
                <w:color w:val="000000"/>
                <w:sz w:val="20"/>
                <w:szCs w:val="20"/>
              </w:rPr>
              <w:t xml:space="preserve"> за пе</w:t>
            </w:r>
            <w:r w:rsidRPr="007D0344">
              <w:rPr>
                <w:color w:val="000000"/>
                <w:sz w:val="20"/>
                <w:szCs w:val="20"/>
              </w:rPr>
              <w:t>риод</w:t>
            </w:r>
          </w:p>
        </w:tc>
      </w:tr>
      <w:tr w:rsidR="00F85D78" w:rsidRPr="007D0344" w:rsidTr="00AB089E">
        <w:trPr>
          <w:trHeight w:val="727"/>
        </w:trPr>
        <w:tc>
          <w:tcPr>
            <w:tcW w:w="1653" w:type="dxa"/>
            <w:vMerge/>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c>
          <w:tcPr>
            <w:tcW w:w="709"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w:t>
            </w:r>
          </w:p>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руб.</w:t>
            </w:r>
          </w:p>
        </w:tc>
        <w:tc>
          <w:tcPr>
            <w:tcW w:w="425"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709"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w:t>
            </w:r>
          </w:p>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руб.</w:t>
            </w:r>
          </w:p>
        </w:tc>
        <w:tc>
          <w:tcPr>
            <w:tcW w:w="425"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709"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w:t>
            </w:r>
          </w:p>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руб.</w:t>
            </w:r>
          </w:p>
        </w:tc>
        <w:tc>
          <w:tcPr>
            <w:tcW w:w="425"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1012" w:type="dxa"/>
            <w:vMerge/>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38"/>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Уставный капитал</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49 249</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49 249</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49 249</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16"/>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Резервный капитал</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12 312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12 312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12 312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02"/>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Эмиссионный доход</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2592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2592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2592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460"/>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Переоценка стоимости</w:t>
            </w:r>
            <w:r>
              <w:rPr>
                <w:color w:val="000000"/>
                <w:sz w:val="20"/>
                <w:szCs w:val="20"/>
              </w:rPr>
              <w:t xml:space="preserve"> </w:t>
            </w:r>
            <w:r w:rsidRPr="007D0344">
              <w:rPr>
                <w:color w:val="000000"/>
                <w:sz w:val="20"/>
                <w:szCs w:val="20"/>
              </w:rPr>
              <w:t>имущества</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1943</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1703</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313</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194"/>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Фонды специального назначения в части,</w:t>
            </w:r>
            <w:r>
              <w:rPr>
                <w:color w:val="000000"/>
                <w:sz w:val="20"/>
                <w:szCs w:val="20"/>
              </w:rPr>
              <w:t xml:space="preserve"> </w:t>
            </w:r>
            <w:r w:rsidRPr="007D0344">
              <w:rPr>
                <w:color w:val="000000"/>
                <w:sz w:val="20"/>
                <w:szCs w:val="20"/>
              </w:rPr>
              <w:t>включаемой в капитал</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50 170</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50 170</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50 170</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187"/>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Фонды</w:t>
            </w:r>
            <w:r w:rsidRPr="007D0344">
              <w:rPr>
                <w:b/>
                <w:bCs/>
                <w:color w:val="000000"/>
                <w:sz w:val="20"/>
                <w:szCs w:val="20"/>
              </w:rPr>
              <w:t xml:space="preserve"> </w:t>
            </w:r>
            <w:r w:rsidRPr="007D0344">
              <w:rPr>
                <w:color w:val="000000"/>
                <w:sz w:val="20"/>
                <w:szCs w:val="20"/>
              </w:rPr>
              <w:t>накопления в части, включаемой в</w:t>
            </w:r>
            <w:r w:rsidRPr="00927BE7">
              <w:rPr>
                <w:color w:val="000000"/>
                <w:sz w:val="20"/>
                <w:szCs w:val="20"/>
              </w:rPr>
              <w:t xml:space="preserve"> </w:t>
            </w:r>
            <w:r w:rsidRPr="007D0344">
              <w:rPr>
                <w:color w:val="000000"/>
                <w:sz w:val="20"/>
                <w:szCs w:val="20"/>
              </w:rPr>
              <w:t>капитал</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32 917</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32 918</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32 918</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23"/>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Прибыль</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36 422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4393</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(13017)</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180"/>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 xml:space="preserve">Резервы на возможные </w:t>
            </w:r>
            <w:r w:rsidRPr="007D0344">
              <w:rPr>
                <w:color w:val="000000"/>
                <w:sz w:val="20"/>
                <w:szCs w:val="20"/>
              </w:rPr>
              <w:lastRenderedPageBreak/>
              <w:t>потери по кредитам</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lastRenderedPageBreak/>
              <w:t>737</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3005</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1455</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180"/>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lastRenderedPageBreak/>
              <w:t>Резервы на возможное обесценение ценных бумаг</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1361</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2094</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990</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16"/>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 xml:space="preserve">Капитал </w:t>
            </w:r>
            <w:r w:rsidRPr="007D0344">
              <w:rPr>
                <w:b/>
                <w:bCs/>
                <w:i/>
                <w:iCs/>
                <w:color w:val="000000"/>
                <w:sz w:val="20"/>
                <w:szCs w:val="20"/>
              </w:rPr>
              <w:t>итого</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187 703</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Pr>
                <w:color w:val="000000"/>
                <w:sz w:val="18"/>
                <w:szCs w:val="18"/>
              </w:rPr>
              <w:t>100</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158 436</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Pr>
                <w:color w:val="000000"/>
                <w:sz w:val="18"/>
                <w:szCs w:val="18"/>
              </w:rPr>
              <w:t>100</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sidRPr="00927BE7">
              <w:rPr>
                <w:color w:val="000000"/>
                <w:sz w:val="18"/>
                <w:szCs w:val="18"/>
              </w:rPr>
              <w:t>136 982</w:t>
            </w: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r>
              <w:rPr>
                <w:color w:val="000000"/>
                <w:sz w:val="18"/>
                <w:szCs w:val="18"/>
              </w:rPr>
              <w:t>100</w:t>
            </w: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194"/>
        </w:trPr>
        <w:tc>
          <w:tcPr>
            <w:tcW w:w="1653"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Доля капитала в сумме собственных средств</w:t>
            </w: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709"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425" w:type="dxa"/>
            <w:shd w:val="clear" w:color="auto" w:fill="FFFFFF"/>
            <w:vAlign w:val="center"/>
          </w:tcPr>
          <w:p w:rsidR="00F85D78" w:rsidRPr="00927BE7" w:rsidRDefault="00F85D78" w:rsidP="00AB089E">
            <w:pPr>
              <w:shd w:val="clear" w:color="auto" w:fill="FFFFFF"/>
              <w:autoSpaceDE w:val="0"/>
              <w:autoSpaceDN w:val="0"/>
              <w:adjustRightInd w:val="0"/>
              <w:jc w:val="center"/>
              <w:rPr>
                <w:color w:val="000000"/>
                <w:sz w:val="18"/>
                <w:szCs w:val="18"/>
              </w:rPr>
            </w:pPr>
          </w:p>
        </w:tc>
        <w:tc>
          <w:tcPr>
            <w:tcW w:w="1012"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p>
        </w:tc>
      </w:tr>
    </w:tbl>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Абсолютная величина резервного фонда, фондов специального назначения и фондов накопления, включенных в состав капитала в анализируемом периоде, свидетельствует о том, что банк не предпринимал меры по дальнейшему наращиванию резервного фонда. Установленный Центральным банком минимум в 15% к оплаченной сумме уставного капитала превышен банком на 10 пунктов, т.е. фактически по состоянию на 1 января доля резервного фонда к уставному капиталу составила около 25%, и при распределении прибыли прошлого года банк не счел необходимым проводить его дальнейшее увеличение. Прибыль прошлого года, оставленная в распоряжении банка, была распределена между фондами специального назначения и фондами накопления. Однако прироста стабильной части этих фондов не наблюдалось, что не позволило банку нарастить собственный капитал. Одновременно следует отметить, что такие элементы, как прирост стоимости имущества и резервы, имели тенденцию к снижению, что приводило к сокращению капитала. Кроме того, банк имел убыток в сумме 13 017 тыс. руб. Таким образом, тенденция к сокращению абсолютной суммы капитала свидетельствует о складывающейся неблагоприятной ситуации, обусловленной ростом потребления, а не накопления полученной прибыли и убытками текущего года. Притока капитала из внешних источников, обеспечивающих прирост уставного капитала, в анализируемом периоде не было.</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center"/>
        <w:rPr>
          <w:b/>
          <w:bCs/>
          <w:color w:val="000000"/>
          <w:sz w:val="20"/>
          <w:szCs w:val="20"/>
        </w:rPr>
      </w:pPr>
      <w:r w:rsidRPr="007D0344">
        <w:rPr>
          <w:b/>
          <w:bCs/>
          <w:color w:val="000000"/>
          <w:sz w:val="20"/>
          <w:szCs w:val="20"/>
        </w:rPr>
        <w:t>Анализ факторов уменьшения капитала</w:t>
      </w:r>
    </w:p>
    <w:p w:rsidR="00F85D78" w:rsidRPr="007D0344" w:rsidRDefault="00F85D78" w:rsidP="00F85D78">
      <w:pPr>
        <w:shd w:val="clear" w:color="auto" w:fill="FFFFFF"/>
        <w:autoSpaceDE w:val="0"/>
        <w:autoSpaceDN w:val="0"/>
        <w:adjustRightInd w:val="0"/>
        <w:ind w:firstLine="567"/>
        <w:jc w:val="both"/>
        <w:rPr>
          <w:b/>
          <w:bCs/>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Следующим этапом анализа капитала является анализ факторов уменьшения капитала в соответствии с действующей методикой расчета капитала. Корректировки, рекомендованные Банком России, </w:t>
      </w:r>
      <w:r w:rsidRPr="007D0344">
        <w:rPr>
          <w:color w:val="000000"/>
          <w:sz w:val="20"/>
          <w:szCs w:val="20"/>
        </w:rPr>
        <w:lastRenderedPageBreak/>
        <w:t xml:space="preserve">можно объединить в две группы. Первая группа факторов связана с невыполнением нормативных требований Центрального банка, наличием выкупленных банком акций или долей, несоблюдением сроков завершения отдельных операций, а вторая — с вложениями капитала в инвестиционные бумаги и собственные капитальные активы (табл. </w:t>
      </w:r>
      <w:r>
        <w:rPr>
          <w:color w:val="000000"/>
          <w:sz w:val="20"/>
          <w:szCs w:val="20"/>
        </w:rPr>
        <w:t>16</w:t>
      </w:r>
      <w:r w:rsidRPr="007D0344">
        <w:rPr>
          <w:color w:val="000000"/>
          <w:sz w:val="20"/>
          <w:szCs w:val="20"/>
        </w:rPr>
        <w:t>).</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Таким образом, факторы, сведенные в первую группу, отражают слабость контроля за своевременным проведением расчетов, недостаточность имеющихся доходов банка и степень превышения кредитных рисков по сравнению </w:t>
      </w:r>
      <w:proofErr w:type="gramStart"/>
      <w:r w:rsidRPr="007D0344">
        <w:rPr>
          <w:color w:val="000000"/>
          <w:sz w:val="20"/>
          <w:szCs w:val="20"/>
        </w:rPr>
        <w:t>с допустимым регулятивными органами</w:t>
      </w:r>
      <w:proofErr w:type="gramEnd"/>
      <w:r w:rsidRPr="007D0344">
        <w:rPr>
          <w:color w:val="000000"/>
          <w:sz w:val="20"/>
          <w:szCs w:val="20"/>
        </w:rPr>
        <w:t xml:space="preserve"> уровнем. Анализ этих показателей в динамике на протяжении длительного периода характеризует уровень менеджмента как в области управления капиталом, так и других сферах деятельности банка.</w:t>
      </w: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left="993" w:hanging="993"/>
        <w:jc w:val="both"/>
        <w:rPr>
          <w:color w:val="000000"/>
          <w:sz w:val="20"/>
          <w:szCs w:val="20"/>
        </w:rPr>
      </w:pPr>
      <w:r>
        <w:rPr>
          <w:color w:val="000000"/>
          <w:sz w:val="20"/>
          <w:szCs w:val="20"/>
        </w:rPr>
        <w:t>Таблица 16 -</w:t>
      </w:r>
      <w:r w:rsidRPr="007D0344">
        <w:rPr>
          <w:color w:val="000000"/>
          <w:sz w:val="20"/>
          <w:szCs w:val="20"/>
        </w:rPr>
        <w:t xml:space="preserve"> Факторы уменьшения капитала банка по регулируемым требованиям</w:t>
      </w:r>
    </w:p>
    <w:p w:rsidR="00F85D78" w:rsidRPr="007D0344" w:rsidRDefault="00F85D78" w:rsidP="00F85D78">
      <w:pPr>
        <w:shd w:val="clear" w:color="auto" w:fill="FFFFFF"/>
        <w:autoSpaceDE w:val="0"/>
        <w:autoSpaceDN w:val="0"/>
        <w:adjustRightInd w:val="0"/>
        <w:ind w:firstLine="567"/>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055"/>
      </w:tblGrid>
      <w:tr w:rsidR="00F85D78" w:rsidRPr="00337767" w:rsidTr="00AB089E">
        <w:tc>
          <w:tcPr>
            <w:tcW w:w="4785" w:type="dxa"/>
          </w:tcPr>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Первая группа</w:t>
            </w:r>
          </w:p>
        </w:tc>
        <w:tc>
          <w:tcPr>
            <w:tcW w:w="4786" w:type="dxa"/>
          </w:tcPr>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Вторая группа</w:t>
            </w:r>
          </w:p>
        </w:tc>
      </w:tr>
      <w:tr w:rsidR="00F85D78" w:rsidRPr="00337767" w:rsidTr="00AB089E">
        <w:tc>
          <w:tcPr>
            <w:tcW w:w="4785" w:type="dxa"/>
          </w:tcPr>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 xml:space="preserve">1. Акции и доли, выкупленные банком. </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2. Отвлечение средств в расчеты с организациями банков по выделенным средствам</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 xml:space="preserve">3. Начисленные, но не уплаченные банком в срок (просроченные) проценты. </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 xml:space="preserve">4. Просроченная дебиторская задолженность длительностью свыше 30 дней. </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 xml:space="preserve">5. Кредиты, гарантии и поручительства, предоставленные банком своим участникам сверх </w:t>
            </w:r>
            <w:r w:rsidRPr="00337767">
              <w:rPr>
                <w:bCs/>
                <w:color w:val="000000"/>
                <w:sz w:val="18"/>
                <w:szCs w:val="20"/>
              </w:rPr>
              <w:t>лимитов</w:t>
            </w:r>
            <w:r w:rsidRPr="00337767">
              <w:rPr>
                <w:b/>
                <w:bCs/>
                <w:color w:val="000000"/>
                <w:sz w:val="18"/>
                <w:szCs w:val="20"/>
              </w:rPr>
              <w:t xml:space="preserve">, </w:t>
            </w:r>
            <w:r w:rsidRPr="00337767">
              <w:rPr>
                <w:color w:val="000000"/>
                <w:sz w:val="18"/>
                <w:szCs w:val="20"/>
              </w:rPr>
              <w:t>установленных нормативами риска на одного заемщика.</w:t>
            </w:r>
          </w:p>
          <w:p w:rsidR="00F85D78" w:rsidRPr="00337767" w:rsidRDefault="00F85D78" w:rsidP="00AB089E">
            <w:pPr>
              <w:autoSpaceDE w:val="0"/>
              <w:autoSpaceDN w:val="0"/>
              <w:adjustRightInd w:val="0"/>
              <w:jc w:val="both"/>
              <w:rPr>
                <w:color w:val="000000"/>
                <w:sz w:val="18"/>
                <w:szCs w:val="20"/>
              </w:rPr>
            </w:pPr>
            <w:r w:rsidRPr="00337767">
              <w:rPr>
                <w:color w:val="000000"/>
                <w:sz w:val="18"/>
                <w:szCs w:val="20"/>
              </w:rPr>
              <w:t xml:space="preserve">6. </w:t>
            </w:r>
            <w:proofErr w:type="spellStart"/>
            <w:r w:rsidRPr="00337767">
              <w:rPr>
                <w:color w:val="000000"/>
                <w:sz w:val="18"/>
                <w:szCs w:val="20"/>
              </w:rPr>
              <w:t>Недосозданные</w:t>
            </w:r>
            <w:proofErr w:type="spellEnd"/>
            <w:r w:rsidRPr="00337767">
              <w:rPr>
                <w:color w:val="000000"/>
                <w:sz w:val="18"/>
                <w:szCs w:val="20"/>
              </w:rPr>
              <w:t xml:space="preserve"> резервы на возможные потери по ссудам и под обесценение вложений в ценные бумаги, за исключением сумм </w:t>
            </w:r>
            <w:proofErr w:type="spellStart"/>
            <w:r w:rsidRPr="00337767">
              <w:rPr>
                <w:color w:val="000000"/>
                <w:sz w:val="18"/>
                <w:szCs w:val="20"/>
              </w:rPr>
              <w:t>недосозданных</w:t>
            </w:r>
            <w:proofErr w:type="spellEnd"/>
            <w:r w:rsidRPr="00337767">
              <w:rPr>
                <w:color w:val="000000"/>
                <w:sz w:val="18"/>
                <w:szCs w:val="20"/>
              </w:rPr>
              <w:t xml:space="preserve"> резервов на кредиты, предоставленные </w:t>
            </w:r>
            <w:r w:rsidRPr="00337767">
              <w:rPr>
                <w:bCs/>
                <w:color w:val="000000"/>
                <w:sz w:val="18"/>
                <w:szCs w:val="20"/>
              </w:rPr>
              <w:t>участни</w:t>
            </w:r>
            <w:r w:rsidRPr="00337767">
              <w:rPr>
                <w:color w:val="000000"/>
                <w:sz w:val="18"/>
                <w:szCs w:val="20"/>
              </w:rPr>
              <w:t xml:space="preserve">кам банка </w:t>
            </w:r>
          </w:p>
        </w:tc>
        <w:tc>
          <w:tcPr>
            <w:tcW w:w="4786" w:type="dxa"/>
          </w:tcPr>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 xml:space="preserve">1.  Вложения банка в акции (доли участия) других банков и хозяйственных обществ, включая кредитные организации-нерезиденты, приобретенные для инвестирования, если пакет акций (участия) превышает 20% уставного капитала организации-эмитента на дату расчета </w:t>
            </w:r>
            <w:r w:rsidRPr="00337767">
              <w:rPr>
                <w:bCs/>
                <w:color w:val="000000"/>
                <w:sz w:val="18"/>
                <w:szCs w:val="20"/>
              </w:rPr>
              <w:t>капитала.</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2. Акции банков, приобретенные для перепродажи и инвестирования.</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3.  Участие в дочерних и зависимых акционерных обществах.</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4.  Средства банка, внесенные в уставные капиталы других банков.</w:t>
            </w:r>
          </w:p>
          <w:p w:rsidR="00F85D78" w:rsidRPr="00337767" w:rsidRDefault="00F85D78" w:rsidP="00AB089E">
            <w:pPr>
              <w:shd w:val="clear" w:color="auto" w:fill="FFFFFF"/>
              <w:autoSpaceDE w:val="0"/>
              <w:autoSpaceDN w:val="0"/>
              <w:adjustRightInd w:val="0"/>
              <w:jc w:val="both"/>
              <w:rPr>
                <w:color w:val="000000"/>
                <w:sz w:val="18"/>
                <w:szCs w:val="20"/>
              </w:rPr>
            </w:pPr>
            <w:r w:rsidRPr="00337767">
              <w:rPr>
                <w:color w:val="000000"/>
                <w:sz w:val="18"/>
                <w:szCs w:val="20"/>
              </w:rPr>
              <w:t>5.  Превышение вложений в материальные и нематериальные активы над источниками их финансирования.</w:t>
            </w:r>
          </w:p>
        </w:tc>
      </w:tr>
    </w:tbl>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Факторы второй группы показывают направление вложений капитала банка. При анализе инвестиций в ценные бумаги необходимо проследить, какие пропорции складываются между темпами изменения капитала банка и инвестициями в ценные бумаги. При опережающих темпах роста капитала по сравнению с темпами роста инвестиций в ценные бумаги либо равнонаправленных темпах уменьшения капитала банка не будет наблюдаться. При опережающем росте инвестиций либо несовпадении направлений изменений темпов будет происходить уменьшение капитала, что может привести к нарушению установленных нормативов достаточности. Особое внимание при анализе этой группы факторов следует обратить на использование капитала на вложения материального и нематериального характера. Для этой цели необходимо провести сравнительный анализ источников финансирования с имеющимися материальными и нематериальными активами (табл. </w:t>
      </w:r>
      <w:r>
        <w:rPr>
          <w:color w:val="000000"/>
          <w:sz w:val="20"/>
          <w:szCs w:val="20"/>
        </w:rPr>
        <w:t>17</w:t>
      </w:r>
      <w:r w:rsidRPr="007D0344">
        <w:rPr>
          <w:color w:val="000000"/>
          <w:sz w:val="20"/>
          <w:szCs w:val="20"/>
        </w:rPr>
        <w:t>).</w:t>
      </w:r>
    </w:p>
    <w:p w:rsidR="00F85D78"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Приведенные в табл. </w:t>
      </w:r>
      <w:r w:rsidRPr="00A83627">
        <w:rPr>
          <w:color w:val="000000"/>
          <w:sz w:val="20"/>
          <w:szCs w:val="20"/>
        </w:rPr>
        <w:t>17</w:t>
      </w:r>
      <w:r w:rsidRPr="007D0344">
        <w:rPr>
          <w:color w:val="000000"/>
          <w:sz w:val="20"/>
          <w:szCs w:val="20"/>
        </w:rPr>
        <w:t xml:space="preserve"> данные показывают, что банк имеет достаточно источников, сформированных за счет полученной прибыли, для финансирования вложений в затраты капитального характера, что положительно характеризует его работу. При недостатке источником финансирования по сравнению с вложениями в материальные и нематериальные активы банк вынужден использовать средства, предоставленные акционерами, или резервный капитал. В этом случае имеет место снижение абсолютной величины капитала банка, что может привести к невыполнению нормативов достаточности капитала банка, нарушению ликвидности и финансовой устойчивости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left="993" w:hanging="993"/>
        <w:jc w:val="both"/>
        <w:rPr>
          <w:bCs/>
          <w:color w:val="000000"/>
          <w:sz w:val="20"/>
          <w:szCs w:val="20"/>
        </w:rPr>
      </w:pPr>
      <w:r w:rsidRPr="007D0344">
        <w:rPr>
          <w:color w:val="000000"/>
          <w:sz w:val="20"/>
          <w:szCs w:val="20"/>
        </w:rPr>
        <w:t>Таблица</w:t>
      </w:r>
      <w:r>
        <w:rPr>
          <w:color w:val="000000"/>
          <w:sz w:val="20"/>
          <w:szCs w:val="20"/>
        </w:rPr>
        <w:t xml:space="preserve"> 1</w:t>
      </w:r>
      <w:r w:rsidRPr="00A83627">
        <w:rPr>
          <w:color w:val="000000"/>
          <w:sz w:val="20"/>
          <w:szCs w:val="20"/>
        </w:rPr>
        <w:t>7</w:t>
      </w:r>
      <w:r>
        <w:rPr>
          <w:color w:val="000000"/>
          <w:sz w:val="20"/>
          <w:szCs w:val="20"/>
        </w:rPr>
        <w:t xml:space="preserve"> -</w:t>
      </w:r>
      <w:r w:rsidRPr="007D0344">
        <w:rPr>
          <w:color w:val="000000"/>
          <w:sz w:val="20"/>
          <w:szCs w:val="20"/>
        </w:rPr>
        <w:t xml:space="preserve"> </w:t>
      </w:r>
      <w:r w:rsidRPr="007D0344">
        <w:rPr>
          <w:bCs/>
          <w:color w:val="000000"/>
          <w:sz w:val="20"/>
          <w:szCs w:val="20"/>
        </w:rPr>
        <w:t>Источники финансирования материальных и нематериальных активов банка, тыс. руб.</w:t>
      </w:r>
    </w:p>
    <w:p w:rsidR="00F85D78" w:rsidRPr="007D0344" w:rsidRDefault="00F85D78" w:rsidP="00F85D78">
      <w:pPr>
        <w:shd w:val="clear" w:color="auto" w:fill="FFFFFF"/>
        <w:autoSpaceDE w:val="0"/>
        <w:autoSpaceDN w:val="0"/>
        <w:adjustRightInd w:val="0"/>
        <w:ind w:firstLine="567"/>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81"/>
        <w:gridCol w:w="850"/>
        <w:gridCol w:w="851"/>
        <w:gridCol w:w="731"/>
      </w:tblGrid>
      <w:tr w:rsidR="00F85D78" w:rsidRPr="00337767" w:rsidTr="00AB089E">
        <w:trPr>
          <w:trHeight w:val="60"/>
        </w:trPr>
        <w:tc>
          <w:tcPr>
            <w:tcW w:w="3011" w:type="pct"/>
            <w:vMerge w:val="restar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b/>
                <w:bCs/>
                <w:color w:val="000000"/>
                <w:sz w:val="18"/>
                <w:szCs w:val="18"/>
              </w:rPr>
              <w:t>Показатели</w:t>
            </w:r>
          </w:p>
        </w:tc>
        <w:tc>
          <w:tcPr>
            <w:tcW w:w="1989" w:type="pct"/>
            <w:gridSpan w:val="3"/>
            <w:shd w:val="clear" w:color="auto" w:fill="FFFFFF"/>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Даты</w:t>
            </w:r>
          </w:p>
        </w:tc>
      </w:tr>
      <w:tr w:rsidR="00F85D78" w:rsidRPr="00337767" w:rsidTr="00AB089E">
        <w:trPr>
          <w:trHeight w:val="173"/>
        </w:trPr>
        <w:tc>
          <w:tcPr>
            <w:tcW w:w="3011" w:type="pct"/>
            <w:vMerge/>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p>
        </w:tc>
        <w:tc>
          <w:tcPr>
            <w:tcW w:w="695" w:type="pct"/>
            <w:shd w:val="clear" w:color="auto" w:fill="FFFFFF"/>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 января</w:t>
            </w:r>
          </w:p>
        </w:tc>
        <w:tc>
          <w:tcPr>
            <w:tcW w:w="696" w:type="pct"/>
            <w:shd w:val="clear" w:color="auto" w:fill="FFFFFF"/>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 апреля</w:t>
            </w:r>
          </w:p>
        </w:tc>
        <w:tc>
          <w:tcPr>
            <w:tcW w:w="598" w:type="pct"/>
            <w:shd w:val="clear" w:color="auto" w:fill="FFFFFF"/>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 июля</w:t>
            </w:r>
          </w:p>
        </w:tc>
      </w:tr>
      <w:tr w:rsidR="00F85D78" w:rsidRPr="00337767" w:rsidTr="00AB089E">
        <w:trPr>
          <w:trHeight w:val="259"/>
        </w:trPr>
        <w:tc>
          <w:tcPr>
            <w:tcW w:w="5000" w:type="pct"/>
            <w:gridSpan w:val="4"/>
            <w:shd w:val="clear" w:color="auto" w:fill="FFFFFF"/>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lang w:val="en-US"/>
              </w:rPr>
              <w:t>I</w:t>
            </w:r>
            <w:r w:rsidRPr="00337767">
              <w:rPr>
                <w:color w:val="000000"/>
                <w:sz w:val="18"/>
                <w:szCs w:val="18"/>
              </w:rPr>
              <w:t>. Вложение в материальные и нематериальные активы</w:t>
            </w:r>
          </w:p>
        </w:tc>
      </w:tr>
      <w:tr w:rsidR="00F85D78" w:rsidRPr="00337767" w:rsidTr="00AB089E">
        <w:trPr>
          <w:trHeight w:val="216"/>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 xml:space="preserve">1. Основные </w:t>
            </w:r>
            <w:r w:rsidRPr="00337767">
              <w:rPr>
                <w:bCs/>
                <w:color w:val="000000"/>
                <w:sz w:val="18"/>
                <w:szCs w:val="18"/>
              </w:rPr>
              <w:t xml:space="preserve">средства </w:t>
            </w:r>
            <w:r w:rsidRPr="00337767">
              <w:rPr>
                <w:color w:val="000000"/>
                <w:sz w:val="18"/>
                <w:szCs w:val="18"/>
              </w:rPr>
              <w:t>банка</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36 317</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42 670</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35 885</w:t>
            </w:r>
          </w:p>
        </w:tc>
      </w:tr>
      <w:tr w:rsidR="00F85D78" w:rsidRPr="00337767" w:rsidTr="00AB089E">
        <w:trPr>
          <w:trHeight w:val="223"/>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 xml:space="preserve">2. Износ </w:t>
            </w:r>
            <w:r w:rsidRPr="00337767">
              <w:rPr>
                <w:bCs/>
                <w:color w:val="000000"/>
                <w:sz w:val="18"/>
                <w:szCs w:val="18"/>
              </w:rPr>
              <w:t xml:space="preserve">основных </w:t>
            </w:r>
            <w:r w:rsidRPr="00337767">
              <w:rPr>
                <w:color w:val="000000"/>
                <w:sz w:val="18"/>
                <w:szCs w:val="18"/>
              </w:rPr>
              <w:t>средств</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2846</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3460</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3489</w:t>
            </w:r>
          </w:p>
        </w:tc>
      </w:tr>
      <w:tr w:rsidR="00F85D78" w:rsidRPr="00337767" w:rsidTr="00AB089E">
        <w:trPr>
          <w:trHeight w:val="216"/>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3. Остаточная стоимость основных средств</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33 471</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39 210</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32 396</w:t>
            </w:r>
          </w:p>
        </w:tc>
      </w:tr>
      <w:tr w:rsidR="00F85D78" w:rsidRPr="00337767" w:rsidTr="00AB089E">
        <w:trPr>
          <w:trHeight w:val="209"/>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4. Собственные капитальные вложения</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30 054</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27 499</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40 934</w:t>
            </w:r>
          </w:p>
        </w:tc>
      </w:tr>
      <w:tr w:rsidR="00F85D78" w:rsidRPr="00337767" w:rsidTr="00AB089E">
        <w:trPr>
          <w:trHeight w:val="245"/>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5. Нематериальные активы</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378</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1231</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863</w:t>
            </w:r>
          </w:p>
        </w:tc>
      </w:tr>
      <w:tr w:rsidR="00F85D78" w:rsidRPr="00337767" w:rsidTr="00AB089E">
        <w:trPr>
          <w:trHeight w:val="209"/>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6. Износ нематериальных активов</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413</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470</w:t>
            </w:r>
          </w:p>
        </w:tc>
      </w:tr>
      <w:tr w:rsidR="00F85D78" w:rsidRPr="00337767" w:rsidTr="00AB089E">
        <w:trPr>
          <w:trHeight w:val="266"/>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7. Нематериальные активы по остаточной стоимости</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378</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818</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393</w:t>
            </w:r>
          </w:p>
        </w:tc>
      </w:tr>
      <w:tr w:rsidR="00F85D78" w:rsidRPr="00337767" w:rsidTr="00AB089E">
        <w:trPr>
          <w:trHeight w:val="315"/>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lastRenderedPageBreak/>
              <w:t>8. Малоценные и быстроизнашивающиеся предметы</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1872</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2173</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1872</w:t>
            </w:r>
          </w:p>
        </w:tc>
      </w:tr>
      <w:tr w:rsidR="00F85D78" w:rsidRPr="00337767" w:rsidTr="00AB089E">
        <w:trPr>
          <w:trHeight w:val="209"/>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9. Остаточная стоимость МБП</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r>
      <w:tr w:rsidR="00F85D78" w:rsidRPr="00337767" w:rsidTr="00AB089E">
        <w:trPr>
          <w:trHeight w:val="194"/>
        </w:trPr>
        <w:tc>
          <w:tcPr>
            <w:tcW w:w="3011" w:type="pct"/>
            <w:vMerge w:val="restart"/>
            <w:shd w:val="clear" w:color="auto" w:fill="FFFFFF"/>
          </w:tcPr>
          <w:p w:rsidR="00F85D78" w:rsidRPr="00337767" w:rsidRDefault="00F85D78" w:rsidP="00AB089E">
            <w:pPr>
              <w:shd w:val="clear" w:color="auto" w:fill="FFFFFF"/>
              <w:autoSpaceDE w:val="0"/>
              <w:autoSpaceDN w:val="0"/>
              <w:adjustRightInd w:val="0"/>
              <w:jc w:val="both"/>
              <w:rPr>
                <w:b/>
                <w:color w:val="000000"/>
                <w:sz w:val="18"/>
                <w:szCs w:val="18"/>
              </w:rPr>
            </w:pPr>
            <w:r w:rsidRPr="00337767">
              <w:rPr>
                <w:b/>
                <w:color w:val="000000"/>
                <w:sz w:val="18"/>
                <w:szCs w:val="18"/>
              </w:rPr>
              <w:t xml:space="preserve">10. Итого вложений в материальные </w:t>
            </w:r>
            <w:r>
              <w:rPr>
                <w:b/>
                <w:bCs/>
                <w:color w:val="000000"/>
                <w:sz w:val="18"/>
                <w:szCs w:val="18"/>
              </w:rPr>
              <w:t>и не</w:t>
            </w:r>
            <w:r w:rsidRPr="00337767">
              <w:rPr>
                <w:b/>
                <w:color w:val="000000"/>
                <w:sz w:val="18"/>
                <w:szCs w:val="18"/>
              </w:rPr>
              <w:t>материальные активы (3 + 4 + 7 + 9)</w:t>
            </w:r>
          </w:p>
        </w:tc>
        <w:tc>
          <w:tcPr>
            <w:tcW w:w="695" w:type="pct"/>
            <w:tcBorders>
              <w:bottom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696" w:type="pct"/>
            <w:tcBorders>
              <w:bottom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598" w:type="pct"/>
            <w:tcBorders>
              <w:bottom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r>
      <w:tr w:rsidR="00F85D78" w:rsidRPr="00337767" w:rsidTr="00AB089E">
        <w:trPr>
          <w:trHeight w:val="209"/>
        </w:trPr>
        <w:tc>
          <w:tcPr>
            <w:tcW w:w="3011" w:type="pct"/>
            <w:vMerge/>
            <w:shd w:val="clear" w:color="auto" w:fill="FFFFFF"/>
          </w:tcPr>
          <w:p w:rsidR="00F85D78" w:rsidRPr="00337767" w:rsidRDefault="00F85D78" w:rsidP="00AB089E">
            <w:pPr>
              <w:shd w:val="clear" w:color="auto" w:fill="FFFFFF"/>
              <w:autoSpaceDE w:val="0"/>
              <w:autoSpaceDN w:val="0"/>
              <w:adjustRightInd w:val="0"/>
              <w:jc w:val="both"/>
              <w:rPr>
                <w:b/>
                <w:color w:val="000000"/>
                <w:sz w:val="18"/>
                <w:szCs w:val="18"/>
              </w:rPr>
            </w:pPr>
          </w:p>
        </w:tc>
        <w:tc>
          <w:tcPr>
            <w:tcW w:w="695" w:type="pct"/>
            <w:tcBorders>
              <w:top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696" w:type="pct"/>
            <w:tcBorders>
              <w:top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598" w:type="pct"/>
            <w:tcBorders>
              <w:top w:val="nil"/>
            </w:tcBorders>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r>
      <w:tr w:rsidR="00F85D78" w:rsidRPr="00337767" w:rsidTr="00AB089E">
        <w:trPr>
          <w:trHeight w:val="209"/>
        </w:trPr>
        <w:tc>
          <w:tcPr>
            <w:tcW w:w="5000" w:type="pct"/>
            <w:gridSpan w:val="4"/>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lang w:val="en-US"/>
              </w:rPr>
              <w:t xml:space="preserve">II. </w:t>
            </w:r>
            <w:r w:rsidRPr="00337767">
              <w:rPr>
                <w:color w:val="000000"/>
                <w:sz w:val="18"/>
                <w:szCs w:val="18"/>
              </w:rPr>
              <w:t>Источники финансирования</w:t>
            </w:r>
          </w:p>
        </w:tc>
      </w:tr>
      <w:tr w:rsidR="00F85D78" w:rsidRPr="00337767" w:rsidTr="00AB089E">
        <w:trPr>
          <w:trHeight w:val="209"/>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1. Фонды специального назначения</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64 920</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64 920</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64 920</w:t>
            </w:r>
          </w:p>
        </w:tc>
      </w:tr>
      <w:tr w:rsidR="00F85D78" w:rsidRPr="00337767" w:rsidTr="00AB089E">
        <w:trPr>
          <w:trHeight w:val="223"/>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2. Фонды накопления</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35 509</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35 510</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62 137</w:t>
            </w:r>
          </w:p>
        </w:tc>
      </w:tr>
      <w:tr w:rsidR="00F85D78" w:rsidRPr="00337767" w:rsidTr="00AB089E">
        <w:trPr>
          <w:trHeight w:val="238"/>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3. Прирост стоимости имущества</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71</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1703</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313</w:t>
            </w:r>
          </w:p>
        </w:tc>
      </w:tr>
      <w:tr w:rsidR="00F85D78" w:rsidRPr="00337767" w:rsidTr="00AB089E">
        <w:trPr>
          <w:trHeight w:val="238"/>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4.  Стоимость безвозмездно полученного имущества</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Pr>
                <w:color w:val="000000"/>
                <w:sz w:val="18"/>
                <w:szCs w:val="18"/>
              </w:rPr>
              <w:t>-</w:t>
            </w: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r w:rsidRPr="00337767">
              <w:rPr>
                <w:color w:val="000000"/>
                <w:sz w:val="18"/>
                <w:szCs w:val="18"/>
              </w:rPr>
              <w:t>-</w:t>
            </w:r>
          </w:p>
        </w:tc>
      </w:tr>
      <w:tr w:rsidR="00F85D78" w:rsidRPr="00337767" w:rsidTr="00AB089E">
        <w:trPr>
          <w:trHeight w:val="522"/>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 xml:space="preserve">5. Средства уставного капитала в сумме имущества, внесенного в оплату акций </w:t>
            </w:r>
            <w:r w:rsidRPr="00337767">
              <w:rPr>
                <w:b/>
                <w:bCs/>
                <w:color w:val="000000"/>
                <w:sz w:val="18"/>
                <w:szCs w:val="18"/>
              </w:rPr>
              <w:t>(</w:t>
            </w:r>
            <w:r w:rsidRPr="00337767">
              <w:rPr>
                <w:bCs/>
                <w:color w:val="000000"/>
                <w:sz w:val="18"/>
                <w:szCs w:val="18"/>
              </w:rPr>
              <w:t>долей</w:t>
            </w:r>
            <w:r w:rsidRPr="00337767">
              <w:rPr>
                <w:b/>
                <w:bCs/>
                <w:color w:val="000000"/>
                <w:sz w:val="18"/>
                <w:szCs w:val="18"/>
              </w:rPr>
              <w:t>)</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r>
      <w:tr w:rsidR="00F85D78" w:rsidRPr="00337767" w:rsidTr="00AB089E">
        <w:trPr>
          <w:trHeight w:val="223"/>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color w:val="000000"/>
                <w:sz w:val="18"/>
                <w:szCs w:val="18"/>
              </w:rPr>
              <w:t xml:space="preserve">6. </w:t>
            </w:r>
            <w:r w:rsidRPr="00337767">
              <w:rPr>
                <w:b/>
                <w:color w:val="000000"/>
                <w:sz w:val="18"/>
                <w:szCs w:val="18"/>
              </w:rPr>
              <w:t>Итого источников финансирования</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r>
      <w:tr w:rsidR="00F85D78" w:rsidRPr="00337767" w:rsidTr="00AB089E">
        <w:trPr>
          <w:trHeight w:val="602"/>
        </w:trPr>
        <w:tc>
          <w:tcPr>
            <w:tcW w:w="3011" w:type="pct"/>
            <w:shd w:val="clear" w:color="auto" w:fill="FFFFFF"/>
          </w:tcPr>
          <w:p w:rsidR="00F85D78" w:rsidRPr="00337767" w:rsidRDefault="00F85D78" w:rsidP="00AB089E">
            <w:pPr>
              <w:shd w:val="clear" w:color="auto" w:fill="FFFFFF"/>
              <w:autoSpaceDE w:val="0"/>
              <w:autoSpaceDN w:val="0"/>
              <w:adjustRightInd w:val="0"/>
              <w:jc w:val="both"/>
              <w:rPr>
                <w:color w:val="000000"/>
                <w:sz w:val="18"/>
                <w:szCs w:val="18"/>
              </w:rPr>
            </w:pPr>
            <w:r w:rsidRPr="00337767">
              <w:rPr>
                <w:bCs/>
                <w:color w:val="000000"/>
                <w:sz w:val="18"/>
                <w:szCs w:val="18"/>
                <w:lang w:val="en-US"/>
              </w:rPr>
              <w:t>III</w:t>
            </w:r>
            <w:r w:rsidRPr="00337767">
              <w:rPr>
                <w:bCs/>
                <w:color w:val="000000"/>
                <w:sz w:val="18"/>
                <w:szCs w:val="18"/>
              </w:rPr>
              <w:t>. Превышение</w:t>
            </w:r>
            <w:r w:rsidRPr="00337767">
              <w:rPr>
                <w:b/>
                <w:bCs/>
                <w:color w:val="000000"/>
                <w:sz w:val="18"/>
                <w:szCs w:val="18"/>
              </w:rPr>
              <w:t xml:space="preserve"> </w:t>
            </w:r>
            <w:r w:rsidRPr="00337767">
              <w:rPr>
                <w:color w:val="000000"/>
                <w:sz w:val="18"/>
                <w:szCs w:val="18"/>
              </w:rPr>
              <w:t xml:space="preserve">(+), недостаток (—) источников финансирования </w:t>
            </w:r>
            <w:r w:rsidRPr="00337767">
              <w:rPr>
                <w:bCs/>
                <w:color w:val="000000"/>
                <w:sz w:val="18"/>
                <w:szCs w:val="18"/>
              </w:rPr>
              <w:t xml:space="preserve">над </w:t>
            </w:r>
            <w:r w:rsidRPr="00337767">
              <w:rPr>
                <w:color w:val="000000"/>
                <w:sz w:val="18"/>
                <w:szCs w:val="18"/>
              </w:rPr>
              <w:t xml:space="preserve">вложениями в </w:t>
            </w:r>
            <w:r w:rsidRPr="00337767">
              <w:rPr>
                <w:bCs/>
                <w:color w:val="000000"/>
                <w:sz w:val="18"/>
                <w:szCs w:val="18"/>
              </w:rPr>
              <w:t>материальные и</w:t>
            </w:r>
            <w:r w:rsidRPr="00337767">
              <w:rPr>
                <w:b/>
                <w:bCs/>
                <w:color w:val="000000"/>
                <w:sz w:val="18"/>
                <w:szCs w:val="18"/>
              </w:rPr>
              <w:t xml:space="preserve"> </w:t>
            </w:r>
            <w:r w:rsidRPr="00337767">
              <w:rPr>
                <w:color w:val="000000"/>
                <w:sz w:val="18"/>
                <w:szCs w:val="18"/>
              </w:rPr>
              <w:t>нематериальные активы</w:t>
            </w:r>
          </w:p>
        </w:tc>
        <w:tc>
          <w:tcPr>
            <w:tcW w:w="695"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696"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c>
          <w:tcPr>
            <w:tcW w:w="598" w:type="pct"/>
            <w:shd w:val="clear" w:color="auto" w:fill="FFFFFF"/>
            <w:vAlign w:val="center"/>
          </w:tcPr>
          <w:p w:rsidR="00F85D78" w:rsidRPr="00337767" w:rsidRDefault="00F85D78" w:rsidP="00AB089E">
            <w:pPr>
              <w:shd w:val="clear" w:color="auto" w:fill="FFFFFF"/>
              <w:autoSpaceDE w:val="0"/>
              <w:autoSpaceDN w:val="0"/>
              <w:adjustRightInd w:val="0"/>
              <w:jc w:val="center"/>
              <w:rPr>
                <w:color w:val="000000"/>
                <w:sz w:val="18"/>
                <w:szCs w:val="18"/>
              </w:rPr>
            </w:pPr>
          </w:p>
        </w:tc>
      </w:tr>
    </w:tbl>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b/>
          <w:color w:val="000000"/>
          <w:sz w:val="20"/>
          <w:szCs w:val="20"/>
        </w:rPr>
      </w:pPr>
    </w:p>
    <w:p w:rsidR="00F85D78" w:rsidRDefault="00F85D78" w:rsidP="00F85D78">
      <w:pPr>
        <w:shd w:val="clear" w:color="auto" w:fill="FFFFFF"/>
        <w:autoSpaceDE w:val="0"/>
        <w:autoSpaceDN w:val="0"/>
        <w:adjustRightInd w:val="0"/>
        <w:ind w:firstLine="567"/>
        <w:jc w:val="center"/>
        <w:rPr>
          <w:b/>
          <w:color w:val="000000"/>
          <w:sz w:val="20"/>
          <w:szCs w:val="20"/>
        </w:rPr>
      </w:pPr>
      <w:r w:rsidRPr="007D0344">
        <w:rPr>
          <w:b/>
          <w:color w:val="000000"/>
          <w:sz w:val="20"/>
          <w:szCs w:val="20"/>
        </w:rPr>
        <w:t>Оценка структуры капитала</w:t>
      </w:r>
    </w:p>
    <w:p w:rsidR="00F85D78" w:rsidRPr="007D0344" w:rsidRDefault="00F85D78" w:rsidP="00F85D78">
      <w:pPr>
        <w:shd w:val="clear" w:color="auto" w:fill="FFFFFF"/>
        <w:autoSpaceDE w:val="0"/>
        <w:autoSpaceDN w:val="0"/>
        <w:adjustRightInd w:val="0"/>
        <w:ind w:firstLine="567"/>
        <w:jc w:val="center"/>
        <w:rPr>
          <w:b/>
          <w:color w:val="000000"/>
          <w:sz w:val="20"/>
          <w:szCs w:val="20"/>
        </w:r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Завершающим этапом анализа капитала банка является качественная оценка его структуры, т.е. соотношения между капиталом </w:t>
      </w:r>
      <w:r w:rsidRPr="007D0344">
        <w:rPr>
          <w:color w:val="000000"/>
          <w:sz w:val="20"/>
          <w:szCs w:val="20"/>
          <w:lang w:val="en-US"/>
        </w:rPr>
        <w:t>I</w:t>
      </w:r>
      <w:r w:rsidRPr="007D0344">
        <w:rPr>
          <w:color w:val="000000"/>
          <w:sz w:val="20"/>
          <w:szCs w:val="20"/>
        </w:rPr>
        <w:t xml:space="preserve"> и </w:t>
      </w:r>
      <w:r>
        <w:rPr>
          <w:color w:val="000000"/>
          <w:sz w:val="20"/>
          <w:szCs w:val="20"/>
          <w:lang w:val="en-US"/>
        </w:rPr>
        <w:t>II</w:t>
      </w:r>
      <w:r w:rsidRPr="007D0344">
        <w:rPr>
          <w:color w:val="000000"/>
          <w:sz w:val="20"/>
          <w:szCs w:val="20"/>
        </w:rPr>
        <w:t xml:space="preserve"> уровней, или между основным и дополнительным капиталом.</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Качественная оценка капитала имеет важное значение, так как она позволяет увидеть соотношение между наиболее стабильной и изменчивой частями капитала банка. При этом под </w:t>
      </w:r>
      <w:r w:rsidRPr="007D0344">
        <w:rPr>
          <w:i/>
          <w:iCs/>
          <w:color w:val="000000"/>
          <w:sz w:val="20"/>
          <w:szCs w:val="20"/>
        </w:rPr>
        <w:t xml:space="preserve">основным капиталом банка, </w:t>
      </w:r>
      <w:r w:rsidRPr="007D0344">
        <w:rPr>
          <w:color w:val="000000"/>
          <w:sz w:val="20"/>
          <w:szCs w:val="20"/>
        </w:rPr>
        <w:t>или капиталом 1 уровня, понимается постоянная (неизменяемая по стоимости) часть капитала, которая может быть направлена на покрытие любых потерь.</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Капиталом </w:t>
      </w:r>
      <w:r w:rsidRPr="007D0344">
        <w:rPr>
          <w:color w:val="000000"/>
          <w:sz w:val="20"/>
          <w:szCs w:val="20"/>
          <w:lang w:val="en-US"/>
        </w:rPr>
        <w:t>II</w:t>
      </w:r>
      <w:r w:rsidRPr="007D0344">
        <w:rPr>
          <w:color w:val="000000"/>
          <w:sz w:val="20"/>
          <w:szCs w:val="20"/>
        </w:rPr>
        <w:t xml:space="preserve"> уровня, или </w:t>
      </w:r>
      <w:r w:rsidRPr="007D0344">
        <w:rPr>
          <w:i/>
          <w:iCs/>
          <w:color w:val="000000"/>
          <w:sz w:val="20"/>
          <w:szCs w:val="20"/>
        </w:rPr>
        <w:t xml:space="preserve">дополнительным капиталом, </w:t>
      </w:r>
      <w:r w:rsidRPr="007D0344">
        <w:rPr>
          <w:color w:val="000000"/>
          <w:sz w:val="20"/>
          <w:szCs w:val="20"/>
        </w:rPr>
        <w:t>является менее постоянная часть капитала, т.е. капитал, величина и стоимость которого меняются в зависимости, во-первых, от изменения стоимости активов банка (резервы, переоценка стоимости основных средств) и, во-вторых, от изменения рыночных рисков (отдельные виды долговых инструментов).</w:t>
      </w:r>
    </w:p>
    <w:p w:rsidR="00F85D78"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 xml:space="preserve">В соответствии с принятым делением капитала на основной и дополнительный проведем качественный анализ капитала (табл. </w:t>
      </w:r>
      <w:r>
        <w:rPr>
          <w:color w:val="000000"/>
          <w:sz w:val="20"/>
          <w:szCs w:val="20"/>
          <w:lang w:val="en-US"/>
        </w:rPr>
        <w:t>18</w:t>
      </w:r>
      <w:r w:rsidRPr="007D0344">
        <w:rPr>
          <w:color w:val="000000"/>
          <w:sz w:val="20"/>
          <w:szCs w:val="20"/>
        </w:rPr>
        <w:t>).</w:t>
      </w:r>
    </w:p>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sectPr w:rsidR="00F85D78" w:rsidSect="0009367C">
          <w:pgSz w:w="8391" w:h="11907" w:code="11"/>
          <w:pgMar w:top="1134" w:right="1134" w:bottom="1134" w:left="1134" w:header="709" w:footer="709" w:gutter="0"/>
          <w:cols w:space="708"/>
          <w:docGrid w:linePitch="360"/>
        </w:sectPr>
      </w:pPr>
    </w:p>
    <w:p w:rsidR="00F85D78" w:rsidRDefault="00F85D78" w:rsidP="00F85D78">
      <w:pPr>
        <w:shd w:val="clear" w:color="auto" w:fill="FFFFFF"/>
        <w:autoSpaceDE w:val="0"/>
        <w:autoSpaceDN w:val="0"/>
        <w:adjustRightInd w:val="0"/>
        <w:ind w:firstLine="567"/>
        <w:jc w:val="both"/>
        <w:rPr>
          <w:bCs/>
          <w:color w:val="000000"/>
          <w:sz w:val="20"/>
          <w:szCs w:val="20"/>
        </w:rPr>
      </w:pPr>
      <w:r w:rsidRPr="007D0344">
        <w:rPr>
          <w:color w:val="000000"/>
          <w:sz w:val="20"/>
          <w:szCs w:val="20"/>
        </w:rPr>
        <w:lastRenderedPageBreak/>
        <w:t xml:space="preserve">Таблица </w:t>
      </w:r>
      <w:r>
        <w:rPr>
          <w:color w:val="000000"/>
          <w:sz w:val="20"/>
          <w:szCs w:val="20"/>
        </w:rPr>
        <w:t>18</w:t>
      </w:r>
      <w:r w:rsidRPr="007D0344">
        <w:rPr>
          <w:color w:val="000000"/>
          <w:sz w:val="20"/>
          <w:szCs w:val="20"/>
        </w:rPr>
        <w:t xml:space="preserve"> - </w:t>
      </w:r>
      <w:r w:rsidRPr="007D0344">
        <w:rPr>
          <w:bCs/>
          <w:color w:val="000000"/>
          <w:sz w:val="20"/>
          <w:szCs w:val="20"/>
        </w:rPr>
        <w:t>Качественная структура капитала банка</w:t>
      </w:r>
    </w:p>
    <w:p w:rsidR="00F85D78" w:rsidRPr="007D0344" w:rsidRDefault="00F85D78" w:rsidP="00F85D78">
      <w:pPr>
        <w:shd w:val="clear" w:color="auto" w:fill="FFFFFF"/>
        <w:autoSpaceDE w:val="0"/>
        <w:autoSpaceDN w:val="0"/>
        <w:adjustRightInd w:val="0"/>
        <w:ind w:firstLine="567"/>
        <w:jc w:val="both"/>
        <w:rPr>
          <w:color w:val="000000"/>
          <w:sz w:val="20"/>
          <w:szCs w:val="20"/>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70"/>
        <w:gridCol w:w="851"/>
        <w:gridCol w:w="567"/>
        <w:gridCol w:w="850"/>
        <w:gridCol w:w="567"/>
        <w:gridCol w:w="851"/>
        <w:gridCol w:w="716"/>
      </w:tblGrid>
      <w:tr w:rsidR="00F85D78" w:rsidRPr="007D0344" w:rsidTr="00AB089E">
        <w:trPr>
          <w:trHeight w:val="259"/>
          <w:jc w:val="center"/>
        </w:trPr>
        <w:tc>
          <w:tcPr>
            <w:tcW w:w="4670" w:type="dxa"/>
            <w:tcBorders>
              <w:bottom w:val="single" w:sz="4" w:space="0" w:color="auto"/>
            </w:tcBorders>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Показатели</w:t>
            </w:r>
          </w:p>
        </w:tc>
        <w:tc>
          <w:tcPr>
            <w:tcW w:w="1418" w:type="dxa"/>
            <w:gridSpan w:val="2"/>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января</w:t>
            </w:r>
          </w:p>
        </w:tc>
        <w:tc>
          <w:tcPr>
            <w:tcW w:w="1417" w:type="dxa"/>
            <w:gridSpan w:val="2"/>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апреля</w:t>
            </w:r>
          </w:p>
        </w:tc>
        <w:tc>
          <w:tcPr>
            <w:tcW w:w="1567" w:type="dxa"/>
            <w:gridSpan w:val="2"/>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На 1 июля</w:t>
            </w:r>
          </w:p>
        </w:tc>
      </w:tr>
      <w:tr w:rsidR="00F85D78" w:rsidRPr="007D0344" w:rsidTr="00AB089E">
        <w:trPr>
          <w:trHeight w:val="173"/>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 руб.</w:t>
            </w:r>
          </w:p>
        </w:tc>
        <w:tc>
          <w:tcPr>
            <w:tcW w:w="567"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850"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 руб.</w:t>
            </w:r>
          </w:p>
        </w:tc>
        <w:tc>
          <w:tcPr>
            <w:tcW w:w="567"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c>
          <w:tcPr>
            <w:tcW w:w="851"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тыс. руб.</w:t>
            </w:r>
          </w:p>
        </w:tc>
        <w:tc>
          <w:tcPr>
            <w:tcW w:w="716" w:type="dxa"/>
            <w:shd w:val="clear" w:color="auto" w:fill="FFFFFF"/>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w:t>
            </w:r>
          </w:p>
        </w:tc>
      </w:tr>
      <w:tr w:rsidR="00F85D78" w:rsidRPr="007D0344" w:rsidTr="00AB089E">
        <w:trPr>
          <w:trHeight w:val="238"/>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b/>
                <w:color w:val="000000"/>
                <w:sz w:val="20"/>
                <w:szCs w:val="20"/>
              </w:rPr>
            </w:pPr>
            <w:r w:rsidRPr="007D0344">
              <w:rPr>
                <w:b/>
                <w:color w:val="000000"/>
                <w:sz w:val="20"/>
                <w:szCs w:val="20"/>
              </w:rPr>
              <w:t>Основной капитал</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09"/>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Уставный капитал:</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both"/>
              <w:rPr>
                <w:color w:val="000000"/>
                <w:sz w:val="20"/>
                <w:szCs w:val="20"/>
              </w:rPr>
            </w:pPr>
          </w:p>
        </w:tc>
      </w:tr>
      <w:tr w:rsidR="00F85D78" w:rsidRPr="007D0344" w:rsidTr="00AB089E">
        <w:trPr>
          <w:trHeight w:val="216"/>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Обыкновенные акции</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32 012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32 012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32 012</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188"/>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Привилегированные некумулятивные акции</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8620</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8620</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8620</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9"/>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Эмиссионный доход</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2592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2592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2592</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16"/>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Резервный фонд</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12 312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12 312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12 312</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312"/>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bCs/>
                <w:color w:val="000000"/>
                <w:sz w:val="20"/>
                <w:szCs w:val="20"/>
              </w:rPr>
              <w:t xml:space="preserve">Фонды </w:t>
            </w:r>
            <w:r w:rsidRPr="007D0344">
              <w:rPr>
                <w:color w:val="000000"/>
                <w:sz w:val="20"/>
                <w:szCs w:val="20"/>
              </w:rPr>
              <w:t>специального наз</w:t>
            </w:r>
            <w:r w:rsidRPr="007D0344">
              <w:rPr>
                <w:bCs/>
                <w:color w:val="000000"/>
                <w:sz w:val="20"/>
                <w:szCs w:val="20"/>
              </w:rPr>
              <w:t>начения,</w:t>
            </w:r>
            <w:r w:rsidRPr="007D0344">
              <w:rPr>
                <w:b/>
                <w:bCs/>
                <w:color w:val="000000"/>
                <w:sz w:val="20"/>
                <w:szCs w:val="20"/>
              </w:rPr>
              <w:t xml:space="preserve"> </w:t>
            </w:r>
            <w:r w:rsidRPr="007D0344">
              <w:rPr>
                <w:color w:val="000000"/>
                <w:sz w:val="20"/>
                <w:szCs w:val="20"/>
              </w:rPr>
              <w:t>созданные из прибыли прошлых лет</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50 170</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50 170</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50 170</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404"/>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Фонды накопления, созданные из прибыли прошлых лет</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32 917</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32 917</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32 917</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16"/>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b/>
                <w:color w:val="000000"/>
                <w:sz w:val="20"/>
                <w:szCs w:val="20"/>
              </w:rPr>
            </w:pPr>
            <w:r w:rsidRPr="007D0344">
              <w:rPr>
                <w:b/>
                <w:i/>
                <w:iCs/>
                <w:color w:val="000000"/>
                <w:sz w:val="20"/>
                <w:szCs w:val="20"/>
              </w:rPr>
              <w:t xml:space="preserve">Итого </w:t>
            </w:r>
            <w:r w:rsidRPr="007D0344">
              <w:rPr>
                <w:b/>
                <w:color w:val="000000"/>
                <w:sz w:val="20"/>
                <w:szCs w:val="20"/>
              </w:rPr>
              <w:t>основной капитал</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color w:val="000000"/>
                <w:sz w:val="20"/>
                <w:szCs w:val="20"/>
              </w:rPr>
              <w:t>138 623</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bCs/>
                <w:color w:val="000000"/>
                <w:sz w:val="20"/>
                <w:szCs w:val="20"/>
              </w:rPr>
              <w:t>100,0</w:t>
            </w: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color w:val="000000"/>
                <w:sz w:val="20"/>
                <w:szCs w:val="20"/>
              </w:rPr>
              <w:t>138 623</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color w:val="000000"/>
                <w:sz w:val="20"/>
                <w:szCs w:val="20"/>
              </w:rPr>
              <w:t>100,0</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color w:val="000000"/>
                <w:sz w:val="20"/>
                <w:szCs w:val="20"/>
              </w:rPr>
              <w:t>138 623</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b/>
                <w:color w:val="000000"/>
                <w:sz w:val="20"/>
                <w:szCs w:val="20"/>
              </w:rPr>
            </w:pPr>
            <w:r w:rsidRPr="007D0344">
              <w:rPr>
                <w:b/>
                <w:color w:val="000000"/>
                <w:sz w:val="20"/>
                <w:szCs w:val="20"/>
              </w:rPr>
              <w:t>100,0</w:t>
            </w:r>
          </w:p>
        </w:tc>
      </w:tr>
      <w:tr w:rsidR="00F85D78" w:rsidRPr="007D0344" w:rsidTr="00AB089E">
        <w:trPr>
          <w:trHeight w:val="202"/>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b/>
                <w:color w:val="000000"/>
                <w:sz w:val="20"/>
                <w:szCs w:val="20"/>
              </w:rPr>
            </w:pPr>
            <w:r w:rsidRPr="007D0344">
              <w:rPr>
                <w:b/>
                <w:color w:val="000000"/>
                <w:sz w:val="20"/>
                <w:szCs w:val="20"/>
              </w:rPr>
              <w:t>Дополнительный капитал</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91"/>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Привилегированные кумулятивные акции</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8617</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8617</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8617</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67"/>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Переоценка</w:t>
            </w:r>
            <w:r>
              <w:rPr>
                <w:color w:val="000000"/>
                <w:sz w:val="20"/>
                <w:szCs w:val="20"/>
                <w:lang w:val="en-US"/>
              </w:rPr>
              <w:t xml:space="preserve"> </w:t>
            </w:r>
            <w:r w:rsidRPr="007D0344">
              <w:rPr>
                <w:color w:val="000000"/>
                <w:sz w:val="20"/>
                <w:szCs w:val="20"/>
              </w:rPr>
              <w:t>стоимости</w:t>
            </w:r>
            <w:r>
              <w:rPr>
                <w:color w:val="000000"/>
                <w:sz w:val="20"/>
                <w:szCs w:val="20"/>
                <w:lang w:val="en-US"/>
              </w:rPr>
              <w:t xml:space="preserve"> </w:t>
            </w:r>
            <w:r w:rsidRPr="007D0344">
              <w:rPr>
                <w:color w:val="000000"/>
                <w:sz w:val="20"/>
                <w:szCs w:val="20"/>
              </w:rPr>
              <w:t>имущества</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3304</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3797</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1303</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83"/>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bCs/>
                <w:color w:val="000000"/>
                <w:sz w:val="20"/>
                <w:szCs w:val="20"/>
              </w:rPr>
              <w:t xml:space="preserve">Резервы </w:t>
            </w:r>
            <w:r w:rsidRPr="007D0344">
              <w:rPr>
                <w:color w:val="000000"/>
                <w:sz w:val="20"/>
                <w:szCs w:val="20"/>
              </w:rPr>
              <w:t>на кредитные ри</w:t>
            </w:r>
            <w:r w:rsidRPr="007D0344">
              <w:rPr>
                <w:bCs/>
                <w:color w:val="000000"/>
                <w:sz w:val="20"/>
                <w:szCs w:val="20"/>
              </w:rPr>
              <w:t>ски</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7370</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3005</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1455</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r>
      <w:tr w:rsidR="00F85D78" w:rsidRPr="007D0344" w:rsidTr="00AB089E">
        <w:trPr>
          <w:trHeight w:val="209"/>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color w:val="000000"/>
                <w:sz w:val="20"/>
                <w:szCs w:val="20"/>
              </w:rPr>
            </w:pPr>
            <w:r w:rsidRPr="007D0344">
              <w:rPr>
                <w:color w:val="000000"/>
                <w:sz w:val="20"/>
                <w:szCs w:val="20"/>
              </w:rPr>
              <w:t>Прибыль текущего года</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36 422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color w:val="000000"/>
                <w:sz w:val="20"/>
                <w:szCs w:val="20"/>
              </w:rPr>
              <w:t>4393</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Pr>
                <w:color w:val="000000"/>
                <w:sz w:val="20"/>
                <w:szCs w:val="20"/>
              </w:rPr>
              <w:t>-</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Pr>
                <w:color w:val="000000"/>
                <w:sz w:val="20"/>
                <w:szCs w:val="20"/>
              </w:rPr>
              <w:t>-</w:t>
            </w:r>
          </w:p>
        </w:tc>
      </w:tr>
      <w:tr w:rsidR="00F85D78" w:rsidRPr="007D0344" w:rsidTr="00AB089E">
        <w:trPr>
          <w:trHeight w:val="293"/>
          <w:jc w:val="center"/>
        </w:trPr>
        <w:tc>
          <w:tcPr>
            <w:tcW w:w="4670" w:type="dxa"/>
            <w:shd w:val="clear" w:color="auto" w:fill="FFFFFF"/>
          </w:tcPr>
          <w:p w:rsidR="00F85D78" w:rsidRPr="007D0344" w:rsidRDefault="00F85D78" w:rsidP="00AB089E">
            <w:pPr>
              <w:shd w:val="clear" w:color="auto" w:fill="FFFFFF"/>
              <w:autoSpaceDE w:val="0"/>
              <w:autoSpaceDN w:val="0"/>
              <w:adjustRightInd w:val="0"/>
              <w:jc w:val="both"/>
              <w:rPr>
                <w:b/>
                <w:color w:val="000000"/>
                <w:sz w:val="20"/>
                <w:szCs w:val="20"/>
              </w:rPr>
            </w:pPr>
            <w:r w:rsidRPr="007D0344">
              <w:rPr>
                <w:b/>
                <w:i/>
                <w:iCs/>
                <w:color w:val="000000"/>
                <w:sz w:val="20"/>
                <w:szCs w:val="20"/>
              </w:rPr>
              <w:t xml:space="preserve">Итого </w:t>
            </w:r>
            <w:r w:rsidRPr="007D0344">
              <w:rPr>
                <w:b/>
                <w:color w:val="000000"/>
                <w:sz w:val="20"/>
                <w:szCs w:val="20"/>
              </w:rPr>
              <w:t>дополнительный капитал</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55 713</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100,0</w:t>
            </w:r>
          </w:p>
        </w:tc>
        <w:tc>
          <w:tcPr>
            <w:tcW w:w="850"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19812</w:t>
            </w:r>
          </w:p>
        </w:tc>
        <w:tc>
          <w:tcPr>
            <w:tcW w:w="567"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100,0</w:t>
            </w:r>
          </w:p>
        </w:tc>
        <w:tc>
          <w:tcPr>
            <w:tcW w:w="851"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11 375</w:t>
            </w:r>
          </w:p>
        </w:tc>
        <w:tc>
          <w:tcPr>
            <w:tcW w:w="716" w:type="dxa"/>
            <w:shd w:val="clear" w:color="auto" w:fill="FFFFFF"/>
            <w:vAlign w:val="center"/>
          </w:tcPr>
          <w:p w:rsidR="00F85D78" w:rsidRPr="007D0344" w:rsidRDefault="00F85D78" w:rsidP="00AB089E">
            <w:pPr>
              <w:shd w:val="clear" w:color="auto" w:fill="FFFFFF"/>
              <w:autoSpaceDE w:val="0"/>
              <w:autoSpaceDN w:val="0"/>
              <w:adjustRightInd w:val="0"/>
              <w:jc w:val="center"/>
              <w:rPr>
                <w:color w:val="000000"/>
                <w:sz w:val="20"/>
                <w:szCs w:val="20"/>
              </w:rPr>
            </w:pPr>
            <w:r w:rsidRPr="007D0344">
              <w:rPr>
                <w:b/>
                <w:color w:val="000000"/>
                <w:sz w:val="20"/>
                <w:szCs w:val="20"/>
              </w:rPr>
              <w:t>100,0</w:t>
            </w:r>
          </w:p>
        </w:tc>
      </w:tr>
    </w:tbl>
    <w:p w:rsidR="00F85D78" w:rsidRPr="007D0344"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color w:val="000000"/>
          <w:sz w:val="20"/>
          <w:szCs w:val="20"/>
        </w:rPr>
        <w:sectPr w:rsidR="00F85D78" w:rsidSect="001F3B7E">
          <w:pgSz w:w="11907" w:h="8391" w:orient="landscape" w:code="11"/>
          <w:pgMar w:top="1134" w:right="1134" w:bottom="1134" w:left="1134" w:header="709" w:footer="709" w:gutter="0"/>
          <w:cols w:space="708"/>
          <w:docGrid w:linePitch="360"/>
        </w:sectPr>
      </w:pP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lastRenderedPageBreak/>
        <w:t xml:space="preserve">Анализ деления капитала на основной и дополнительный показывает, что у данного банка основную долю составляет капитал </w:t>
      </w:r>
      <w:r w:rsidRPr="007D0344">
        <w:rPr>
          <w:color w:val="000000"/>
          <w:sz w:val="20"/>
          <w:szCs w:val="20"/>
          <w:lang w:val="en-US"/>
        </w:rPr>
        <w:t>I</w:t>
      </w:r>
      <w:r w:rsidRPr="007D0344">
        <w:rPr>
          <w:color w:val="000000"/>
          <w:sz w:val="20"/>
          <w:szCs w:val="20"/>
        </w:rPr>
        <w:t xml:space="preserve"> уровня, что положительно характеризует его качественную структуру. Однако поэлементный анализ основного капитала свидетельствует, что п</w:t>
      </w:r>
      <w:r>
        <w:rPr>
          <w:color w:val="000000"/>
          <w:sz w:val="20"/>
          <w:szCs w:val="20"/>
          <w:lang w:val="en-US"/>
        </w:rPr>
        <w:t>p</w:t>
      </w:r>
      <w:r>
        <w:rPr>
          <w:color w:val="000000"/>
          <w:sz w:val="20"/>
          <w:szCs w:val="20"/>
        </w:rPr>
        <w:t>е</w:t>
      </w:r>
      <w:r w:rsidRPr="007D0344">
        <w:rPr>
          <w:color w:val="000000"/>
          <w:sz w:val="20"/>
          <w:szCs w:val="20"/>
          <w:lang w:val="en-US"/>
        </w:rPr>
        <w:t>o</w:t>
      </w:r>
      <w:proofErr w:type="spellStart"/>
      <w:r w:rsidRPr="007D0344">
        <w:rPr>
          <w:color w:val="000000"/>
          <w:sz w:val="20"/>
          <w:szCs w:val="20"/>
        </w:rPr>
        <w:t>бладающее</w:t>
      </w:r>
      <w:proofErr w:type="spellEnd"/>
      <w:r w:rsidRPr="007D0344">
        <w:rPr>
          <w:color w:val="000000"/>
          <w:sz w:val="20"/>
          <w:szCs w:val="20"/>
        </w:rPr>
        <w:t xml:space="preserve"> место в структуре занимают фонды банка (около 60,0%), на долю акционерного капитала приходится всего лишь 29,3%, а </w:t>
      </w:r>
      <w:r w:rsidRPr="007D0344">
        <w:rPr>
          <w:bCs/>
          <w:color w:val="000000"/>
          <w:sz w:val="20"/>
          <w:szCs w:val="20"/>
        </w:rPr>
        <w:t>с</w:t>
      </w:r>
      <w:r w:rsidRPr="007D0344">
        <w:rPr>
          <w:b/>
          <w:bCs/>
          <w:color w:val="000000"/>
          <w:sz w:val="20"/>
          <w:szCs w:val="20"/>
        </w:rPr>
        <w:t xml:space="preserve"> </w:t>
      </w:r>
      <w:r w:rsidRPr="007D0344">
        <w:rPr>
          <w:color w:val="000000"/>
          <w:sz w:val="20"/>
          <w:szCs w:val="20"/>
        </w:rPr>
        <w:t>учетом величины резервного капитала и эмиссионного дохода — 40,1%.</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Существовавшая ранее практика регулирования величины капитала основной упор делала на его абсолютную величину без учета качественной структуры, поэтому сложившееся соотношение между отдельными элементами основного капитала в определенной мере отражает в целом состояние основного капитала по большинству российских банков, и особенно это характерно для мелких и средних организаций.</w:t>
      </w:r>
    </w:p>
    <w:p w:rsidR="00F85D78" w:rsidRPr="007D0344"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В анализируемом банке дополнительный капитал составляет небольшой удельный вес. В его структуре в первые два квартала преобладающее место занимала прибыль. Однако следует иметь в виду, что прибыль на начало года относится к прошлому периоду и к 1 апреля текущего года должна быть распределена по целевому назначению, т.е. направлена на выплату дивидендов, формирование фондов банка и другие цели. На последующие анализируемые даты доля прибыли при благоприятно складывающейся экономической ситуации, как правило, постепенно возрас</w:t>
      </w:r>
      <w:r w:rsidRPr="007D0344">
        <w:rPr>
          <w:color w:val="000000"/>
          <w:sz w:val="20"/>
          <w:szCs w:val="20"/>
        </w:rPr>
        <w:softHyphen/>
        <w:t xml:space="preserve">тает. В данном банке в </w:t>
      </w:r>
      <w:r w:rsidRPr="007D0344">
        <w:rPr>
          <w:bCs/>
          <w:color w:val="000000"/>
          <w:sz w:val="20"/>
          <w:szCs w:val="20"/>
          <w:lang w:val="en-US"/>
        </w:rPr>
        <w:t>III</w:t>
      </w:r>
      <w:r w:rsidRPr="007D0344">
        <w:rPr>
          <w:b/>
          <w:bCs/>
          <w:color w:val="000000"/>
          <w:sz w:val="20"/>
          <w:szCs w:val="20"/>
        </w:rPr>
        <w:t xml:space="preserve"> </w:t>
      </w:r>
      <w:r w:rsidRPr="007D0344">
        <w:rPr>
          <w:color w:val="000000"/>
          <w:sz w:val="20"/>
          <w:szCs w:val="20"/>
        </w:rPr>
        <w:t>квартале имеют место убытки, что объясняет резкое снижение доли дополнительного капитала в этом периоде. Второе место в структуре дополнительного капитала приходится на привилеги</w:t>
      </w:r>
      <w:r w:rsidRPr="007D0344">
        <w:rPr>
          <w:color w:val="000000"/>
          <w:sz w:val="20"/>
          <w:szCs w:val="20"/>
        </w:rPr>
        <w:softHyphen/>
        <w:t>рованные кумулятивные или привилегированные акции с фиксирован</w:t>
      </w:r>
      <w:r w:rsidRPr="007D0344">
        <w:rPr>
          <w:color w:val="000000"/>
          <w:sz w:val="20"/>
          <w:szCs w:val="20"/>
        </w:rPr>
        <w:softHyphen/>
        <w:t>ным дивидендом, а также резервы, созданные под кредитные риски. Сло</w:t>
      </w:r>
      <w:r w:rsidRPr="007D0344">
        <w:rPr>
          <w:color w:val="000000"/>
          <w:sz w:val="20"/>
          <w:szCs w:val="20"/>
        </w:rPr>
        <w:softHyphen/>
        <w:t>жившуюся структуру дополнительного капитала можно оценить положи</w:t>
      </w:r>
      <w:r w:rsidRPr="007D0344">
        <w:rPr>
          <w:color w:val="000000"/>
          <w:sz w:val="20"/>
          <w:szCs w:val="20"/>
        </w:rPr>
        <w:softHyphen/>
        <w:t xml:space="preserve">тельно, а при наличии прибыли в последующие периоды банк имел бы </w:t>
      </w:r>
      <w:r w:rsidRPr="007D0344">
        <w:rPr>
          <w:bCs/>
          <w:color w:val="000000"/>
          <w:sz w:val="20"/>
          <w:szCs w:val="20"/>
        </w:rPr>
        <w:t xml:space="preserve">хороший </w:t>
      </w:r>
      <w:r w:rsidRPr="007D0344">
        <w:rPr>
          <w:color w:val="000000"/>
          <w:sz w:val="20"/>
          <w:szCs w:val="20"/>
        </w:rPr>
        <w:t>источник роста основного капитала при условии направления части прибыли на увеличение резервного капитала.</w:t>
      </w:r>
    </w:p>
    <w:p w:rsidR="00F85D78" w:rsidRDefault="00F85D78" w:rsidP="00F85D78">
      <w:pPr>
        <w:shd w:val="clear" w:color="auto" w:fill="FFFFFF"/>
        <w:autoSpaceDE w:val="0"/>
        <w:autoSpaceDN w:val="0"/>
        <w:adjustRightInd w:val="0"/>
        <w:ind w:firstLine="567"/>
        <w:jc w:val="both"/>
        <w:rPr>
          <w:color w:val="000000"/>
          <w:sz w:val="20"/>
          <w:szCs w:val="20"/>
        </w:rPr>
      </w:pPr>
      <w:r w:rsidRPr="007D0344">
        <w:rPr>
          <w:color w:val="000000"/>
          <w:sz w:val="20"/>
          <w:szCs w:val="20"/>
        </w:rPr>
        <w:t>Оценивая в целом качественную структуру капитала, необходимо принимать во внимание прежде всего объем уставного и резервного капиталов и сумму эмиссионного дохода, другие элементы капитала имеют вспомогательный характер. Вместе с тем с позиций оценки финансовой устойчивости банка важное значение имеют величина созданных целевых резервов и складывающиеся тен</w:t>
      </w:r>
      <w:r w:rsidRPr="007D0344">
        <w:rPr>
          <w:color w:val="000000"/>
          <w:sz w:val="20"/>
          <w:szCs w:val="20"/>
        </w:rPr>
        <w:softHyphen/>
        <w:t>денции в прибыльности банка.</w:t>
      </w:r>
    </w:p>
    <w:p w:rsidR="00F85D78" w:rsidRDefault="00F85D78" w:rsidP="00F85D78">
      <w:pPr>
        <w:shd w:val="clear" w:color="auto" w:fill="FFFFFF"/>
        <w:autoSpaceDE w:val="0"/>
        <w:autoSpaceDN w:val="0"/>
        <w:adjustRightInd w:val="0"/>
        <w:ind w:firstLine="567"/>
        <w:jc w:val="both"/>
        <w:rPr>
          <w:color w:val="000000"/>
          <w:sz w:val="20"/>
          <w:szCs w:val="20"/>
        </w:rPr>
      </w:pPr>
    </w:p>
    <w:p w:rsidR="00F85D78" w:rsidRDefault="00F85D78" w:rsidP="00F85D78">
      <w:pPr>
        <w:shd w:val="clear" w:color="auto" w:fill="FFFFFF"/>
        <w:autoSpaceDE w:val="0"/>
        <w:autoSpaceDN w:val="0"/>
        <w:adjustRightInd w:val="0"/>
        <w:ind w:firstLine="567"/>
        <w:jc w:val="both"/>
        <w:rPr>
          <w:b/>
          <w:sz w:val="20"/>
          <w:szCs w:val="20"/>
        </w:rPr>
      </w:pPr>
      <w:r w:rsidRPr="00AF1C9E">
        <w:rPr>
          <w:b/>
          <w:sz w:val="20"/>
          <w:szCs w:val="20"/>
        </w:rPr>
        <w:t>Вопросы для самопроверки</w:t>
      </w:r>
    </w:p>
    <w:p w:rsidR="00F85D78" w:rsidRDefault="00F85D78" w:rsidP="00F85D78">
      <w:pPr>
        <w:shd w:val="clear" w:color="auto" w:fill="FFFFFF"/>
        <w:autoSpaceDE w:val="0"/>
        <w:autoSpaceDN w:val="0"/>
        <w:adjustRightInd w:val="0"/>
        <w:ind w:firstLine="567"/>
        <w:jc w:val="both"/>
        <w:rPr>
          <w:color w:val="000000"/>
          <w:sz w:val="20"/>
          <w:szCs w:val="20"/>
        </w:rPr>
      </w:pPr>
    </w:p>
    <w:p w:rsidR="00F85D78" w:rsidRPr="00EC2BFC" w:rsidRDefault="00F85D78" w:rsidP="00F85D78">
      <w:pPr>
        <w:numPr>
          <w:ilvl w:val="0"/>
          <w:numId w:val="42"/>
        </w:numPr>
        <w:shd w:val="clear" w:color="auto" w:fill="FFFFFF"/>
        <w:autoSpaceDE w:val="0"/>
        <w:autoSpaceDN w:val="0"/>
        <w:adjustRightInd w:val="0"/>
        <w:ind w:left="426"/>
        <w:jc w:val="both"/>
        <w:rPr>
          <w:color w:val="000000"/>
          <w:sz w:val="20"/>
          <w:szCs w:val="20"/>
        </w:rPr>
      </w:pPr>
      <w:r>
        <w:rPr>
          <w:color w:val="000000"/>
          <w:sz w:val="20"/>
          <w:szCs w:val="20"/>
        </w:rPr>
        <w:t>Обоснуйте н</w:t>
      </w:r>
      <w:r w:rsidRPr="00EC2BFC">
        <w:rPr>
          <w:color w:val="000000"/>
          <w:sz w:val="20"/>
          <w:szCs w:val="20"/>
        </w:rPr>
        <w:t>еобходимость оценки достаточности капитала</w:t>
      </w:r>
      <w:r>
        <w:rPr>
          <w:color w:val="000000"/>
          <w:sz w:val="20"/>
          <w:szCs w:val="20"/>
        </w:rPr>
        <w:t>.</w:t>
      </w:r>
    </w:p>
    <w:p w:rsidR="00F85D78" w:rsidRPr="00EC2BFC" w:rsidRDefault="00F85D78" w:rsidP="00F85D78">
      <w:pPr>
        <w:numPr>
          <w:ilvl w:val="0"/>
          <w:numId w:val="42"/>
        </w:numPr>
        <w:shd w:val="clear" w:color="auto" w:fill="FFFFFF"/>
        <w:autoSpaceDE w:val="0"/>
        <w:autoSpaceDN w:val="0"/>
        <w:adjustRightInd w:val="0"/>
        <w:ind w:left="426"/>
        <w:jc w:val="both"/>
        <w:rPr>
          <w:color w:val="000000"/>
          <w:sz w:val="20"/>
          <w:szCs w:val="20"/>
        </w:rPr>
      </w:pPr>
      <w:r>
        <w:rPr>
          <w:color w:val="000000"/>
          <w:sz w:val="20"/>
          <w:szCs w:val="20"/>
        </w:rPr>
        <w:t xml:space="preserve">Каким образом определяется </w:t>
      </w:r>
      <w:r w:rsidRPr="00EC2BFC">
        <w:rPr>
          <w:color w:val="000000"/>
          <w:sz w:val="20"/>
          <w:szCs w:val="20"/>
        </w:rPr>
        <w:t>величин</w:t>
      </w:r>
      <w:r>
        <w:rPr>
          <w:color w:val="000000"/>
          <w:sz w:val="20"/>
          <w:szCs w:val="20"/>
        </w:rPr>
        <w:t>а</w:t>
      </w:r>
      <w:r w:rsidRPr="00EC2BFC">
        <w:rPr>
          <w:color w:val="000000"/>
          <w:sz w:val="20"/>
          <w:szCs w:val="20"/>
        </w:rPr>
        <w:t xml:space="preserve"> и структур</w:t>
      </w:r>
      <w:r>
        <w:rPr>
          <w:color w:val="000000"/>
          <w:sz w:val="20"/>
          <w:szCs w:val="20"/>
        </w:rPr>
        <w:t>а</w:t>
      </w:r>
      <w:r w:rsidRPr="00EC2BFC">
        <w:rPr>
          <w:color w:val="000000"/>
          <w:sz w:val="20"/>
          <w:szCs w:val="20"/>
        </w:rPr>
        <w:t xml:space="preserve"> собственных средств банка</w:t>
      </w:r>
      <w:r>
        <w:rPr>
          <w:color w:val="000000"/>
          <w:sz w:val="20"/>
          <w:szCs w:val="20"/>
        </w:rPr>
        <w:t>?</w:t>
      </w:r>
    </w:p>
    <w:p w:rsidR="00F85D78" w:rsidRDefault="00F85D78" w:rsidP="00F85D78">
      <w:pPr>
        <w:numPr>
          <w:ilvl w:val="0"/>
          <w:numId w:val="42"/>
        </w:numPr>
        <w:shd w:val="clear" w:color="auto" w:fill="FFFFFF"/>
        <w:autoSpaceDE w:val="0"/>
        <w:autoSpaceDN w:val="0"/>
        <w:adjustRightInd w:val="0"/>
        <w:ind w:left="426" w:hanging="284"/>
        <w:jc w:val="both"/>
        <w:rPr>
          <w:color w:val="000000"/>
          <w:sz w:val="20"/>
          <w:szCs w:val="20"/>
        </w:rPr>
      </w:pPr>
      <w:r w:rsidRPr="004B3AD0">
        <w:rPr>
          <w:color w:val="000000"/>
          <w:sz w:val="20"/>
          <w:szCs w:val="20"/>
        </w:rPr>
        <w:t>Особенности определения элементов и абсолютной величины собственного капитала банка.</w:t>
      </w:r>
    </w:p>
    <w:p w:rsidR="00F85D78" w:rsidRPr="004B3AD0" w:rsidRDefault="00F85D78" w:rsidP="00F85D78">
      <w:pPr>
        <w:numPr>
          <w:ilvl w:val="0"/>
          <w:numId w:val="42"/>
        </w:numPr>
        <w:shd w:val="clear" w:color="auto" w:fill="FFFFFF"/>
        <w:autoSpaceDE w:val="0"/>
        <w:autoSpaceDN w:val="0"/>
        <w:adjustRightInd w:val="0"/>
        <w:ind w:left="426" w:hanging="284"/>
        <w:jc w:val="both"/>
        <w:rPr>
          <w:color w:val="000000"/>
          <w:sz w:val="20"/>
          <w:szCs w:val="20"/>
        </w:rPr>
      </w:pPr>
      <w:r>
        <w:rPr>
          <w:color w:val="000000"/>
          <w:sz w:val="20"/>
          <w:szCs w:val="20"/>
        </w:rPr>
        <w:t>Особенности проведения а</w:t>
      </w:r>
      <w:r w:rsidRPr="004B3AD0">
        <w:rPr>
          <w:color w:val="000000"/>
          <w:sz w:val="20"/>
          <w:szCs w:val="20"/>
        </w:rPr>
        <w:t>нализ</w:t>
      </w:r>
      <w:r>
        <w:rPr>
          <w:color w:val="000000"/>
          <w:sz w:val="20"/>
          <w:szCs w:val="20"/>
        </w:rPr>
        <w:t>а</w:t>
      </w:r>
      <w:r w:rsidRPr="004B3AD0">
        <w:rPr>
          <w:color w:val="000000"/>
          <w:sz w:val="20"/>
          <w:szCs w:val="20"/>
        </w:rPr>
        <w:t xml:space="preserve"> факторов уменьшения капитала</w:t>
      </w:r>
      <w:r>
        <w:rPr>
          <w:color w:val="000000"/>
          <w:sz w:val="20"/>
          <w:szCs w:val="20"/>
        </w:rPr>
        <w:t>.</w:t>
      </w:r>
    </w:p>
    <w:p w:rsidR="00020B9E" w:rsidRDefault="00F85D78" w:rsidP="00F85D78"/>
    <w:sectPr w:rsidR="0002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27" w:rsidRPr="00711070" w:rsidRDefault="00F85D78" w:rsidP="00711070">
    <w:pPr>
      <w:pStyle w:val="a7"/>
      <w:jc w:val="center"/>
      <w:rPr>
        <w:sz w:val="18"/>
      </w:rPr>
    </w:pPr>
    <w:r w:rsidRPr="00711070">
      <w:rPr>
        <w:sz w:val="18"/>
      </w:rPr>
      <w:fldChar w:fldCharType="begin"/>
    </w:r>
    <w:r w:rsidRPr="00711070">
      <w:rPr>
        <w:sz w:val="18"/>
      </w:rPr>
      <w:instrText>PAGE   \* MERGEFORMAT</w:instrText>
    </w:r>
    <w:r w:rsidRPr="00711070">
      <w:rPr>
        <w:sz w:val="18"/>
      </w:rPr>
      <w:fldChar w:fldCharType="separate"/>
    </w:r>
    <w:r>
      <w:rPr>
        <w:noProof/>
        <w:sz w:val="18"/>
      </w:rPr>
      <w:t>29</w:t>
    </w:r>
    <w:r w:rsidRPr="00711070">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E19"/>
    <w:multiLevelType w:val="hybridMultilevel"/>
    <w:tmpl w:val="07B05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C511E0"/>
    <w:multiLevelType w:val="hybridMultilevel"/>
    <w:tmpl w:val="DD4A0354"/>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FD2F03"/>
    <w:multiLevelType w:val="hybridMultilevel"/>
    <w:tmpl w:val="A2E4AE36"/>
    <w:lvl w:ilvl="0" w:tplc="47D40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E2942"/>
    <w:multiLevelType w:val="hybridMultilevel"/>
    <w:tmpl w:val="E2183706"/>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656475"/>
    <w:multiLevelType w:val="hybridMultilevel"/>
    <w:tmpl w:val="3C04BFE6"/>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571839"/>
    <w:multiLevelType w:val="hybridMultilevel"/>
    <w:tmpl w:val="F6D27F98"/>
    <w:lvl w:ilvl="0" w:tplc="47D40EE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41F1909"/>
    <w:multiLevelType w:val="hybridMultilevel"/>
    <w:tmpl w:val="34D06756"/>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293520"/>
    <w:multiLevelType w:val="hybridMultilevel"/>
    <w:tmpl w:val="8A2AD6B0"/>
    <w:lvl w:ilvl="0" w:tplc="47D40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D1C97"/>
    <w:multiLevelType w:val="hybridMultilevel"/>
    <w:tmpl w:val="010473AE"/>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D440B5"/>
    <w:multiLevelType w:val="hybridMultilevel"/>
    <w:tmpl w:val="3668A554"/>
    <w:lvl w:ilvl="0" w:tplc="47D40EEE">
      <w:start w:val="1"/>
      <w:numFmt w:val="bullet"/>
      <w:lvlText w:val=""/>
      <w:lvlJc w:val="left"/>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2C5CFD"/>
    <w:multiLevelType w:val="hybridMultilevel"/>
    <w:tmpl w:val="54C21946"/>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0E1172"/>
    <w:multiLevelType w:val="hybridMultilevel"/>
    <w:tmpl w:val="E22C6F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E84339E"/>
    <w:multiLevelType w:val="hybridMultilevel"/>
    <w:tmpl w:val="DE063DEC"/>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02A7D63"/>
    <w:multiLevelType w:val="hybridMultilevel"/>
    <w:tmpl w:val="26B66AE4"/>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103D5F"/>
    <w:multiLevelType w:val="hybridMultilevel"/>
    <w:tmpl w:val="2A0A2858"/>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8C269D"/>
    <w:multiLevelType w:val="hybridMultilevel"/>
    <w:tmpl w:val="2FAC388E"/>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50B1451"/>
    <w:multiLevelType w:val="singleLevel"/>
    <w:tmpl w:val="FAA88628"/>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387C2A27"/>
    <w:multiLevelType w:val="hybridMultilevel"/>
    <w:tmpl w:val="B47CACEE"/>
    <w:lvl w:ilvl="0" w:tplc="47D40EE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BD04DB3"/>
    <w:multiLevelType w:val="hybridMultilevel"/>
    <w:tmpl w:val="2B248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5E7A63"/>
    <w:multiLevelType w:val="hybridMultilevel"/>
    <w:tmpl w:val="DA06A5AE"/>
    <w:lvl w:ilvl="0" w:tplc="47D40EE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 w15:restartNumberingAfterBreak="0">
    <w:nsid w:val="43572706"/>
    <w:multiLevelType w:val="hybridMultilevel"/>
    <w:tmpl w:val="AEB4A2B0"/>
    <w:lvl w:ilvl="0" w:tplc="47D40EE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3CF28D9"/>
    <w:multiLevelType w:val="hybridMultilevel"/>
    <w:tmpl w:val="1C46156C"/>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A238CF"/>
    <w:multiLevelType w:val="hybridMultilevel"/>
    <w:tmpl w:val="5A1A0F90"/>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B17769B"/>
    <w:multiLevelType w:val="hybridMultilevel"/>
    <w:tmpl w:val="EBE8A170"/>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405FD7"/>
    <w:multiLevelType w:val="hybridMultilevel"/>
    <w:tmpl w:val="04C695B0"/>
    <w:lvl w:ilvl="0" w:tplc="47D40EEE">
      <w:start w:val="1"/>
      <w:numFmt w:val="bullet"/>
      <w:lvlText w:val=""/>
      <w:lvlJc w:val="left"/>
      <w:pPr>
        <w:ind w:left="1287" w:hanging="360"/>
      </w:pPr>
      <w:rPr>
        <w:rFonts w:ascii="Symbol" w:hAnsi="Symbol" w:hint="default"/>
      </w:rPr>
    </w:lvl>
    <w:lvl w:ilvl="1" w:tplc="042C8C5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EC9365C"/>
    <w:multiLevelType w:val="hybridMultilevel"/>
    <w:tmpl w:val="5992A11A"/>
    <w:lvl w:ilvl="0" w:tplc="47D40E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3A1AA2"/>
    <w:multiLevelType w:val="hybridMultilevel"/>
    <w:tmpl w:val="E3920C6A"/>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3C7AF0"/>
    <w:multiLevelType w:val="hybridMultilevel"/>
    <w:tmpl w:val="2EE8F81C"/>
    <w:lvl w:ilvl="0" w:tplc="181E9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5E5E37"/>
    <w:multiLevelType w:val="hybridMultilevel"/>
    <w:tmpl w:val="571A10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3D97589"/>
    <w:multiLevelType w:val="hybridMultilevel"/>
    <w:tmpl w:val="468E1776"/>
    <w:lvl w:ilvl="0" w:tplc="4A10DE7E">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047439"/>
    <w:multiLevelType w:val="hybridMultilevel"/>
    <w:tmpl w:val="00145718"/>
    <w:lvl w:ilvl="0" w:tplc="47D40E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83E1A81"/>
    <w:multiLevelType w:val="hybridMultilevel"/>
    <w:tmpl w:val="028E715C"/>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9902026"/>
    <w:multiLevelType w:val="hybridMultilevel"/>
    <w:tmpl w:val="0816B232"/>
    <w:lvl w:ilvl="0" w:tplc="47D40EE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9F12C79"/>
    <w:multiLevelType w:val="hybridMultilevel"/>
    <w:tmpl w:val="A5482E24"/>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2E7DF6"/>
    <w:multiLevelType w:val="hybridMultilevel"/>
    <w:tmpl w:val="3D3A5246"/>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7667B54"/>
    <w:multiLevelType w:val="hybridMultilevel"/>
    <w:tmpl w:val="1DC45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790A26"/>
    <w:multiLevelType w:val="hybridMultilevel"/>
    <w:tmpl w:val="07583B28"/>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2491D1A"/>
    <w:multiLevelType w:val="hybridMultilevel"/>
    <w:tmpl w:val="3D3C7700"/>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97841BF"/>
    <w:multiLevelType w:val="hybridMultilevel"/>
    <w:tmpl w:val="FD0EB092"/>
    <w:lvl w:ilvl="0" w:tplc="47D40E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E4A3C5F"/>
    <w:multiLevelType w:val="hybridMultilevel"/>
    <w:tmpl w:val="B1BCF49C"/>
    <w:lvl w:ilvl="0" w:tplc="47D40E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F52509B"/>
    <w:multiLevelType w:val="hybridMultilevel"/>
    <w:tmpl w:val="12EC4F8E"/>
    <w:lvl w:ilvl="0" w:tplc="47D40EEE">
      <w:start w:val="1"/>
      <w:numFmt w:val="bullet"/>
      <w:lvlText w:val=""/>
      <w:lvlJc w:val="left"/>
      <w:pPr>
        <w:ind w:left="1287" w:hanging="360"/>
      </w:pPr>
      <w:rPr>
        <w:rFonts w:ascii="Symbol" w:hAnsi="Symbol" w:hint="default"/>
      </w:rPr>
    </w:lvl>
    <w:lvl w:ilvl="1" w:tplc="47D40EE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BE6056"/>
    <w:multiLevelType w:val="hybridMultilevel"/>
    <w:tmpl w:val="1DA0CBC2"/>
    <w:lvl w:ilvl="0" w:tplc="47D40EEE">
      <w:start w:val="1"/>
      <w:numFmt w:val="bullet"/>
      <w:lvlText w:val=""/>
      <w:lvlJc w:val="left"/>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6"/>
  </w:num>
  <w:num w:numId="3">
    <w:abstractNumId w:val="17"/>
  </w:num>
  <w:num w:numId="4">
    <w:abstractNumId w:val="26"/>
  </w:num>
  <w:num w:numId="5">
    <w:abstractNumId w:val="1"/>
  </w:num>
  <w:num w:numId="6">
    <w:abstractNumId w:val="31"/>
  </w:num>
  <w:num w:numId="7">
    <w:abstractNumId w:val="9"/>
  </w:num>
  <w:num w:numId="8">
    <w:abstractNumId w:val="22"/>
  </w:num>
  <w:num w:numId="9">
    <w:abstractNumId w:val="38"/>
  </w:num>
  <w:num w:numId="10">
    <w:abstractNumId w:val="12"/>
  </w:num>
  <w:num w:numId="11">
    <w:abstractNumId w:val="8"/>
  </w:num>
  <w:num w:numId="12">
    <w:abstractNumId w:val="41"/>
  </w:num>
  <w:num w:numId="13">
    <w:abstractNumId w:val="33"/>
  </w:num>
  <w:num w:numId="14">
    <w:abstractNumId w:val="15"/>
  </w:num>
  <w:num w:numId="15">
    <w:abstractNumId w:val="23"/>
  </w:num>
  <w:num w:numId="16">
    <w:abstractNumId w:val="13"/>
  </w:num>
  <w:num w:numId="17">
    <w:abstractNumId w:val="5"/>
  </w:num>
  <w:num w:numId="18">
    <w:abstractNumId w:val="14"/>
  </w:num>
  <w:num w:numId="19">
    <w:abstractNumId w:val="10"/>
  </w:num>
  <w:num w:numId="20">
    <w:abstractNumId w:val="30"/>
  </w:num>
  <w:num w:numId="21">
    <w:abstractNumId w:val="6"/>
  </w:num>
  <w:num w:numId="22">
    <w:abstractNumId w:val="34"/>
  </w:num>
  <w:num w:numId="23">
    <w:abstractNumId w:val="40"/>
  </w:num>
  <w:num w:numId="24">
    <w:abstractNumId w:val="37"/>
  </w:num>
  <w:num w:numId="25">
    <w:abstractNumId w:val="19"/>
  </w:num>
  <w:num w:numId="26">
    <w:abstractNumId w:val="32"/>
  </w:num>
  <w:num w:numId="27">
    <w:abstractNumId w:val="25"/>
  </w:num>
  <w:num w:numId="28">
    <w:abstractNumId w:val="20"/>
  </w:num>
  <w:num w:numId="29">
    <w:abstractNumId w:val="7"/>
  </w:num>
  <w:num w:numId="30">
    <w:abstractNumId w:val="4"/>
  </w:num>
  <w:num w:numId="31">
    <w:abstractNumId w:val="39"/>
  </w:num>
  <w:num w:numId="32">
    <w:abstractNumId w:val="3"/>
  </w:num>
  <w:num w:numId="33">
    <w:abstractNumId w:val="24"/>
  </w:num>
  <w:num w:numId="34">
    <w:abstractNumId w:val="27"/>
  </w:num>
  <w:num w:numId="35">
    <w:abstractNumId w:val="36"/>
  </w:num>
  <w:num w:numId="36">
    <w:abstractNumId w:val="2"/>
  </w:num>
  <w:num w:numId="37">
    <w:abstractNumId w:val="29"/>
  </w:num>
  <w:num w:numId="38">
    <w:abstractNumId w:val="18"/>
  </w:num>
  <w:num w:numId="39">
    <w:abstractNumId w:val="28"/>
  </w:num>
  <w:num w:numId="40">
    <w:abstractNumId w:val="11"/>
  </w:num>
  <w:num w:numId="41">
    <w:abstractNumId w:val="35"/>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61"/>
    <w:rsid w:val="00050C61"/>
    <w:rsid w:val="00085823"/>
    <w:rsid w:val="00AB770D"/>
    <w:rsid w:val="00E36A57"/>
    <w:rsid w:val="00F8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2492A04B"/>
  <w15:chartTrackingRefBased/>
  <w15:docId w15:val="{2F7B87B3-EA9B-457C-90B8-F4D2F380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D78"/>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9"/>
    <w:qFormat/>
    <w:rsid w:val="00F85D78"/>
    <w:pPr>
      <w:keepNext/>
      <w:overflowPunct w:val="0"/>
      <w:autoSpaceDE w:val="0"/>
      <w:autoSpaceDN w:val="0"/>
      <w:adjustRightInd w:val="0"/>
      <w:jc w:val="center"/>
      <w:textAlignment w:val="baseline"/>
      <w:outlineLvl w:val="1"/>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ь МСЭФ"/>
    <w:basedOn w:val="a0"/>
    <w:link w:val="a5"/>
    <w:qFormat/>
    <w:rsid w:val="00E36A57"/>
    <w:pPr>
      <w:spacing w:line="360" w:lineRule="auto"/>
      <w:jc w:val="center"/>
    </w:pPr>
  </w:style>
  <w:style w:type="character" w:customStyle="1" w:styleId="a5">
    <w:name w:val="Стиль МСЭФ Знак"/>
    <w:basedOn w:val="a1"/>
    <w:link w:val="a4"/>
    <w:rsid w:val="00E36A57"/>
    <w:rPr>
      <w:rFonts w:ascii="Times New Roman" w:hAnsi="Times New Roman" w:cs="Times New Roman"/>
      <w:sz w:val="24"/>
      <w:szCs w:val="24"/>
    </w:rPr>
  </w:style>
  <w:style w:type="character" w:customStyle="1" w:styleId="20">
    <w:name w:val="Заголовок 2 Знак"/>
    <w:basedOn w:val="a1"/>
    <w:link w:val="2"/>
    <w:uiPriority w:val="99"/>
    <w:rsid w:val="00F85D78"/>
    <w:rPr>
      <w:rFonts w:ascii="Times New Roman" w:eastAsia="Times New Roman" w:hAnsi="Times New Roman" w:cs="Times New Roman"/>
      <w:sz w:val="28"/>
      <w:szCs w:val="20"/>
      <w:lang w:eastAsia="ru-RU"/>
    </w:rPr>
  </w:style>
  <w:style w:type="paragraph" w:styleId="a6">
    <w:name w:val="Normal (Web)"/>
    <w:basedOn w:val="a0"/>
    <w:uiPriority w:val="99"/>
    <w:rsid w:val="00F85D78"/>
    <w:pPr>
      <w:spacing w:before="100" w:beforeAutospacing="1" w:after="100" w:afterAutospacing="1"/>
    </w:pPr>
  </w:style>
  <w:style w:type="paragraph" w:styleId="a7">
    <w:name w:val="header"/>
    <w:basedOn w:val="a0"/>
    <w:link w:val="a8"/>
    <w:uiPriority w:val="99"/>
    <w:rsid w:val="00F85D78"/>
    <w:pPr>
      <w:tabs>
        <w:tab w:val="center" w:pos="4677"/>
        <w:tab w:val="right" w:pos="9355"/>
      </w:tabs>
    </w:pPr>
  </w:style>
  <w:style w:type="character" w:customStyle="1" w:styleId="a8">
    <w:name w:val="Верхний колонтитул Знак"/>
    <w:basedOn w:val="a1"/>
    <w:link w:val="a7"/>
    <w:uiPriority w:val="99"/>
    <w:rsid w:val="00F85D78"/>
    <w:rPr>
      <w:rFonts w:ascii="Times New Roman" w:eastAsia="Times New Roman" w:hAnsi="Times New Roman" w:cs="Times New Roman"/>
      <w:sz w:val="24"/>
      <w:szCs w:val="24"/>
      <w:lang w:eastAsia="ru-RU"/>
    </w:rPr>
  </w:style>
  <w:style w:type="paragraph" w:styleId="a9">
    <w:name w:val="footer"/>
    <w:basedOn w:val="a0"/>
    <w:link w:val="aa"/>
    <w:uiPriority w:val="99"/>
    <w:rsid w:val="00F85D78"/>
    <w:pPr>
      <w:tabs>
        <w:tab w:val="center" w:pos="4677"/>
        <w:tab w:val="right" w:pos="9355"/>
      </w:tabs>
    </w:pPr>
  </w:style>
  <w:style w:type="character" w:customStyle="1" w:styleId="aa">
    <w:name w:val="Нижний колонтитул Знак"/>
    <w:basedOn w:val="a1"/>
    <w:link w:val="a9"/>
    <w:uiPriority w:val="99"/>
    <w:rsid w:val="00F85D78"/>
    <w:rPr>
      <w:rFonts w:ascii="Times New Roman" w:eastAsia="Times New Roman" w:hAnsi="Times New Roman" w:cs="Times New Roman"/>
      <w:sz w:val="24"/>
      <w:szCs w:val="24"/>
      <w:lang w:eastAsia="ru-RU"/>
    </w:rPr>
  </w:style>
  <w:style w:type="table" w:styleId="ab">
    <w:name w:val="Table Grid"/>
    <w:basedOn w:val="a2"/>
    <w:uiPriority w:val="99"/>
    <w:rsid w:val="00F85D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99"/>
    <w:qFormat/>
    <w:rsid w:val="00F85D78"/>
    <w:pPr>
      <w:ind w:left="720"/>
      <w:contextualSpacing/>
    </w:pPr>
  </w:style>
  <w:style w:type="character" w:customStyle="1" w:styleId="ad">
    <w:name w:val="Основной текст_"/>
    <w:link w:val="1"/>
    <w:uiPriority w:val="99"/>
    <w:locked/>
    <w:rsid w:val="00F85D78"/>
    <w:rPr>
      <w:rFonts w:ascii="Times New Roman" w:hAnsi="Times New Roman" w:cs="Times New Roman"/>
      <w:spacing w:val="6"/>
      <w:sz w:val="19"/>
      <w:szCs w:val="19"/>
      <w:shd w:val="clear" w:color="auto" w:fill="FFFFFF"/>
    </w:rPr>
  </w:style>
  <w:style w:type="character" w:customStyle="1" w:styleId="8pt">
    <w:name w:val="Основной текст + 8 pt"/>
    <w:aliases w:val="Курсив,Интервал 0 pt"/>
    <w:uiPriority w:val="99"/>
    <w:rsid w:val="00F85D78"/>
    <w:rPr>
      <w:rFonts w:ascii="Times New Roman" w:hAnsi="Times New Roman" w:cs="Times New Roman"/>
      <w:i/>
      <w:iCs/>
      <w:color w:val="000000"/>
      <w:spacing w:val="3"/>
      <w:w w:val="100"/>
      <w:position w:val="0"/>
      <w:sz w:val="16"/>
      <w:szCs w:val="16"/>
      <w:shd w:val="clear" w:color="auto" w:fill="FFFFFF"/>
      <w:lang w:val="ru-RU"/>
    </w:rPr>
  </w:style>
  <w:style w:type="character" w:customStyle="1" w:styleId="8pt1">
    <w:name w:val="Основной текст + 8 pt1"/>
    <w:uiPriority w:val="99"/>
    <w:rsid w:val="00F85D78"/>
    <w:rPr>
      <w:rFonts w:ascii="Times New Roman" w:hAnsi="Times New Roman" w:cs="Times New Roman"/>
      <w:color w:val="000000"/>
      <w:spacing w:val="6"/>
      <w:w w:val="100"/>
      <w:position w:val="0"/>
      <w:sz w:val="16"/>
      <w:szCs w:val="16"/>
      <w:shd w:val="clear" w:color="auto" w:fill="FFFFFF"/>
      <w:lang w:val="ru-RU"/>
    </w:rPr>
  </w:style>
  <w:style w:type="paragraph" w:customStyle="1" w:styleId="1">
    <w:name w:val="Основной текст1"/>
    <w:basedOn w:val="a0"/>
    <w:link w:val="ad"/>
    <w:uiPriority w:val="99"/>
    <w:rsid w:val="00F85D78"/>
    <w:pPr>
      <w:widowControl w:val="0"/>
      <w:shd w:val="clear" w:color="auto" w:fill="FFFFFF"/>
      <w:spacing w:before="300" w:line="235" w:lineRule="exact"/>
      <w:jc w:val="both"/>
    </w:pPr>
    <w:rPr>
      <w:rFonts w:eastAsiaTheme="minorHAnsi"/>
      <w:spacing w:val="6"/>
      <w:sz w:val="19"/>
      <w:szCs w:val="19"/>
      <w:lang w:eastAsia="en-US"/>
    </w:rPr>
  </w:style>
  <w:style w:type="character" w:customStyle="1" w:styleId="4">
    <w:name w:val="Основной текст (4)_"/>
    <w:link w:val="40"/>
    <w:uiPriority w:val="99"/>
    <w:locked/>
    <w:rsid w:val="00F85D78"/>
    <w:rPr>
      <w:rFonts w:ascii="Times New Roman" w:hAnsi="Times New Roman" w:cs="Times New Roman"/>
      <w:b/>
      <w:bCs/>
      <w:spacing w:val="-3"/>
      <w:sz w:val="20"/>
      <w:szCs w:val="20"/>
      <w:shd w:val="clear" w:color="auto" w:fill="FFFFFF"/>
    </w:rPr>
  </w:style>
  <w:style w:type="character" w:customStyle="1" w:styleId="415pt">
    <w:name w:val="Основной текст (4) + 15 pt"/>
    <w:aliases w:val="Не полужирный,Курсив1,Интервал 0 pt3"/>
    <w:uiPriority w:val="99"/>
    <w:rsid w:val="00F85D78"/>
    <w:rPr>
      <w:rFonts w:ascii="Times New Roman" w:hAnsi="Times New Roman" w:cs="Times New Roman"/>
      <w:b/>
      <w:bCs/>
      <w:i/>
      <w:iCs/>
      <w:color w:val="000000"/>
      <w:spacing w:val="0"/>
      <w:w w:val="100"/>
      <w:position w:val="0"/>
      <w:sz w:val="30"/>
      <w:szCs w:val="30"/>
      <w:shd w:val="clear" w:color="auto" w:fill="FFFFFF"/>
    </w:rPr>
  </w:style>
  <w:style w:type="character" w:customStyle="1" w:styleId="10pt">
    <w:name w:val="Основной текст + 10 pt"/>
    <w:aliases w:val="Полужирный,Интервал 0 pt2"/>
    <w:uiPriority w:val="99"/>
    <w:rsid w:val="00F85D78"/>
    <w:rPr>
      <w:rFonts w:ascii="Times New Roman" w:hAnsi="Times New Roman" w:cs="Times New Roman"/>
      <w:b/>
      <w:bCs/>
      <w:color w:val="000000"/>
      <w:spacing w:val="-3"/>
      <w:w w:val="100"/>
      <w:position w:val="0"/>
      <w:sz w:val="20"/>
      <w:szCs w:val="20"/>
      <w:u w:val="none"/>
      <w:shd w:val="clear" w:color="auto" w:fill="FFFFFF"/>
      <w:lang w:val="ru-RU"/>
    </w:rPr>
  </w:style>
  <w:style w:type="paragraph" w:customStyle="1" w:styleId="40">
    <w:name w:val="Основной текст (4)"/>
    <w:basedOn w:val="a0"/>
    <w:link w:val="4"/>
    <w:uiPriority w:val="99"/>
    <w:rsid w:val="00F85D78"/>
    <w:pPr>
      <w:widowControl w:val="0"/>
      <w:shd w:val="clear" w:color="auto" w:fill="FFFFFF"/>
      <w:spacing w:before="180" w:line="240" w:lineRule="atLeast"/>
      <w:jc w:val="both"/>
    </w:pPr>
    <w:rPr>
      <w:rFonts w:eastAsiaTheme="minorHAnsi"/>
      <w:b/>
      <w:bCs/>
      <w:spacing w:val="-3"/>
      <w:sz w:val="20"/>
      <w:szCs w:val="20"/>
      <w:lang w:eastAsia="en-US"/>
    </w:rPr>
  </w:style>
  <w:style w:type="character" w:customStyle="1" w:styleId="3CenturySchoolbook">
    <w:name w:val="Основной текст (3) + Century Schoolbook"/>
    <w:aliases w:val="7,5 pt,Интервал 0 pt1"/>
    <w:uiPriority w:val="99"/>
    <w:rsid w:val="00F85D78"/>
    <w:rPr>
      <w:rFonts w:ascii="Century Schoolbook" w:hAnsi="Century Schoolbook" w:cs="Century Schoolbook"/>
      <w:color w:val="000000"/>
      <w:spacing w:val="4"/>
      <w:w w:val="100"/>
      <w:position w:val="0"/>
      <w:sz w:val="15"/>
      <w:szCs w:val="15"/>
      <w:u w:val="none"/>
      <w:lang w:val="ru-RU"/>
    </w:rPr>
  </w:style>
  <w:style w:type="character" w:styleId="ae">
    <w:name w:val="Placeholder Text"/>
    <w:uiPriority w:val="99"/>
    <w:semiHidden/>
    <w:rsid w:val="00F85D78"/>
    <w:rPr>
      <w:rFonts w:cs="Times New Roman"/>
      <w:color w:val="808080"/>
    </w:rPr>
  </w:style>
  <w:style w:type="paragraph" w:styleId="af">
    <w:name w:val="Body Text Indent"/>
    <w:basedOn w:val="a0"/>
    <w:link w:val="af0"/>
    <w:uiPriority w:val="99"/>
    <w:rsid w:val="00F85D78"/>
    <w:pPr>
      <w:overflowPunct w:val="0"/>
      <w:autoSpaceDE w:val="0"/>
      <w:autoSpaceDN w:val="0"/>
      <w:adjustRightInd w:val="0"/>
      <w:spacing w:after="120"/>
      <w:ind w:left="283"/>
      <w:textAlignment w:val="baseline"/>
    </w:pPr>
    <w:rPr>
      <w:rFonts w:eastAsia="Calibri"/>
      <w:szCs w:val="20"/>
    </w:rPr>
  </w:style>
  <w:style w:type="character" w:customStyle="1" w:styleId="af0">
    <w:name w:val="Основной текст с отступом Знак"/>
    <w:basedOn w:val="a1"/>
    <w:link w:val="af"/>
    <w:uiPriority w:val="99"/>
    <w:rsid w:val="00F85D78"/>
    <w:rPr>
      <w:rFonts w:ascii="Times New Roman" w:eastAsia="Calibri" w:hAnsi="Times New Roman" w:cs="Times New Roman"/>
      <w:sz w:val="24"/>
      <w:szCs w:val="20"/>
      <w:lang w:eastAsia="ru-RU"/>
    </w:rPr>
  </w:style>
  <w:style w:type="paragraph" w:customStyle="1" w:styleId="6">
    <w:name w:val="Знак Знак6"/>
    <w:basedOn w:val="a0"/>
    <w:uiPriority w:val="99"/>
    <w:semiHidden/>
    <w:rsid w:val="00F85D78"/>
    <w:pPr>
      <w:spacing w:after="160" w:line="280" w:lineRule="exact"/>
    </w:pPr>
    <w:rPr>
      <w:rFonts w:ascii="Verdana" w:eastAsia="Calibri" w:hAnsi="Verdana"/>
      <w:bCs/>
      <w:iCs/>
      <w:sz w:val="20"/>
      <w:szCs w:val="20"/>
      <w:lang w:val="en-US" w:eastAsia="en-US"/>
    </w:rPr>
  </w:style>
  <w:style w:type="paragraph" w:customStyle="1" w:styleId="61">
    <w:name w:val="Знак Знак61"/>
    <w:basedOn w:val="a0"/>
    <w:uiPriority w:val="99"/>
    <w:semiHidden/>
    <w:rsid w:val="00F85D78"/>
    <w:pPr>
      <w:spacing w:after="160" w:line="280" w:lineRule="exact"/>
    </w:pPr>
    <w:rPr>
      <w:rFonts w:ascii="Verdana" w:hAnsi="Verdana"/>
      <w:bCs/>
      <w:iCs/>
      <w:sz w:val="20"/>
      <w:szCs w:val="20"/>
      <w:lang w:val="en-US" w:eastAsia="en-US"/>
    </w:rPr>
  </w:style>
  <w:style w:type="paragraph" w:customStyle="1" w:styleId="a">
    <w:name w:val="список с точками"/>
    <w:basedOn w:val="a0"/>
    <w:uiPriority w:val="99"/>
    <w:rsid w:val="00F85D78"/>
    <w:pPr>
      <w:numPr>
        <w:numId w:val="1"/>
      </w:numPr>
      <w:tabs>
        <w:tab w:val="num" w:pos="756"/>
      </w:tabs>
      <w:spacing w:line="312" w:lineRule="auto"/>
      <w:ind w:left="756"/>
      <w:jc w:val="both"/>
    </w:pPr>
  </w:style>
  <w:style w:type="paragraph" w:customStyle="1" w:styleId="af1">
    <w:name w:val="Знак"/>
    <w:basedOn w:val="a0"/>
    <w:uiPriority w:val="99"/>
    <w:rsid w:val="00F85D78"/>
    <w:pPr>
      <w:pageBreakBefore/>
      <w:spacing w:after="160" w:line="360" w:lineRule="auto"/>
    </w:pPr>
    <w:rPr>
      <w:rFonts w:eastAsia="Calibri"/>
      <w:sz w:val="28"/>
      <w:szCs w:val="20"/>
      <w:lang w:val="en-US" w:eastAsia="en-US"/>
    </w:rPr>
  </w:style>
  <w:style w:type="character" w:styleId="af2">
    <w:name w:val="Hyperlink"/>
    <w:uiPriority w:val="99"/>
    <w:unhideWhenUsed/>
    <w:rsid w:val="00F85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9C98-03CC-45E2-804B-94115F11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100</Pages>
  <Words>27257</Words>
  <Characters>155366</Characters>
  <Application>Microsoft Office Word</Application>
  <DocSecurity>0</DocSecurity>
  <Lines>1294</Lines>
  <Paragraphs>364</Paragraphs>
  <ScaleCrop>false</ScaleCrop>
  <Company/>
  <LinksUpToDate>false</LinksUpToDate>
  <CharactersWithSpaces>182259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Bassss</dc:creator>
  <cp:keywords/>
  <dc:description/>
  <cp:lastModifiedBy>Bassss</cp:lastModifiedBy>
  <cp:revision>2</cp:revision>
  <dcterms:created xsi:type="dcterms:W3CDTF">2018-02-08T11:26:00Z</dcterms:created>
  <dcterms:modified xsi:type="dcterms:W3CDTF">2018-02-08T11:28:00Z</dcterms:modified>
</cp:coreProperties>
</file>