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32FB" w14:textId="77777777" w:rsidR="00A710A5" w:rsidRDefault="00A710A5" w:rsidP="00A710A5">
      <w:pPr>
        <w:spacing w:line="240" w:lineRule="atLeast"/>
        <w:ind w:left="3" w:right="3" w:firstLine="848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Затраты на производство и выручка предприятий</w:t>
      </w:r>
    </w:p>
    <w:p w14:paraId="439BB807" w14:textId="77777777" w:rsidR="00A710A5" w:rsidRDefault="00A710A5" w:rsidP="00A710A5">
      <w:pPr>
        <w:spacing w:line="240" w:lineRule="atLeast"/>
        <w:ind w:left="3" w:right="3" w:firstLine="848"/>
        <w:jc w:val="both"/>
        <w:rPr>
          <w:rFonts w:ascii="Arial" w:hAnsi="Arial"/>
        </w:rPr>
      </w:pPr>
    </w:p>
    <w:p w14:paraId="47EFAD26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Группировка затрат</w:t>
      </w:r>
      <w:r>
        <w:rPr>
          <w:rFonts w:ascii="Arial" w:hAnsi="Arial"/>
        </w:rPr>
        <w:t xml:space="preserve"> производится на основе учета их экономического назначения:</w:t>
      </w:r>
    </w:p>
    <w:p w14:paraId="50D26505" w14:textId="77777777" w:rsidR="00A710A5" w:rsidRDefault="00A710A5" w:rsidP="00A710A5">
      <w:pPr>
        <w:numPr>
          <w:ilvl w:val="0"/>
          <w:numId w:val="1"/>
        </w:numPr>
        <w:spacing w:line="240" w:lineRule="atLeast"/>
        <w:ind w:left="426" w:right="25" w:hanging="426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Затраты на воспроизводство производственных фондов</w:t>
      </w:r>
      <w:r>
        <w:rPr>
          <w:rFonts w:ascii="Arial" w:hAnsi="Arial"/>
        </w:rPr>
        <w:t xml:space="preserve"> (расширение и реконструкция основных фондов, прирост оборотных средств).</w:t>
      </w:r>
    </w:p>
    <w:p w14:paraId="327A3EF8" w14:textId="77777777" w:rsidR="00A710A5" w:rsidRDefault="00A710A5" w:rsidP="00A710A5">
      <w:pPr>
        <w:numPr>
          <w:ilvl w:val="0"/>
          <w:numId w:val="1"/>
        </w:numPr>
        <w:spacing w:line="240" w:lineRule="atLeast"/>
        <w:ind w:left="426" w:right="25" w:hanging="426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Расходы на социально-культурные мероприятия</w:t>
      </w:r>
      <w:r>
        <w:rPr>
          <w:rFonts w:ascii="Arial" w:hAnsi="Arial"/>
        </w:rPr>
        <w:t xml:space="preserve"> (подготовка кадров, улучшение социально-бытовых условий, содержание бытовой сферы).</w:t>
      </w:r>
    </w:p>
    <w:p w14:paraId="16CE74E1" w14:textId="77777777" w:rsidR="00A710A5" w:rsidRDefault="00A710A5" w:rsidP="00A710A5">
      <w:pPr>
        <w:numPr>
          <w:ilvl w:val="0"/>
          <w:numId w:val="1"/>
        </w:numPr>
        <w:spacing w:line="240" w:lineRule="atLeast"/>
        <w:ind w:left="426" w:right="25" w:hanging="426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Операционные расходы</w:t>
      </w:r>
      <w:r>
        <w:rPr>
          <w:rFonts w:ascii="Arial" w:hAnsi="Arial"/>
        </w:rPr>
        <w:t xml:space="preserve"> (выдача кредитов и займов, приобретение ценных бумаг, выкуп собственных акций, погашение облигаций, проведение НИОКР, переоценка фондов).</w:t>
      </w:r>
    </w:p>
    <w:p w14:paraId="0966ABD7" w14:textId="77777777" w:rsidR="00A710A5" w:rsidRDefault="00A710A5" w:rsidP="00A710A5">
      <w:pPr>
        <w:numPr>
          <w:ilvl w:val="0"/>
          <w:numId w:val="1"/>
        </w:numPr>
        <w:spacing w:line="240" w:lineRule="atLeast"/>
        <w:ind w:left="426" w:right="25" w:hanging="426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Затраты на производство и реализацию продукции</w:t>
      </w:r>
      <w:r>
        <w:rPr>
          <w:rFonts w:ascii="Arial" w:hAnsi="Arial"/>
        </w:rPr>
        <w:t>.</w:t>
      </w:r>
    </w:p>
    <w:p w14:paraId="42DB1140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Расходы на производство и реализацию продукции занимают основной вес в денежных затратах предприятий. Все затраты на производство и реализацию составляют их себестоимость. Состав затрат, включаемых в себестоимость продукции для целей определения налогооблагаемой прибыли, регламентируется постановлениями правительства. </w:t>
      </w:r>
    </w:p>
    <w:p w14:paraId="69319C4A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 себестоимости продукции отражаются</w:t>
      </w:r>
      <w:r>
        <w:rPr>
          <w:rFonts w:ascii="Arial" w:hAnsi="Arial"/>
        </w:rPr>
        <w:t xml:space="preserve">: </w:t>
      </w:r>
    </w:p>
    <w:p w14:paraId="2F45AD22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предприятиями, занятыми производством продукции, выполнением работ и услуг, - затраты, связанные с их осуществлением и реализацией; </w:t>
      </w:r>
    </w:p>
    <w:p w14:paraId="1F0FBA8F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предприятиями торговли, снабженческо-сбытовой и иной посреднической деятельности - покупная стоимость товаров, выручка от реализации которых является результатом их хозяйственной деятельности; </w:t>
      </w:r>
    </w:p>
    <w:p w14:paraId="3974C52F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- организациями - профессиональными участниками рынка ценных 5умаг - покупная (учетная) стоимость ценных бумаг, выручка от реализации которых является результатом деятельности этих организаций. </w:t>
      </w:r>
    </w:p>
    <w:p w14:paraId="4FBD6F9E" w14:textId="77777777" w:rsidR="00A710A5" w:rsidRDefault="00A710A5" w:rsidP="00A710A5">
      <w:pPr>
        <w:spacing w:line="120" w:lineRule="atLeast"/>
        <w:ind w:firstLine="851"/>
        <w:jc w:val="both"/>
        <w:rPr>
          <w:rFonts w:ascii="Arial" w:hAnsi="Arial"/>
        </w:rPr>
      </w:pPr>
    </w:p>
    <w:p w14:paraId="316FEE8B" w14:textId="77777777" w:rsidR="00A710A5" w:rsidRDefault="00A710A5" w:rsidP="00A710A5">
      <w:pPr>
        <w:spacing w:line="120" w:lineRule="atLeast"/>
        <w:ind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Расчет себестоимости продукции осуществляется по этапам</w:t>
      </w:r>
      <w:r>
        <w:rPr>
          <w:rFonts w:ascii="Arial" w:hAnsi="Arial"/>
        </w:rPr>
        <w:t xml:space="preserve">: </w:t>
      </w:r>
    </w:p>
    <w:p w14:paraId="2E1F24C9" w14:textId="77777777" w:rsidR="00A710A5" w:rsidRDefault="00A710A5" w:rsidP="00A710A5">
      <w:pPr>
        <w:numPr>
          <w:ilvl w:val="0"/>
          <w:numId w:val="3"/>
        </w:numPr>
        <w:spacing w:line="240" w:lineRule="atLeast"/>
        <w:ind w:left="426" w:right="17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Определяется </w:t>
      </w:r>
      <w:r>
        <w:rPr>
          <w:rFonts w:ascii="Arial" w:hAnsi="Arial"/>
          <w:i/>
          <w:u w:val="single"/>
        </w:rPr>
        <w:t>себестоимость произведенной продукции</w:t>
      </w:r>
      <w:r>
        <w:rPr>
          <w:rFonts w:ascii="Arial" w:hAnsi="Arial"/>
        </w:rPr>
        <w:t xml:space="preserve">, куда включаются только затраты, связанные с производством определенного объема продукции. </w:t>
      </w:r>
    </w:p>
    <w:p w14:paraId="7BD30822" w14:textId="77777777" w:rsidR="00A710A5" w:rsidRDefault="00A710A5" w:rsidP="00A710A5">
      <w:pPr>
        <w:numPr>
          <w:ilvl w:val="0"/>
          <w:numId w:val="3"/>
        </w:numPr>
        <w:spacing w:line="240" w:lineRule="atLeast"/>
        <w:ind w:left="426" w:right="17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Рассчитывается </w:t>
      </w:r>
      <w:r>
        <w:rPr>
          <w:rFonts w:ascii="Arial" w:hAnsi="Arial"/>
          <w:i/>
          <w:u w:val="single"/>
        </w:rPr>
        <w:t>себестоимость валовой продукции</w:t>
      </w:r>
      <w:r>
        <w:rPr>
          <w:rFonts w:ascii="Arial" w:hAnsi="Arial"/>
        </w:rPr>
        <w:t xml:space="preserve"> путем корректировки себестоимости произведенной продукции на изменение остатков расходов будущих периодов (увеличение остатков этих расходов вычитается из величины затрат на производство, а уменьшение - прибавляется). </w:t>
      </w:r>
    </w:p>
    <w:p w14:paraId="69EC0DBD" w14:textId="77777777" w:rsidR="00A710A5" w:rsidRDefault="00A710A5" w:rsidP="00A710A5">
      <w:pPr>
        <w:numPr>
          <w:ilvl w:val="0"/>
          <w:numId w:val="3"/>
        </w:numPr>
        <w:spacing w:line="240" w:lineRule="atLeast"/>
        <w:ind w:left="426" w:right="17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Рассчитывается </w:t>
      </w:r>
      <w:r>
        <w:rPr>
          <w:rFonts w:ascii="Arial" w:hAnsi="Arial"/>
          <w:i/>
          <w:u w:val="single"/>
        </w:rPr>
        <w:t>себестоимость товарной продукции</w:t>
      </w:r>
      <w:r>
        <w:rPr>
          <w:rFonts w:ascii="Arial" w:hAnsi="Arial"/>
        </w:rPr>
        <w:t>. Это осуществляется путем корректировки себестоимости валовой продукции на изменение остатков незавершенного производства (прирост остатков снижает себестоимость).</w:t>
      </w:r>
    </w:p>
    <w:p w14:paraId="1FD80293" w14:textId="77777777" w:rsidR="00A710A5" w:rsidRDefault="00A710A5" w:rsidP="00A710A5">
      <w:pPr>
        <w:numPr>
          <w:ilvl w:val="0"/>
          <w:numId w:val="3"/>
        </w:numPr>
        <w:spacing w:line="240" w:lineRule="atLeast"/>
        <w:ind w:left="426" w:right="17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Определяется </w:t>
      </w:r>
      <w:r>
        <w:rPr>
          <w:rFonts w:ascii="Arial" w:hAnsi="Arial"/>
          <w:i/>
          <w:u w:val="single"/>
        </w:rPr>
        <w:t>полная себестоимость товарной продукции</w:t>
      </w:r>
      <w:r>
        <w:rPr>
          <w:rFonts w:ascii="Arial" w:hAnsi="Arial"/>
        </w:rPr>
        <w:t xml:space="preserve"> путем добавления к себестоимости товарной продукции внепроизводственных расходов. </w:t>
      </w:r>
    </w:p>
    <w:p w14:paraId="3CE77EFE" w14:textId="77777777" w:rsidR="00A710A5" w:rsidRDefault="00A710A5" w:rsidP="00A710A5">
      <w:pPr>
        <w:numPr>
          <w:ilvl w:val="0"/>
          <w:numId w:val="3"/>
        </w:numPr>
        <w:spacing w:line="240" w:lineRule="atLeast"/>
        <w:ind w:left="426" w:right="17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Рассчитывается </w:t>
      </w:r>
      <w:r>
        <w:rPr>
          <w:rFonts w:ascii="Arial" w:hAnsi="Arial"/>
          <w:i/>
          <w:u w:val="single"/>
        </w:rPr>
        <w:t>себестоимость реализованной продукции</w:t>
      </w:r>
      <w:r>
        <w:rPr>
          <w:rFonts w:ascii="Arial" w:hAnsi="Arial"/>
        </w:rPr>
        <w:t xml:space="preserve"> путем уменьшения полной себестоимости товарной продукции на остатки готовой продукции на конец года и увеличения - на остатки готовой продукции на начало года. </w:t>
      </w:r>
    </w:p>
    <w:p w14:paraId="17FFBBF4" w14:textId="77777777" w:rsidR="00A710A5" w:rsidRDefault="00A710A5" w:rsidP="00A710A5">
      <w:pPr>
        <w:spacing w:line="120" w:lineRule="atLeast"/>
        <w:ind w:left="3" w:right="3"/>
        <w:rPr>
          <w:rFonts w:ascii="Arial" w:hAnsi="Arial"/>
        </w:rPr>
      </w:pPr>
    </w:p>
    <w:p w14:paraId="48DA45C6" w14:textId="77777777" w:rsidR="00A710A5" w:rsidRDefault="00A710A5" w:rsidP="00A710A5">
      <w:pPr>
        <w:spacing w:line="120" w:lineRule="atLeast"/>
        <w:ind w:left="3" w:right="3" w:firstLine="848"/>
        <w:rPr>
          <w:rFonts w:ascii="Arial" w:hAnsi="Arial"/>
        </w:rPr>
      </w:pPr>
      <w:r>
        <w:rPr>
          <w:rFonts w:ascii="Arial" w:hAnsi="Arial"/>
          <w:i/>
          <w:u w:val="single"/>
        </w:rPr>
        <w:t>Базовый перечень затрат включает</w:t>
      </w:r>
      <w:r>
        <w:rPr>
          <w:rFonts w:ascii="Arial" w:hAnsi="Arial"/>
        </w:rPr>
        <w:t xml:space="preserve">: </w:t>
      </w:r>
    </w:p>
    <w:p w14:paraId="78B3975D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затраты, связанные с производством продукции, обусловленные технологией и организацией производства, включая расходы по контролю за качеством продукции; </w:t>
      </w:r>
    </w:p>
    <w:p w14:paraId="1CC2D435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затраты на подготовку и освоение производства; </w:t>
      </w:r>
    </w:p>
    <w:p w14:paraId="7953ADD2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затраты некапитального характера, связанные с совершенствованием технологии производства качественной продукции; </w:t>
      </w:r>
    </w:p>
    <w:p w14:paraId="1A4056D0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затраты на изобретательство и рационализацию; </w:t>
      </w:r>
    </w:p>
    <w:p w14:paraId="314F376A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затраты на обеспечение нормальных условий труда и техники безопасности; </w:t>
      </w:r>
    </w:p>
    <w:p w14:paraId="470DACC8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текущие затраты на содержание и эксплуатацию объектов природоохраны; </w:t>
      </w:r>
    </w:p>
    <w:p w14:paraId="72AA553C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затраты на управление производством; </w:t>
      </w:r>
    </w:p>
    <w:p w14:paraId="0B94E42C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>затраты на подготовку кадров;</w:t>
      </w:r>
    </w:p>
    <w:p w14:paraId="6A022BBF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>выплаты, установленные законодательством о труде, за непроработанное на производстве время;</w:t>
      </w:r>
    </w:p>
    <w:p w14:paraId="70552E54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отчисления в государственные внебюджетные фонды; </w:t>
      </w:r>
    </w:p>
    <w:p w14:paraId="0EDF3498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платежи по кредитам в пределах установленной законодательством ставки; </w:t>
      </w:r>
    </w:p>
    <w:p w14:paraId="23F16A3C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оплата некоторых услуг банков; </w:t>
      </w:r>
    </w:p>
    <w:p w14:paraId="7F85506B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отчисления в специальные отраслевые и межотраслевые внебюджетные фонды; </w:t>
      </w:r>
    </w:p>
    <w:p w14:paraId="386B03CB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затраты на сбыт продукции; </w:t>
      </w:r>
    </w:p>
    <w:p w14:paraId="7C7D6460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затраты на воспроизводство основных фондов в форме амортизации; </w:t>
      </w:r>
    </w:p>
    <w:p w14:paraId="7180AAB6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износ нематериальных активов; </w:t>
      </w:r>
    </w:p>
    <w:p w14:paraId="7022016C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>налоги, сборы, платежи и другие обязательные отчисления по законодательству;</w:t>
      </w:r>
    </w:p>
    <w:p w14:paraId="639D8F6F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>потери от брака;</w:t>
      </w:r>
    </w:p>
    <w:p w14:paraId="2E947143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6" w:right="21"/>
        <w:jc w:val="both"/>
        <w:rPr>
          <w:rFonts w:ascii="Arial" w:hAnsi="Arial"/>
        </w:rPr>
      </w:pPr>
      <w:r>
        <w:rPr>
          <w:rFonts w:ascii="Arial" w:hAnsi="Arial"/>
        </w:rPr>
        <w:t xml:space="preserve">затраты на гарантийный ремонт и гарантийное обслуживание. </w:t>
      </w:r>
    </w:p>
    <w:p w14:paraId="0FC9EC50" w14:textId="77777777" w:rsidR="00A710A5" w:rsidRDefault="00A710A5" w:rsidP="00A710A5">
      <w:pPr>
        <w:spacing w:line="240" w:lineRule="atLeast"/>
        <w:ind w:left="3" w:right="21"/>
        <w:jc w:val="both"/>
        <w:rPr>
          <w:rFonts w:ascii="Arial" w:hAnsi="Arial"/>
        </w:rPr>
      </w:pPr>
    </w:p>
    <w:p w14:paraId="507B6BCA" w14:textId="77777777" w:rsidR="00A710A5" w:rsidRDefault="00A710A5" w:rsidP="00A710A5">
      <w:pPr>
        <w:spacing w:line="240" w:lineRule="atLeast"/>
        <w:ind w:left="3" w:right="21" w:firstLine="848"/>
        <w:jc w:val="both"/>
        <w:rPr>
          <w:rFonts w:ascii="Arial" w:hAnsi="Arial"/>
        </w:rPr>
      </w:pPr>
      <w:r>
        <w:rPr>
          <w:rFonts w:ascii="Arial" w:hAnsi="Arial"/>
        </w:rPr>
        <w:t xml:space="preserve">Кроме того, для улучшения качества управления вводятся </w:t>
      </w:r>
      <w:r>
        <w:rPr>
          <w:rFonts w:ascii="Arial" w:hAnsi="Arial"/>
          <w:i/>
          <w:u w:val="single"/>
        </w:rPr>
        <w:t>дополнительные уровни классификации затрат</w:t>
      </w:r>
      <w:r>
        <w:rPr>
          <w:rFonts w:ascii="Arial" w:hAnsi="Arial"/>
        </w:rPr>
        <w:t>:</w:t>
      </w:r>
    </w:p>
    <w:p w14:paraId="29E2FD19" w14:textId="77777777" w:rsidR="00A710A5" w:rsidRDefault="00A710A5" w:rsidP="00A710A5">
      <w:pPr>
        <w:numPr>
          <w:ilvl w:val="0"/>
          <w:numId w:val="4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По экономическому содержанию</w:t>
      </w:r>
      <w:r>
        <w:rPr>
          <w:rFonts w:ascii="Arial" w:hAnsi="Arial"/>
        </w:rPr>
        <w:t xml:space="preserve"> (материальные затраты, оплата труда, отчисления на социальные нужды, амортизация, прочие).</w:t>
      </w:r>
    </w:p>
    <w:p w14:paraId="04148453" w14:textId="77777777" w:rsidR="00A710A5" w:rsidRDefault="00A710A5" w:rsidP="00A710A5">
      <w:pPr>
        <w:numPr>
          <w:ilvl w:val="0"/>
          <w:numId w:val="4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По способу отнесения на себестоимость</w:t>
      </w:r>
      <w:r>
        <w:rPr>
          <w:rFonts w:ascii="Arial" w:hAnsi="Arial"/>
        </w:rPr>
        <w:t xml:space="preserve"> (прямые, косвенные).</w:t>
      </w:r>
    </w:p>
    <w:p w14:paraId="22250845" w14:textId="77777777" w:rsidR="00A710A5" w:rsidRDefault="00A710A5" w:rsidP="00A710A5">
      <w:pPr>
        <w:numPr>
          <w:ilvl w:val="0"/>
          <w:numId w:val="4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По связи с объемом продукции, работ, услуг</w:t>
      </w:r>
      <w:r>
        <w:rPr>
          <w:rFonts w:ascii="Arial" w:hAnsi="Arial"/>
        </w:rPr>
        <w:t xml:space="preserve"> (условно-постоянные, постоянно-переменные, условно-переменные).</w:t>
      </w:r>
    </w:p>
    <w:p w14:paraId="01BB07AD" w14:textId="77777777" w:rsidR="00A710A5" w:rsidRDefault="00A710A5" w:rsidP="00A710A5">
      <w:pPr>
        <w:numPr>
          <w:ilvl w:val="0"/>
          <w:numId w:val="4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По отношению к основному производству</w:t>
      </w:r>
      <w:r>
        <w:rPr>
          <w:rFonts w:ascii="Arial" w:hAnsi="Arial"/>
        </w:rPr>
        <w:t xml:space="preserve"> (основные, накладные).</w:t>
      </w:r>
    </w:p>
    <w:p w14:paraId="7F222BB2" w14:textId="77777777" w:rsidR="00A710A5" w:rsidRDefault="00A710A5" w:rsidP="00A710A5">
      <w:pPr>
        <w:numPr>
          <w:ilvl w:val="0"/>
          <w:numId w:val="4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По степени регулирования</w:t>
      </w:r>
      <w:r>
        <w:rPr>
          <w:rFonts w:ascii="Arial" w:hAnsi="Arial"/>
        </w:rPr>
        <w:t xml:space="preserve"> (нормируемые, ненормируемые).</w:t>
      </w:r>
    </w:p>
    <w:p w14:paraId="5CF3402E" w14:textId="77777777" w:rsidR="00A710A5" w:rsidRDefault="00A710A5" w:rsidP="00A710A5">
      <w:pPr>
        <w:numPr>
          <w:ilvl w:val="0"/>
          <w:numId w:val="4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По форме учета затрат</w:t>
      </w:r>
      <w:r>
        <w:rPr>
          <w:rFonts w:ascii="Arial" w:hAnsi="Arial"/>
        </w:rPr>
        <w:t xml:space="preserve"> (центры финансовой ответственности, показный метод, технологические операции производства, полные издержки, переменные издержки (система </w:t>
      </w:r>
      <w:r>
        <w:rPr>
          <w:rFonts w:ascii="Arial" w:hAnsi="Arial"/>
          <w:lang w:val="en-US"/>
        </w:rPr>
        <w:t>direct</w:t>
      </w:r>
      <w:r w:rsidRPr="00A710A5">
        <w:rPr>
          <w:rFonts w:ascii="Arial" w:hAnsi="Arial"/>
        </w:rPr>
        <w:t>-</w:t>
      </w:r>
      <w:r>
        <w:rPr>
          <w:rFonts w:ascii="Arial" w:hAnsi="Arial"/>
          <w:lang w:val="en-US"/>
        </w:rPr>
        <w:t>costing</w:t>
      </w:r>
      <w:r>
        <w:rPr>
          <w:rFonts w:ascii="Arial" w:hAnsi="Arial"/>
        </w:rPr>
        <w:t>).</w:t>
      </w:r>
    </w:p>
    <w:p w14:paraId="7AF2007F" w14:textId="77777777" w:rsidR="00A710A5" w:rsidRDefault="00A710A5" w:rsidP="00A710A5">
      <w:pPr>
        <w:spacing w:line="240" w:lineRule="atLeast"/>
        <w:ind w:right="3"/>
        <w:jc w:val="both"/>
        <w:rPr>
          <w:rFonts w:ascii="Arial" w:hAnsi="Arial"/>
        </w:rPr>
      </w:pPr>
    </w:p>
    <w:p w14:paraId="3109F589" w14:textId="77777777" w:rsidR="00A710A5" w:rsidRDefault="00A710A5" w:rsidP="00A710A5">
      <w:pPr>
        <w:spacing w:line="240" w:lineRule="atLeast"/>
        <w:ind w:right="3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Выручка предприятия</w:t>
      </w:r>
    </w:p>
    <w:p w14:paraId="661D43BC" w14:textId="77777777" w:rsidR="00A710A5" w:rsidRDefault="00A710A5" w:rsidP="00A710A5">
      <w:pPr>
        <w:spacing w:line="240" w:lineRule="atLeast"/>
        <w:ind w:right="3"/>
        <w:jc w:val="both"/>
        <w:rPr>
          <w:rFonts w:ascii="Arial" w:hAnsi="Arial"/>
        </w:rPr>
      </w:pPr>
    </w:p>
    <w:p w14:paraId="0BBC81A1" w14:textId="77777777" w:rsidR="00A710A5" w:rsidRDefault="00A710A5" w:rsidP="00A710A5">
      <w:pPr>
        <w:spacing w:line="240" w:lineRule="atLeast"/>
        <w:ind w:left="7" w:right="10" w:firstLine="844"/>
        <w:jc w:val="both"/>
        <w:rPr>
          <w:rFonts w:ascii="Arial" w:hAnsi="Arial"/>
        </w:rPr>
      </w:pPr>
      <w:r>
        <w:rPr>
          <w:rFonts w:ascii="Arial" w:hAnsi="Arial"/>
        </w:rPr>
        <w:t xml:space="preserve">Стоимость произведенной продукции, выполненных работ и услуг характеризуется выражением: </w:t>
      </w:r>
    </w:p>
    <w:p w14:paraId="59C5BA67" w14:textId="77777777" w:rsidR="00A710A5" w:rsidRDefault="00A710A5" w:rsidP="00A710A5">
      <w:pPr>
        <w:spacing w:line="120" w:lineRule="atLeast"/>
        <w:ind w:firstLine="851"/>
        <w:rPr>
          <w:rFonts w:ascii="Arial" w:hAnsi="Arial"/>
        </w:rPr>
      </w:pPr>
      <w:r>
        <w:rPr>
          <w:rFonts w:ascii="Arial" w:hAnsi="Arial"/>
        </w:rPr>
        <w:t xml:space="preserve">P=C+V+m, </w:t>
      </w:r>
    </w:p>
    <w:p w14:paraId="118CF51C" w14:textId="77777777" w:rsidR="00A710A5" w:rsidRDefault="00A710A5" w:rsidP="00A710A5">
      <w:pPr>
        <w:spacing w:line="240" w:lineRule="atLeast"/>
        <w:ind w:left="3"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где Р - стоимость (выручка); С, V - потребленные ресурсы (затраты), включаемые в себестоимость продукции; </w:t>
      </w:r>
      <w:r>
        <w:rPr>
          <w:rFonts w:ascii="Arial" w:hAnsi="Arial"/>
          <w:lang w:val="en-US"/>
        </w:rPr>
        <w:t>m</w:t>
      </w:r>
      <w:r>
        <w:rPr>
          <w:rFonts w:ascii="Arial" w:hAnsi="Arial"/>
        </w:rPr>
        <w:t xml:space="preserve"> - прибавочный продукт (прибыль). </w:t>
      </w:r>
    </w:p>
    <w:p w14:paraId="67A3F807" w14:textId="77777777" w:rsidR="00A710A5" w:rsidRDefault="00A710A5" w:rsidP="00A710A5">
      <w:pPr>
        <w:spacing w:line="24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Выручкой от реализации продукции (работ, услуг)</w:t>
      </w:r>
      <w:r>
        <w:rPr>
          <w:rFonts w:ascii="Arial" w:hAnsi="Arial"/>
        </w:rPr>
        <w:t xml:space="preserve"> называются денежные средства, поступающие на расчетный счет или в кассу предприятий за отгруженную продукцию, произведенные работы и услуги. </w:t>
      </w:r>
    </w:p>
    <w:p w14:paraId="186F21FA" w14:textId="77777777" w:rsidR="00A710A5" w:rsidRDefault="00A710A5" w:rsidP="00A710A5">
      <w:pPr>
        <w:spacing w:line="24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Состав выручки</w:t>
      </w:r>
      <w:r>
        <w:rPr>
          <w:rFonts w:ascii="Arial" w:hAnsi="Arial"/>
        </w:rPr>
        <w:t>:</w:t>
      </w:r>
    </w:p>
    <w:p w14:paraId="7A7729D7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>полная себестоимость;</w:t>
      </w:r>
    </w:p>
    <w:p w14:paraId="488D1BE2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>денежные накопления (прибыль);</w:t>
      </w:r>
    </w:p>
    <w:p w14:paraId="687393D3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>налоги и сборы.</w:t>
      </w:r>
    </w:p>
    <w:p w14:paraId="34FB06FB" w14:textId="77777777" w:rsidR="00A710A5" w:rsidRDefault="00A710A5" w:rsidP="00A710A5">
      <w:pPr>
        <w:spacing w:line="24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Выручка отличается от стоимости произведенной и отгруженной продукции</w:t>
      </w:r>
      <w:r>
        <w:rPr>
          <w:rFonts w:ascii="Arial" w:hAnsi="Arial"/>
        </w:rPr>
        <w:t xml:space="preserve"> за счет:</w:t>
      </w:r>
    </w:p>
    <w:p w14:paraId="1D47924B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остатков готовой продукции на складе; </w:t>
      </w:r>
    </w:p>
    <w:p w14:paraId="5DC4092E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остатков товаров отгруженных, срок оплаты которых не наступил; </w:t>
      </w:r>
    </w:p>
    <w:p w14:paraId="44A123EB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остатков товаров отгруженных, не оплаченных в срок; </w:t>
      </w:r>
    </w:p>
    <w:p w14:paraId="74EBD206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стоимости товаров, находящихся на ответственном хранении у покупателей. </w:t>
      </w:r>
    </w:p>
    <w:p w14:paraId="15E5205A" w14:textId="77777777" w:rsidR="00A710A5" w:rsidRDefault="00A710A5" w:rsidP="00A710A5">
      <w:pPr>
        <w:spacing w:line="240" w:lineRule="atLeast"/>
        <w:ind w:right="3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Экономическая сущность выручки</w:t>
      </w:r>
      <w:r>
        <w:rPr>
          <w:rFonts w:ascii="Arial" w:hAnsi="Arial"/>
        </w:rPr>
        <w:t>:</w:t>
      </w:r>
    </w:p>
    <w:p w14:paraId="1216CD07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источник поступлений средств предприятия;</w:t>
      </w:r>
    </w:p>
    <w:p w14:paraId="0FC43F17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завершающий этап кругооборота фондов предприятия </w:t>
      </w:r>
      <w:r>
        <w:rPr>
          <w:rFonts w:ascii="Arial" w:hAnsi="Arial"/>
        </w:rPr>
        <w:sym w:font="Times New Roman" w:char="F013"/>
      </w:r>
      <w:r>
        <w:rPr>
          <w:rFonts w:ascii="Arial" w:hAnsi="Arial"/>
        </w:rPr>
        <w:t xml:space="preserve"> начало нового цикла.</w:t>
      </w:r>
    </w:p>
    <w:p w14:paraId="76B51C03" w14:textId="77777777" w:rsidR="00A710A5" w:rsidRDefault="00A710A5" w:rsidP="00A710A5">
      <w:pPr>
        <w:spacing w:line="240" w:lineRule="atLeast"/>
        <w:ind w:right="3" w:firstLine="851"/>
        <w:jc w:val="both"/>
        <w:rPr>
          <w:rFonts w:ascii="Arial" w:hAnsi="Arial"/>
        </w:rPr>
      </w:pPr>
      <w:r>
        <w:rPr>
          <w:rFonts w:ascii="Arial" w:hAnsi="Arial"/>
        </w:rPr>
        <w:t>Формирование выручки производится в следующих основных направлениях:</w:t>
      </w:r>
    </w:p>
    <w:p w14:paraId="1D0083F2" w14:textId="696411ED" w:rsidR="00A710A5" w:rsidRDefault="00A710A5" w:rsidP="00A710A5">
      <w:pPr>
        <w:spacing w:line="240" w:lineRule="atLeast"/>
        <w:ind w:right="3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4DB27BF" wp14:editId="65BEF258">
            <wp:extent cx="5419725" cy="3467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2A146" w14:textId="77777777" w:rsidR="00A710A5" w:rsidRDefault="00A710A5" w:rsidP="00A710A5">
      <w:pPr>
        <w:spacing w:line="240" w:lineRule="atLeast"/>
        <w:ind w:left="3" w:right="10" w:firstLine="848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Системообразующими факторами выручки от основной деятельности являются</w:t>
      </w:r>
      <w:r>
        <w:rPr>
          <w:rFonts w:ascii="Arial" w:hAnsi="Arial"/>
        </w:rPr>
        <w:t>:</w:t>
      </w:r>
    </w:p>
    <w:p w14:paraId="2681C369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10"/>
        <w:jc w:val="both"/>
        <w:rPr>
          <w:rFonts w:ascii="Arial" w:hAnsi="Arial"/>
        </w:rPr>
      </w:pPr>
      <w:r>
        <w:rPr>
          <w:rFonts w:ascii="Arial" w:hAnsi="Arial"/>
        </w:rPr>
        <w:t>выручка от реализации работ и услуг;</w:t>
      </w:r>
    </w:p>
    <w:p w14:paraId="5B3269D6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10"/>
        <w:jc w:val="both"/>
        <w:rPr>
          <w:rFonts w:ascii="Arial" w:hAnsi="Arial"/>
        </w:rPr>
      </w:pPr>
      <w:r>
        <w:rPr>
          <w:rFonts w:ascii="Arial" w:hAnsi="Arial"/>
        </w:rPr>
        <w:t>безвозмездная финансовая помощь;</w:t>
      </w:r>
    </w:p>
    <w:p w14:paraId="381316A7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10"/>
        <w:jc w:val="both"/>
        <w:rPr>
          <w:rFonts w:ascii="Arial" w:hAnsi="Arial"/>
        </w:rPr>
      </w:pPr>
      <w:r>
        <w:rPr>
          <w:rFonts w:ascii="Arial" w:hAnsi="Arial"/>
        </w:rPr>
        <w:t>превышение полученных штрафов, пени, неустоек над уплаченными;</w:t>
      </w:r>
    </w:p>
    <w:p w14:paraId="4F58CB53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10"/>
        <w:jc w:val="both"/>
        <w:rPr>
          <w:rFonts w:ascii="Arial" w:hAnsi="Arial"/>
        </w:rPr>
      </w:pPr>
      <w:r>
        <w:rPr>
          <w:rFonts w:ascii="Arial" w:hAnsi="Arial"/>
        </w:rPr>
        <w:t xml:space="preserve">доходы от курсовых разниц в иностранной валюте. </w:t>
      </w:r>
    </w:p>
    <w:p w14:paraId="1C7D1402" w14:textId="77777777" w:rsidR="00A710A5" w:rsidRDefault="00A710A5" w:rsidP="00A710A5">
      <w:pPr>
        <w:spacing w:line="240" w:lineRule="atLeast"/>
        <w:ind w:right="3"/>
        <w:jc w:val="both"/>
        <w:rPr>
          <w:rFonts w:ascii="Arial" w:hAnsi="Arial"/>
        </w:rPr>
      </w:pPr>
    </w:p>
    <w:p w14:paraId="057556F0" w14:textId="77777777" w:rsidR="00A710A5" w:rsidRDefault="00A710A5" w:rsidP="00A710A5">
      <w:pPr>
        <w:spacing w:line="240" w:lineRule="atLeast"/>
        <w:ind w:left="3" w:right="32" w:firstLine="848"/>
        <w:jc w:val="both"/>
        <w:rPr>
          <w:rFonts w:ascii="Arial" w:hAnsi="Arial"/>
        </w:rPr>
      </w:pPr>
      <w:r>
        <w:rPr>
          <w:rFonts w:ascii="Arial" w:hAnsi="Arial"/>
        </w:rPr>
        <w:t xml:space="preserve">К </w:t>
      </w:r>
      <w:r>
        <w:rPr>
          <w:rFonts w:ascii="Arial" w:hAnsi="Arial"/>
          <w:i/>
          <w:u w:val="single"/>
        </w:rPr>
        <w:t>обязательным платежам, которые исключаются из выручки при определении финансового результата деятельности предприятий</w:t>
      </w:r>
      <w:r>
        <w:rPr>
          <w:rFonts w:ascii="Arial" w:hAnsi="Arial"/>
        </w:rPr>
        <w:t xml:space="preserve">, относятся: </w:t>
      </w:r>
    </w:p>
    <w:p w14:paraId="0194F03C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2"/>
        <w:jc w:val="both"/>
        <w:rPr>
          <w:rFonts w:ascii="Arial" w:hAnsi="Arial"/>
        </w:rPr>
      </w:pPr>
      <w:r>
        <w:rPr>
          <w:rFonts w:ascii="Arial" w:hAnsi="Arial"/>
        </w:rPr>
        <w:t xml:space="preserve">процентные надбавки к розничным ценам на радио- и телеаппаратуру; </w:t>
      </w:r>
    </w:p>
    <w:p w14:paraId="49D0E65E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2"/>
        <w:jc w:val="both"/>
        <w:rPr>
          <w:rFonts w:ascii="Arial" w:hAnsi="Arial"/>
        </w:rPr>
      </w:pPr>
      <w:r>
        <w:rPr>
          <w:rFonts w:ascii="Arial" w:hAnsi="Arial"/>
        </w:rPr>
        <w:t xml:space="preserve">экспортные пошлины; </w:t>
      </w:r>
    </w:p>
    <w:p w14:paraId="6E22834E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2"/>
        <w:jc w:val="both"/>
        <w:rPr>
          <w:rFonts w:ascii="Arial" w:hAnsi="Arial"/>
        </w:rPr>
      </w:pPr>
      <w:r>
        <w:rPr>
          <w:rFonts w:ascii="Arial" w:hAnsi="Arial"/>
        </w:rPr>
        <w:t xml:space="preserve">налог на реализацию горюче-смазочных материалов. </w:t>
      </w:r>
    </w:p>
    <w:p w14:paraId="3D1446DD" w14:textId="77777777" w:rsidR="00A710A5" w:rsidRDefault="00A710A5" w:rsidP="00A710A5">
      <w:pPr>
        <w:spacing w:line="240" w:lineRule="atLeast"/>
        <w:ind w:left="50" w:right="32" w:firstLine="848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Не учитываются в составе выручки</w:t>
      </w:r>
      <w:r>
        <w:rPr>
          <w:rFonts w:ascii="Arial" w:hAnsi="Arial"/>
        </w:rPr>
        <w:t>:</w:t>
      </w:r>
    </w:p>
    <w:p w14:paraId="4DEF6C1E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4" w:right="32"/>
        <w:jc w:val="both"/>
        <w:rPr>
          <w:rFonts w:ascii="Arial" w:hAnsi="Arial"/>
        </w:rPr>
      </w:pPr>
      <w:r>
        <w:rPr>
          <w:rFonts w:ascii="Arial" w:hAnsi="Arial"/>
        </w:rPr>
        <w:t>денежные поступления, связанные с выбытием основных средств, материальных оборотных и нематериальных активов;</w:t>
      </w:r>
    </w:p>
    <w:p w14:paraId="7513A0F3" w14:textId="77777777" w:rsidR="00A710A5" w:rsidRDefault="00A710A5" w:rsidP="00A710A5">
      <w:pPr>
        <w:numPr>
          <w:ilvl w:val="0"/>
          <w:numId w:val="2"/>
        </w:numPr>
        <w:spacing w:line="240" w:lineRule="atLeast"/>
        <w:ind w:left="284" w:right="32"/>
        <w:jc w:val="both"/>
        <w:rPr>
          <w:rFonts w:ascii="Arial" w:hAnsi="Arial"/>
        </w:rPr>
      </w:pPr>
      <w:r>
        <w:rPr>
          <w:rFonts w:ascii="Arial" w:hAnsi="Arial"/>
        </w:rPr>
        <w:t xml:space="preserve">продажная стоимость валютных ценностей, ценных бумаг. </w:t>
      </w:r>
    </w:p>
    <w:p w14:paraId="0D127341" w14:textId="77777777" w:rsidR="00A710A5" w:rsidRDefault="00A710A5" w:rsidP="00A710A5">
      <w:pPr>
        <w:spacing w:line="240" w:lineRule="atLeast"/>
        <w:ind w:right="32"/>
        <w:jc w:val="both"/>
        <w:rPr>
          <w:rFonts w:ascii="Arial" w:hAnsi="Arial"/>
        </w:rPr>
      </w:pPr>
      <w:r>
        <w:rPr>
          <w:rFonts w:ascii="Arial" w:hAnsi="Arial"/>
        </w:rPr>
        <w:t xml:space="preserve">Эти результаты рассматриваются как доходы или убытки и учитываются при определении общей (балансовой) прибыли. </w:t>
      </w:r>
    </w:p>
    <w:p w14:paraId="17DC4A86" w14:textId="77777777" w:rsidR="00A710A5" w:rsidRDefault="00A710A5" w:rsidP="00A710A5">
      <w:pPr>
        <w:spacing w:line="240" w:lineRule="atLeast"/>
        <w:ind w:right="3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Методы учета выручки</w:t>
      </w:r>
      <w:r>
        <w:rPr>
          <w:rFonts w:ascii="Arial" w:hAnsi="Arial"/>
        </w:rPr>
        <w:t>:</w:t>
      </w:r>
    </w:p>
    <w:p w14:paraId="7923BC36" w14:textId="77777777" w:rsidR="00A710A5" w:rsidRDefault="00A710A5" w:rsidP="00A710A5">
      <w:pPr>
        <w:numPr>
          <w:ilvl w:val="0"/>
          <w:numId w:val="5"/>
        </w:numPr>
        <w:spacing w:line="240" w:lineRule="atLeast"/>
        <w:ind w:left="426" w:right="25" w:hanging="426"/>
        <w:jc w:val="both"/>
        <w:rPr>
          <w:rFonts w:ascii="Arial" w:hAnsi="Arial"/>
        </w:rPr>
      </w:pPr>
      <w:r>
        <w:rPr>
          <w:rFonts w:ascii="Arial" w:hAnsi="Arial"/>
        </w:rPr>
        <w:t>По мере оплаты продукции, поступающей на расчетный счет или в кассу.</w:t>
      </w:r>
    </w:p>
    <w:p w14:paraId="6AF85309" w14:textId="77777777" w:rsidR="00A710A5" w:rsidRDefault="00A710A5" w:rsidP="00A710A5">
      <w:pPr>
        <w:numPr>
          <w:ilvl w:val="0"/>
          <w:numId w:val="5"/>
        </w:numPr>
        <w:spacing w:line="240" w:lineRule="atLeast"/>
        <w:ind w:left="426" w:right="25" w:hanging="426"/>
        <w:jc w:val="both"/>
        <w:rPr>
          <w:rFonts w:ascii="Arial" w:hAnsi="Arial"/>
        </w:rPr>
      </w:pPr>
      <w:r>
        <w:rPr>
          <w:rFonts w:ascii="Arial" w:hAnsi="Arial"/>
        </w:rPr>
        <w:t>По факту отгрузки продукции и предъявления расчетных документов.</w:t>
      </w:r>
    </w:p>
    <w:p w14:paraId="53965E01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Основными направлениями распределения и использования выручки</w:t>
      </w:r>
      <w:r>
        <w:rPr>
          <w:rFonts w:ascii="Arial" w:hAnsi="Arial"/>
        </w:rPr>
        <w:t xml:space="preserve"> являются:</w:t>
      </w:r>
    </w:p>
    <w:p w14:paraId="4AA12F32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возмещение материальных затрат, износа основных производственных фондов;</w:t>
      </w:r>
    </w:p>
    <w:p w14:paraId="249C5B0C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формирование заработной платы и отчислений на социальные нужды;</w:t>
      </w:r>
    </w:p>
    <w:p w14:paraId="1D5D9295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формирование прибыли (чистого дохода).</w:t>
      </w:r>
    </w:p>
    <w:p w14:paraId="29CD32F3" w14:textId="13165323" w:rsidR="00A710A5" w:rsidRDefault="00A710A5" w:rsidP="00A710A5">
      <w:pPr>
        <w:spacing w:line="240" w:lineRule="atLeast"/>
        <w:ind w:right="25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6909923" wp14:editId="0A0F96BC">
            <wp:extent cx="5638800" cy="3133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85F6E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67E1DFEB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5F5815DB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i/>
          <w:u w:val="single"/>
        </w:rPr>
        <w:lastRenderedPageBreak/>
        <w:t>Прибыль предприятий и рентабельность их деятельности</w:t>
      </w:r>
    </w:p>
    <w:p w14:paraId="514B6A71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553F62DE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Прибыль</w:t>
      </w:r>
      <w:r>
        <w:rPr>
          <w:rFonts w:ascii="Arial" w:hAnsi="Arial"/>
        </w:rPr>
        <w:t xml:space="preserve"> как экономическая категория </w:t>
      </w:r>
      <w:r>
        <w:rPr>
          <w:rFonts w:ascii="Arial" w:hAnsi="Arial"/>
        </w:rPr>
        <w:sym w:font="Times New Roman" w:char="F013"/>
      </w:r>
      <w:r>
        <w:rPr>
          <w:rFonts w:ascii="Arial" w:hAnsi="Arial"/>
        </w:rPr>
        <w:t xml:space="preserve"> чистый доход, создаваемый в сфере материального производства, разница между выручкой и расходами.</w:t>
      </w:r>
    </w:p>
    <w:p w14:paraId="7BC0B51D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Существуют </w:t>
      </w:r>
      <w:r>
        <w:rPr>
          <w:rFonts w:ascii="Arial" w:hAnsi="Arial"/>
          <w:i/>
          <w:u w:val="single"/>
        </w:rPr>
        <w:t>отличия в понимании</w:t>
      </w:r>
      <w:r>
        <w:rPr>
          <w:rFonts w:ascii="Arial" w:hAnsi="Arial"/>
        </w:rPr>
        <w:t xml:space="preserve"> конечной </w:t>
      </w:r>
      <w:r>
        <w:rPr>
          <w:rFonts w:ascii="Arial" w:hAnsi="Arial"/>
          <w:i/>
          <w:u w:val="single"/>
        </w:rPr>
        <w:t>роли прибыли в деятельности предприятия</w:t>
      </w:r>
      <w:r>
        <w:rPr>
          <w:rFonts w:ascii="Arial" w:hAnsi="Arial"/>
        </w:rPr>
        <w:t>:</w:t>
      </w:r>
    </w:p>
    <w:p w14:paraId="2AF10AE7" w14:textId="77777777" w:rsidR="00A710A5" w:rsidRDefault="00A710A5" w:rsidP="00A710A5">
      <w:pPr>
        <w:numPr>
          <w:ilvl w:val="0"/>
          <w:numId w:val="6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Для </w:t>
      </w:r>
      <w:r>
        <w:rPr>
          <w:rFonts w:ascii="Arial" w:hAnsi="Arial"/>
          <w:i/>
          <w:u w:val="single"/>
        </w:rPr>
        <w:t>классической европейской финансовой школы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Times New Roman" w:char="F013"/>
      </w:r>
      <w:r>
        <w:rPr>
          <w:rFonts w:ascii="Arial" w:hAnsi="Arial"/>
        </w:rPr>
        <w:t xml:space="preserve"> максимизация прибыли, как результата хозяйственной деятельности, является основным инструментом увеличения богатства собственников предприятия, а рост прибыли </w:t>
      </w:r>
      <w:r>
        <w:rPr>
          <w:rFonts w:ascii="Arial" w:hAnsi="Arial"/>
        </w:rPr>
        <w:sym w:font="Times New Roman" w:char="F013"/>
      </w:r>
      <w:r>
        <w:rPr>
          <w:rFonts w:ascii="Arial" w:hAnsi="Arial"/>
        </w:rPr>
        <w:t xml:space="preserve"> основная задача предприятия.</w:t>
      </w:r>
    </w:p>
    <w:p w14:paraId="7C3C1303" w14:textId="77777777" w:rsidR="00A710A5" w:rsidRDefault="00A710A5" w:rsidP="00A710A5">
      <w:pPr>
        <w:numPr>
          <w:ilvl w:val="0"/>
          <w:numId w:val="6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Для </w:t>
      </w:r>
      <w:r>
        <w:rPr>
          <w:rFonts w:ascii="Arial" w:hAnsi="Arial"/>
          <w:i/>
          <w:u w:val="single"/>
        </w:rPr>
        <w:t>англо-американской финансовой школы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Times New Roman" w:char="F013"/>
      </w:r>
      <w:r>
        <w:rPr>
          <w:rFonts w:ascii="Arial" w:hAnsi="Arial"/>
        </w:rPr>
        <w:t xml:space="preserve"> прибыль является инструментом максимизации стоимости капитала, а лишняя прибыль предприятию не нужна.</w:t>
      </w:r>
    </w:p>
    <w:p w14:paraId="27B244CA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Основные функции прибыли</w:t>
      </w:r>
      <w:r>
        <w:rPr>
          <w:rFonts w:ascii="Arial" w:hAnsi="Arial"/>
        </w:rPr>
        <w:t>:</w:t>
      </w:r>
    </w:p>
    <w:p w14:paraId="7D05C608" w14:textId="77777777" w:rsidR="00A710A5" w:rsidRDefault="00A710A5" w:rsidP="00A710A5">
      <w:pPr>
        <w:numPr>
          <w:ilvl w:val="0"/>
          <w:numId w:val="7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Инструмент оценки итоговых показателей функционирования предприятия.</w:t>
      </w:r>
    </w:p>
    <w:p w14:paraId="618B1A23" w14:textId="77777777" w:rsidR="00A710A5" w:rsidRDefault="00A710A5" w:rsidP="00A710A5">
      <w:pPr>
        <w:numPr>
          <w:ilvl w:val="0"/>
          <w:numId w:val="7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Стимулирующая, поскольку являясь финансовым результатом, она одновременно является основным источником формирования собственных ресурсов предприятия.</w:t>
      </w:r>
    </w:p>
    <w:p w14:paraId="3076AD06" w14:textId="77777777" w:rsidR="00A710A5" w:rsidRDefault="00A710A5" w:rsidP="00A710A5">
      <w:pPr>
        <w:numPr>
          <w:ilvl w:val="0"/>
          <w:numId w:val="7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Источник формирования бюджетов всех уровней.</w:t>
      </w:r>
    </w:p>
    <w:p w14:paraId="53D87FC4" w14:textId="77777777" w:rsidR="00A710A5" w:rsidRDefault="00A710A5" w:rsidP="00A710A5">
      <w:pPr>
        <w:numPr>
          <w:ilvl w:val="0"/>
          <w:numId w:val="7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Источник расширенного воспроизводства капитала и роста стоимости капитала.</w:t>
      </w:r>
    </w:p>
    <w:p w14:paraId="33AA7212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2CE6FDA6" w14:textId="185118DA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644FB562" wp14:editId="18127CF9">
            <wp:extent cx="5940425" cy="245173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D8C5E" w14:textId="77777777" w:rsidR="00A710A5" w:rsidRDefault="00A710A5" w:rsidP="00A710A5">
      <w:pPr>
        <w:spacing w:line="80" w:lineRule="atLeast"/>
        <w:ind w:left="3" w:right="3" w:firstLine="848"/>
        <w:rPr>
          <w:rFonts w:ascii="Arial" w:hAnsi="Arial"/>
        </w:rPr>
      </w:pPr>
      <w:r>
        <w:rPr>
          <w:rFonts w:ascii="Arial" w:hAnsi="Arial"/>
          <w:i/>
          <w:u w:val="single"/>
        </w:rPr>
        <w:t>Внереализационная прибыль</w:t>
      </w:r>
      <w:r>
        <w:rPr>
          <w:rFonts w:ascii="Arial" w:hAnsi="Arial"/>
        </w:rPr>
        <w:t xml:space="preserve"> включает: </w:t>
      </w:r>
    </w:p>
    <w:p w14:paraId="1B1EBB6E" w14:textId="77777777" w:rsidR="00A710A5" w:rsidRDefault="00A710A5" w:rsidP="00A710A5">
      <w:pPr>
        <w:numPr>
          <w:ilvl w:val="0"/>
          <w:numId w:val="8"/>
        </w:numPr>
        <w:spacing w:line="120" w:lineRule="atLeast"/>
        <w:rPr>
          <w:rFonts w:ascii="Arial" w:hAnsi="Arial"/>
        </w:rPr>
      </w:pPr>
      <w:r>
        <w:rPr>
          <w:rFonts w:ascii="Arial" w:hAnsi="Arial"/>
        </w:rPr>
        <w:t xml:space="preserve">Прибыль прошлых лет, выявленную в отчетном году. </w:t>
      </w:r>
    </w:p>
    <w:p w14:paraId="0509372B" w14:textId="77777777" w:rsidR="00A710A5" w:rsidRDefault="00A710A5" w:rsidP="00A710A5">
      <w:pPr>
        <w:numPr>
          <w:ilvl w:val="0"/>
          <w:numId w:val="8"/>
        </w:numPr>
        <w:spacing w:line="120" w:lineRule="atLeast"/>
        <w:rPr>
          <w:rFonts w:ascii="Arial" w:hAnsi="Arial"/>
        </w:rPr>
      </w:pPr>
      <w:r>
        <w:rPr>
          <w:rFonts w:ascii="Arial" w:hAnsi="Arial"/>
        </w:rPr>
        <w:t xml:space="preserve">Доходы от дооценки товаров, от сдачи имущества в аренду. </w:t>
      </w:r>
    </w:p>
    <w:p w14:paraId="4D9615AE" w14:textId="77777777" w:rsidR="00A710A5" w:rsidRDefault="00A710A5" w:rsidP="00A710A5">
      <w:pPr>
        <w:numPr>
          <w:ilvl w:val="0"/>
          <w:numId w:val="8"/>
        </w:numPr>
        <w:spacing w:line="120" w:lineRule="atLeast"/>
        <w:rPr>
          <w:rFonts w:ascii="Arial" w:hAnsi="Arial"/>
        </w:rPr>
      </w:pPr>
      <w:r>
        <w:rPr>
          <w:rFonts w:ascii="Arial" w:hAnsi="Arial"/>
        </w:rPr>
        <w:t xml:space="preserve">Поступление дебиторской задолженности, списанной ранее в убыток, полученные штрафы, пени, неустойки. </w:t>
      </w:r>
    </w:p>
    <w:p w14:paraId="11CAA2BC" w14:textId="77777777" w:rsidR="00A710A5" w:rsidRDefault="00A710A5" w:rsidP="00A710A5">
      <w:pPr>
        <w:numPr>
          <w:ilvl w:val="0"/>
          <w:numId w:val="8"/>
        </w:numPr>
        <w:spacing w:line="120" w:lineRule="atLeast"/>
        <w:rPr>
          <w:rFonts w:ascii="Arial" w:hAnsi="Arial"/>
        </w:rPr>
      </w:pPr>
      <w:r>
        <w:rPr>
          <w:rFonts w:ascii="Arial" w:hAnsi="Arial"/>
        </w:rPr>
        <w:t>Положительные курсовые разницы.</w:t>
      </w:r>
    </w:p>
    <w:p w14:paraId="25D1B6B4" w14:textId="77777777" w:rsidR="00A710A5" w:rsidRDefault="00A710A5" w:rsidP="00A710A5">
      <w:pPr>
        <w:numPr>
          <w:ilvl w:val="0"/>
          <w:numId w:val="8"/>
        </w:numPr>
        <w:spacing w:line="120" w:lineRule="atLeast"/>
        <w:rPr>
          <w:rFonts w:ascii="Arial" w:hAnsi="Arial"/>
        </w:rPr>
      </w:pPr>
      <w:r>
        <w:rPr>
          <w:rFonts w:ascii="Arial" w:hAnsi="Arial"/>
        </w:rPr>
        <w:t>Проценты, полученные по банковским счетам предприятий.</w:t>
      </w:r>
    </w:p>
    <w:p w14:paraId="795AD7E7" w14:textId="77777777" w:rsidR="00A710A5" w:rsidRDefault="00A710A5" w:rsidP="00A710A5">
      <w:pPr>
        <w:numPr>
          <w:ilvl w:val="0"/>
          <w:numId w:val="8"/>
        </w:numPr>
        <w:spacing w:line="120" w:lineRule="atLeast"/>
        <w:rPr>
          <w:rFonts w:ascii="Arial" w:hAnsi="Arial"/>
        </w:rPr>
      </w:pPr>
      <w:r>
        <w:rPr>
          <w:rFonts w:ascii="Arial" w:hAnsi="Arial"/>
        </w:rPr>
        <w:t>Дивиденды по ценным бумагам, принадлежащим предприятию.</w:t>
      </w:r>
    </w:p>
    <w:p w14:paraId="2D19A1D2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4B61B427" w14:textId="77777777" w:rsidR="00A710A5" w:rsidRDefault="00A710A5" w:rsidP="00A710A5">
      <w:pPr>
        <w:spacing w:line="120" w:lineRule="atLeast"/>
        <w:ind w:left="3" w:right="3" w:firstLine="848"/>
        <w:rPr>
          <w:rFonts w:ascii="Arial" w:hAnsi="Arial"/>
        </w:rPr>
      </w:pPr>
      <w:r>
        <w:rPr>
          <w:rFonts w:ascii="Arial" w:hAnsi="Arial"/>
          <w:i/>
          <w:u w:val="single"/>
        </w:rPr>
        <w:t>К расходам и потерям</w:t>
      </w:r>
      <w:r>
        <w:rPr>
          <w:rFonts w:ascii="Arial" w:hAnsi="Arial"/>
        </w:rPr>
        <w:t xml:space="preserve"> относятся: </w:t>
      </w:r>
    </w:p>
    <w:p w14:paraId="7E492537" w14:textId="77777777" w:rsidR="00A710A5" w:rsidRDefault="00A710A5" w:rsidP="00A710A5">
      <w:pPr>
        <w:numPr>
          <w:ilvl w:val="0"/>
          <w:numId w:val="9"/>
        </w:numPr>
        <w:spacing w:line="120" w:lineRule="atLeast"/>
        <w:ind w:right="3"/>
        <w:rPr>
          <w:rFonts w:ascii="Arial" w:hAnsi="Arial"/>
        </w:rPr>
      </w:pPr>
      <w:r>
        <w:rPr>
          <w:rFonts w:ascii="Arial" w:hAnsi="Arial"/>
        </w:rPr>
        <w:t xml:space="preserve">Убытки от уценки, от списания дебиторской задолженности. </w:t>
      </w:r>
    </w:p>
    <w:p w14:paraId="5725A225" w14:textId="77777777" w:rsidR="00A710A5" w:rsidRDefault="00A710A5" w:rsidP="00A710A5">
      <w:pPr>
        <w:numPr>
          <w:ilvl w:val="0"/>
          <w:numId w:val="9"/>
        </w:numPr>
        <w:spacing w:line="120" w:lineRule="atLeast"/>
        <w:ind w:right="3"/>
        <w:rPr>
          <w:rFonts w:ascii="Arial" w:hAnsi="Arial"/>
        </w:rPr>
      </w:pPr>
      <w:r>
        <w:rPr>
          <w:rFonts w:ascii="Arial" w:hAnsi="Arial"/>
        </w:rPr>
        <w:t xml:space="preserve">Недостачи материальных ценностей, понесенные штрафы, пени, неустойки. </w:t>
      </w:r>
    </w:p>
    <w:p w14:paraId="59CA4653" w14:textId="77777777" w:rsidR="00A710A5" w:rsidRDefault="00A710A5" w:rsidP="00A710A5">
      <w:pPr>
        <w:numPr>
          <w:ilvl w:val="0"/>
          <w:numId w:val="9"/>
        </w:numPr>
        <w:spacing w:line="120" w:lineRule="atLeast"/>
        <w:ind w:right="3"/>
        <w:rPr>
          <w:rFonts w:ascii="Arial" w:hAnsi="Arial"/>
        </w:rPr>
      </w:pPr>
      <w:r>
        <w:rPr>
          <w:rFonts w:ascii="Arial" w:hAnsi="Arial"/>
        </w:rPr>
        <w:t xml:space="preserve">Отрицательные курсовые разницы в иностранной валюте. </w:t>
      </w:r>
    </w:p>
    <w:p w14:paraId="3FF8B2AC" w14:textId="77777777" w:rsidR="00A710A5" w:rsidRDefault="00A710A5" w:rsidP="00A710A5">
      <w:pPr>
        <w:numPr>
          <w:ilvl w:val="0"/>
          <w:numId w:val="9"/>
        </w:numPr>
        <w:spacing w:line="120" w:lineRule="atLeast"/>
        <w:ind w:right="3"/>
        <w:rPr>
          <w:rFonts w:ascii="Arial" w:hAnsi="Arial"/>
        </w:rPr>
      </w:pPr>
      <w:r>
        <w:rPr>
          <w:rFonts w:ascii="Arial" w:hAnsi="Arial"/>
        </w:rPr>
        <w:t xml:space="preserve">Потери от стихийных бедствий. </w:t>
      </w:r>
    </w:p>
    <w:p w14:paraId="42EB4621" w14:textId="77777777" w:rsidR="00A710A5" w:rsidRDefault="00A710A5" w:rsidP="00A710A5">
      <w:pPr>
        <w:numPr>
          <w:ilvl w:val="0"/>
          <w:numId w:val="9"/>
        </w:numPr>
        <w:spacing w:line="120" w:lineRule="atLeast"/>
        <w:ind w:right="3"/>
        <w:rPr>
          <w:rFonts w:ascii="Arial" w:hAnsi="Arial"/>
        </w:rPr>
      </w:pPr>
      <w:r>
        <w:rPr>
          <w:rFonts w:ascii="Arial" w:hAnsi="Arial"/>
        </w:rPr>
        <w:t xml:space="preserve">Затраты на содержание законсервированных производственных мощностей. </w:t>
      </w:r>
    </w:p>
    <w:p w14:paraId="56EE2B11" w14:textId="77777777" w:rsidR="00A710A5" w:rsidRDefault="00A710A5" w:rsidP="00A710A5">
      <w:pPr>
        <w:numPr>
          <w:ilvl w:val="0"/>
          <w:numId w:val="9"/>
        </w:numPr>
        <w:spacing w:line="120" w:lineRule="atLeast"/>
        <w:ind w:right="3"/>
        <w:rPr>
          <w:rFonts w:ascii="Arial" w:hAnsi="Arial"/>
        </w:rPr>
      </w:pPr>
      <w:r>
        <w:rPr>
          <w:rFonts w:ascii="Arial" w:hAnsi="Arial"/>
        </w:rPr>
        <w:t xml:space="preserve">Судебные, арбитражные сборы. </w:t>
      </w:r>
    </w:p>
    <w:p w14:paraId="09F7052B" w14:textId="4073A86A" w:rsidR="00A710A5" w:rsidRDefault="00A710A5" w:rsidP="00A710A5">
      <w:pPr>
        <w:spacing w:line="240" w:lineRule="atLeast"/>
        <w:ind w:right="25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60EE54B4" wp14:editId="5BC8C67E">
            <wp:extent cx="5753100" cy="4791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DFBDD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360444CC" w14:textId="77777777" w:rsidR="00A710A5" w:rsidRDefault="00A710A5" w:rsidP="00A710A5">
      <w:pPr>
        <w:spacing w:line="240" w:lineRule="atLeast"/>
        <w:ind w:left="3" w:right="3" w:firstLine="848"/>
        <w:jc w:val="both"/>
        <w:rPr>
          <w:rFonts w:ascii="Arial" w:hAnsi="Arial"/>
        </w:rPr>
      </w:pPr>
      <w:r>
        <w:rPr>
          <w:rFonts w:ascii="Arial" w:hAnsi="Arial"/>
        </w:rPr>
        <w:t xml:space="preserve">Механизм распределения прибыли зависит от организационно-правовой формы хозяйствующего субъекта, от порядка налогообложения прибыли и уставных (учредительных) документов предприятий. </w:t>
      </w:r>
    </w:p>
    <w:p w14:paraId="5CD01515" w14:textId="7EBE4E8F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2347102" wp14:editId="2D8C69A9">
            <wp:extent cx="5940425" cy="34696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B1B4" w14:textId="378F9EE2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20E0179F" wp14:editId="08F19938">
            <wp:extent cx="5940425" cy="41916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F0F84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1A4345F3" w14:textId="77777777" w:rsidR="00A710A5" w:rsidRDefault="00A710A5" w:rsidP="00A710A5">
      <w:pPr>
        <w:spacing w:line="240" w:lineRule="atLeast"/>
        <w:ind w:left="3" w:right="21" w:firstLine="848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Методы регулирования прибыли, реализуемые в учетной политике предприятий</w:t>
      </w:r>
      <w:r>
        <w:rPr>
          <w:rFonts w:ascii="Arial" w:hAnsi="Arial"/>
        </w:rPr>
        <w:t xml:space="preserve">: </w:t>
      </w:r>
    </w:p>
    <w:p w14:paraId="21DF2CA8" w14:textId="77777777" w:rsidR="00A710A5" w:rsidRDefault="00A710A5" w:rsidP="00A710A5">
      <w:pPr>
        <w:numPr>
          <w:ilvl w:val="0"/>
          <w:numId w:val="10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t xml:space="preserve">Изменение стоимостных границ отнесения предметов - к основным средствам или к малоценным и быстроизнашивающимся предметам (к основному или оборотному капиталу). Это способствует варьированию себестоимостью продукции. </w:t>
      </w:r>
    </w:p>
    <w:p w14:paraId="09C0F769" w14:textId="77777777" w:rsidR="00A710A5" w:rsidRDefault="00A710A5" w:rsidP="00A710A5">
      <w:pPr>
        <w:numPr>
          <w:ilvl w:val="0"/>
          <w:numId w:val="10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t xml:space="preserve">Выбор способа начисления износа по МБП и по основным средствам. Это позволяет управлять амортизацией фондов и износом МБП в структуре затрат на производство. </w:t>
      </w:r>
    </w:p>
    <w:p w14:paraId="4AE02A78" w14:textId="77777777" w:rsidR="00A710A5" w:rsidRDefault="00A710A5" w:rsidP="00A710A5">
      <w:pPr>
        <w:numPr>
          <w:ilvl w:val="0"/>
          <w:numId w:val="10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t xml:space="preserve">Установление порядка начисления износа по нематериальным активам. С помощью этого порядка регулируется износ нематериальных активов, относимый на затраты предприятий. </w:t>
      </w:r>
    </w:p>
    <w:p w14:paraId="14CA27B2" w14:textId="77777777" w:rsidR="00A710A5" w:rsidRDefault="00A710A5" w:rsidP="00A710A5">
      <w:pPr>
        <w:numPr>
          <w:ilvl w:val="0"/>
          <w:numId w:val="10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t xml:space="preserve">Выбор метода оценки стоимости потребленных производственных запасов (сырья, материалов, топлива, запчастей и др.), что позволяет варьировать величиной материальных затрат в себестоимости продукции. </w:t>
      </w:r>
    </w:p>
    <w:p w14:paraId="2A6192EF" w14:textId="77777777" w:rsidR="00A710A5" w:rsidRDefault="00A710A5" w:rsidP="00A710A5">
      <w:pPr>
        <w:numPr>
          <w:ilvl w:val="0"/>
          <w:numId w:val="10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t xml:space="preserve">Установление последовательности списания затрат по ремонту основных фондов на себестоимость продукции (фактическое списание на издержки производства, создание ремонтного фонда с последующим списанием на себестоимость, аккумулирование затрат по ремонту основных фондов на счете "расходы будущих периодов" с постепенным списанием в последующем на издержки производства). </w:t>
      </w:r>
    </w:p>
    <w:p w14:paraId="7C4EA84C" w14:textId="77777777" w:rsidR="00A710A5" w:rsidRDefault="00A710A5" w:rsidP="00A710A5">
      <w:pPr>
        <w:numPr>
          <w:ilvl w:val="0"/>
          <w:numId w:val="10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t xml:space="preserve">Установление способа распределения косвенных расходов между отдельными объектами учета и калькулирования. Это позволяет варьировать себестоимостью отдельных видов продукции (товаров и услуг). </w:t>
      </w:r>
    </w:p>
    <w:p w14:paraId="709B64C4" w14:textId="77777777" w:rsidR="00A710A5" w:rsidRDefault="00A710A5" w:rsidP="00A710A5">
      <w:pPr>
        <w:numPr>
          <w:ilvl w:val="0"/>
          <w:numId w:val="10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t xml:space="preserve">Изменение сроков погашения расходов будущих периодов (сокращение сроков ведет к росту себестоимости продукции отчетного периода). </w:t>
      </w:r>
    </w:p>
    <w:p w14:paraId="1475A878" w14:textId="77777777" w:rsidR="00A710A5" w:rsidRDefault="00A710A5" w:rsidP="00A710A5">
      <w:pPr>
        <w:numPr>
          <w:ilvl w:val="0"/>
          <w:numId w:val="10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Выбор метода определения выручки от реализации продукции (по моменту оплаты отгруженной продукции (работ, услуг), либо по моменту отгрузки продукции и предъявления платежных документов). Первый метод не подкреплен реальным поступлением денежных средств по начисленной прибыли. Второй метод инициирует ускорение платежей в бюджет и внебюджетные фонды; задержка платежей покупателями может привести к ухудшению финансового состояния предприятия, что стимулирует переход на предоплату продукции. </w:t>
      </w:r>
    </w:p>
    <w:p w14:paraId="00CCC16A" w14:textId="77777777" w:rsidR="00A710A5" w:rsidRDefault="00A710A5" w:rsidP="00A710A5">
      <w:pPr>
        <w:numPr>
          <w:ilvl w:val="0"/>
          <w:numId w:val="10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t xml:space="preserve">Установление механизма создания резервов предстоящих расходов и платежей, что позволяет нейтрализовать влияние на себестоимость продукции и прибыли предприятий резких колебаний в уровне затрат в течение года. </w:t>
      </w:r>
    </w:p>
    <w:p w14:paraId="4A24AD5D" w14:textId="77777777" w:rsidR="00A710A5" w:rsidRDefault="00A710A5" w:rsidP="00A710A5">
      <w:pPr>
        <w:spacing w:line="120" w:lineRule="atLeast"/>
        <w:jc w:val="both"/>
        <w:rPr>
          <w:rFonts w:ascii="Arial" w:hAnsi="Arial"/>
        </w:rPr>
      </w:pPr>
    </w:p>
    <w:p w14:paraId="7C1BA8EA" w14:textId="77777777" w:rsidR="00A710A5" w:rsidRDefault="00A710A5" w:rsidP="00A710A5">
      <w:pPr>
        <w:spacing w:line="120" w:lineRule="atLeast"/>
        <w:ind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Методы расчета прибыли</w:t>
      </w:r>
      <w:r>
        <w:rPr>
          <w:rFonts w:ascii="Arial" w:hAnsi="Arial"/>
        </w:rPr>
        <w:t xml:space="preserve">: </w:t>
      </w:r>
    </w:p>
    <w:p w14:paraId="4C2C2666" w14:textId="77777777" w:rsidR="00A710A5" w:rsidRDefault="00A710A5" w:rsidP="00A710A5">
      <w:pPr>
        <w:numPr>
          <w:ilvl w:val="0"/>
          <w:numId w:val="11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Метод прямого счета (по всей номенклатуре продукции или по группам из выручки от реализации продукции по отпускным ценам вычитается себестоимость этой продукции). </w:t>
      </w:r>
    </w:p>
    <w:p w14:paraId="54C9E79A" w14:textId="77777777" w:rsidR="00A710A5" w:rsidRDefault="00A710A5" w:rsidP="00A710A5">
      <w:pPr>
        <w:numPr>
          <w:ilvl w:val="0"/>
          <w:numId w:val="11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Аналитический метод (сопоставление показателей за смежные отрезки времени или с использованием корреляционного анализа). </w:t>
      </w:r>
    </w:p>
    <w:p w14:paraId="60C6E2E6" w14:textId="41BA859B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FF6E396" wp14:editId="63AB67D0">
            <wp:extent cx="5940425" cy="48672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773B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7219FEED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Внешние факторы, определяющие распределение прибыли</w:t>
      </w:r>
      <w:r>
        <w:rPr>
          <w:rFonts w:ascii="Arial" w:hAnsi="Arial"/>
        </w:rPr>
        <w:t>:</w:t>
      </w:r>
    </w:p>
    <w:p w14:paraId="6A55CAE6" w14:textId="77777777" w:rsidR="00A710A5" w:rsidRDefault="00A710A5" w:rsidP="00A710A5">
      <w:pPr>
        <w:spacing w:line="120" w:lineRule="atLeast"/>
        <w:ind w:left="3" w:right="3"/>
        <w:jc w:val="both"/>
        <w:rPr>
          <w:rFonts w:ascii="Arial" w:hAnsi="Arial"/>
        </w:rPr>
      </w:pPr>
      <w:r>
        <w:rPr>
          <w:rFonts w:ascii="Arial" w:hAnsi="Arial"/>
        </w:rPr>
        <w:t xml:space="preserve">1. Правовые ограничения </w:t>
      </w:r>
    </w:p>
    <w:p w14:paraId="7855BCAF" w14:textId="77777777" w:rsidR="00A710A5" w:rsidRDefault="00A710A5" w:rsidP="00A710A5">
      <w:pPr>
        <w:spacing w:line="12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2. Налоговая система </w:t>
      </w:r>
    </w:p>
    <w:p w14:paraId="0C346B55" w14:textId="77777777" w:rsidR="00A710A5" w:rsidRDefault="00A710A5" w:rsidP="00A710A5">
      <w:pPr>
        <w:spacing w:line="12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3. Рыночная норма прибыли на инвестированный капитал </w:t>
      </w:r>
    </w:p>
    <w:p w14:paraId="520642C4" w14:textId="77777777" w:rsidR="00A710A5" w:rsidRDefault="00A710A5" w:rsidP="00A710A5">
      <w:pPr>
        <w:spacing w:line="240" w:lineRule="atLeast"/>
        <w:ind w:left="7" w:right="46"/>
        <w:jc w:val="both"/>
        <w:rPr>
          <w:rFonts w:ascii="Arial" w:hAnsi="Arial"/>
        </w:rPr>
      </w:pPr>
      <w:r>
        <w:rPr>
          <w:rFonts w:ascii="Arial" w:hAnsi="Arial"/>
        </w:rPr>
        <w:t xml:space="preserve">4. Стоимость альтернативных источников формирования финансовых ресурсов </w:t>
      </w:r>
    </w:p>
    <w:p w14:paraId="553C3D75" w14:textId="77777777" w:rsidR="00A710A5" w:rsidRDefault="00A710A5" w:rsidP="00A710A5">
      <w:pPr>
        <w:spacing w:line="120" w:lineRule="atLeas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5. Темп инфляции </w:t>
      </w:r>
    </w:p>
    <w:p w14:paraId="030E8CB2" w14:textId="77777777" w:rsidR="00A710A5" w:rsidRDefault="00A710A5" w:rsidP="00A710A5">
      <w:pPr>
        <w:spacing w:line="12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6. Стадии конъюнктуры товарного рынка </w:t>
      </w:r>
    </w:p>
    <w:p w14:paraId="60383E50" w14:textId="77777777" w:rsidR="00A710A5" w:rsidRDefault="00A710A5" w:rsidP="00A710A5">
      <w:pPr>
        <w:spacing w:line="120" w:lineRule="atLeast"/>
        <w:jc w:val="both"/>
        <w:rPr>
          <w:rFonts w:ascii="Arial" w:hAnsi="Arial"/>
        </w:rPr>
      </w:pPr>
      <w:r>
        <w:rPr>
          <w:rFonts w:ascii="Arial" w:hAnsi="Arial"/>
        </w:rPr>
        <w:t>7. Прозрачность фондового рынка</w:t>
      </w:r>
    </w:p>
    <w:p w14:paraId="68BB5F00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77386EF8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Внутренние факторы, определяющие распределение прибыли</w:t>
      </w:r>
      <w:r>
        <w:rPr>
          <w:rFonts w:ascii="Arial" w:hAnsi="Arial"/>
        </w:rPr>
        <w:t>:</w:t>
      </w:r>
    </w:p>
    <w:p w14:paraId="4B06167B" w14:textId="77777777" w:rsidR="00A710A5" w:rsidRDefault="00A710A5" w:rsidP="00A710A5">
      <w:pPr>
        <w:numPr>
          <w:ilvl w:val="0"/>
          <w:numId w:val="12"/>
        </w:numPr>
        <w:spacing w:line="240" w:lineRule="atLeast"/>
        <w:ind w:right="61"/>
        <w:jc w:val="both"/>
        <w:rPr>
          <w:rFonts w:ascii="Arial" w:hAnsi="Arial"/>
        </w:rPr>
      </w:pPr>
      <w:r>
        <w:rPr>
          <w:rFonts w:ascii="Arial" w:hAnsi="Arial"/>
        </w:rPr>
        <w:t>Менталитет собственников предприятий</w:t>
      </w:r>
    </w:p>
    <w:p w14:paraId="43994639" w14:textId="77777777" w:rsidR="00A710A5" w:rsidRDefault="00A710A5" w:rsidP="00A710A5">
      <w:pPr>
        <w:numPr>
          <w:ilvl w:val="0"/>
          <w:numId w:val="12"/>
        </w:numPr>
        <w:spacing w:line="240" w:lineRule="atLeast"/>
        <w:ind w:right="61"/>
        <w:jc w:val="both"/>
        <w:rPr>
          <w:rFonts w:ascii="Arial" w:hAnsi="Arial"/>
        </w:rPr>
      </w:pPr>
      <w:r>
        <w:rPr>
          <w:rFonts w:ascii="Arial" w:hAnsi="Arial"/>
        </w:rPr>
        <w:t>Уровень рентабельности деятельности</w:t>
      </w:r>
    </w:p>
    <w:p w14:paraId="6A27D4DE" w14:textId="77777777" w:rsidR="00A710A5" w:rsidRDefault="00A710A5" w:rsidP="00A710A5">
      <w:pPr>
        <w:numPr>
          <w:ilvl w:val="0"/>
          <w:numId w:val="12"/>
        </w:numPr>
        <w:spacing w:line="240" w:lineRule="atLeast"/>
        <w:ind w:right="61"/>
        <w:jc w:val="both"/>
        <w:rPr>
          <w:rFonts w:ascii="Arial" w:hAnsi="Arial"/>
        </w:rPr>
      </w:pPr>
      <w:r>
        <w:rPr>
          <w:rFonts w:ascii="Arial" w:hAnsi="Arial"/>
        </w:rPr>
        <w:t>Инвестиционные возможности высокодоходных проектов.</w:t>
      </w:r>
    </w:p>
    <w:p w14:paraId="151E3286" w14:textId="77777777" w:rsidR="00A710A5" w:rsidRDefault="00A710A5" w:rsidP="00A710A5">
      <w:pPr>
        <w:numPr>
          <w:ilvl w:val="0"/>
          <w:numId w:val="12"/>
        </w:numPr>
        <w:spacing w:line="240" w:lineRule="atLeast"/>
        <w:ind w:right="61"/>
        <w:jc w:val="both"/>
        <w:rPr>
          <w:rFonts w:ascii="Arial" w:hAnsi="Arial"/>
        </w:rPr>
      </w:pPr>
      <w:r>
        <w:rPr>
          <w:rFonts w:ascii="Arial" w:hAnsi="Arial"/>
        </w:rPr>
        <w:t>Наличие альтернативных внутренних источников формирования финансовых ресурсов</w:t>
      </w:r>
    </w:p>
    <w:p w14:paraId="42850B68" w14:textId="77777777" w:rsidR="00A710A5" w:rsidRDefault="00A710A5" w:rsidP="00A710A5">
      <w:pPr>
        <w:numPr>
          <w:ilvl w:val="0"/>
          <w:numId w:val="12"/>
        </w:numPr>
        <w:spacing w:line="240" w:lineRule="atLeast"/>
        <w:ind w:right="61"/>
        <w:jc w:val="both"/>
        <w:rPr>
          <w:rFonts w:ascii="Arial" w:hAnsi="Arial"/>
        </w:rPr>
      </w:pPr>
      <w:r>
        <w:rPr>
          <w:rFonts w:ascii="Arial" w:hAnsi="Arial"/>
        </w:rPr>
        <w:t>Стадия жизненного цикла предприятия</w:t>
      </w:r>
    </w:p>
    <w:p w14:paraId="05136EA0" w14:textId="77777777" w:rsidR="00A710A5" w:rsidRDefault="00A710A5" w:rsidP="00A710A5">
      <w:pPr>
        <w:numPr>
          <w:ilvl w:val="0"/>
          <w:numId w:val="12"/>
        </w:numPr>
        <w:spacing w:line="240" w:lineRule="atLeast"/>
        <w:ind w:right="61"/>
        <w:jc w:val="both"/>
        <w:rPr>
          <w:rFonts w:ascii="Arial" w:hAnsi="Arial"/>
        </w:rPr>
      </w:pPr>
      <w:r>
        <w:rPr>
          <w:rFonts w:ascii="Arial" w:hAnsi="Arial"/>
        </w:rPr>
        <w:t xml:space="preserve">Уровень рисков осуществляемых операций и видов деятельности </w:t>
      </w:r>
    </w:p>
    <w:p w14:paraId="55879B6F" w14:textId="77777777" w:rsidR="00A710A5" w:rsidRDefault="00A710A5" w:rsidP="00A710A5">
      <w:pPr>
        <w:numPr>
          <w:ilvl w:val="0"/>
          <w:numId w:val="12"/>
        </w:numPr>
        <w:spacing w:line="240" w:lineRule="atLeast"/>
        <w:ind w:right="61"/>
        <w:jc w:val="both"/>
        <w:rPr>
          <w:rFonts w:ascii="Arial" w:hAnsi="Arial"/>
        </w:rPr>
      </w:pPr>
      <w:r>
        <w:rPr>
          <w:rFonts w:ascii="Arial" w:hAnsi="Arial"/>
        </w:rPr>
        <w:t>Уровень текущей платежеспособности</w:t>
      </w:r>
    </w:p>
    <w:p w14:paraId="4E62CAB7" w14:textId="77777777" w:rsidR="00A710A5" w:rsidRDefault="00A710A5" w:rsidP="00A710A5">
      <w:pPr>
        <w:numPr>
          <w:ilvl w:val="0"/>
          <w:numId w:val="12"/>
        </w:numPr>
        <w:spacing w:line="240" w:lineRule="atLeast"/>
        <w:ind w:right="61"/>
        <w:jc w:val="both"/>
        <w:rPr>
          <w:rFonts w:ascii="Arial" w:hAnsi="Arial"/>
        </w:rPr>
      </w:pPr>
      <w:r>
        <w:rPr>
          <w:rFonts w:ascii="Arial" w:hAnsi="Arial"/>
        </w:rPr>
        <w:t>Уровень концентрации управления и финансового левериджа</w:t>
      </w:r>
    </w:p>
    <w:p w14:paraId="3F079CB5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22139782" w14:textId="77777777" w:rsidR="00A710A5" w:rsidRDefault="00A710A5" w:rsidP="00A710A5">
      <w:pPr>
        <w:spacing w:line="240" w:lineRule="atLeast"/>
        <w:ind w:left="7" w:right="32" w:firstLine="844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Цель дивидендной политики</w:t>
      </w:r>
      <w:r>
        <w:rPr>
          <w:rFonts w:ascii="Arial" w:hAnsi="Arial"/>
        </w:rPr>
        <w:t xml:space="preserve"> - установление оптимальной пропорции между текущим потреблением прибыли и ее будущим ростом, максимизирующим рыночную стоимость предприятия и его развитие. Механизмы формирования дивидендов основываются на следующих положениях: </w:t>
      </w:r>
    </w:p>
    <w:p w14:paraId="64A82234" w14:textId="77777777" w:rsidR="00A710A5" w:rsidRDefault="00A710A5" w:rsidP="00A710A5">
      <w:pPr>
        <w:numPr>
          <w:ilvl w:val="0"/>
          <w:numId w:val="13"/>
        </w:numPr>
        <w:spacing w:line="120" w:lineRule="atLeast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Теория независимости дивидендов Ф. Модильяни и М. Миллера</w:t>
      </w:r>
      <w:r>
        <w:rPr>
          <w:rFonts w:ascii="Arial" w:hAnsi="Arial"/>
        </w:rPr>
        <w:t xml:space="preserve"> - дивидендная политика не влияет на стоимость предприятия, на благосостояние его владельцев. </w:t>
      </w:r>
    </w:p>
    <w:p w14:paraId="213505C6" w14:textId="77777777" w:rsidR="00A710A5" w:rsidRDefault="00A710A5" w:rsidP="00A710A5">
      <w:pPr>
        <w:numPr>
          <w:ilvl w:val="0"/>
          <w:numId w:val="13"/>
        </w:numPr>
        <w:spacing w:line="120" w:lineRule="atLeast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Теория предпочтительности дивидендов М. Гордона и Д. Линтнера</w:t>
      </w:r>
      <w:r>
        <w:rPr>
          <w:rFonts w:ascii="Arial" w:hAnsi="Arial"/>
        </w:rPr>
        <w:t xml:space="preserve"> - максимизация дивидендных выплат предпочтительней капитализации прибыли ("синица в руках''). </w:t>
      </w:r>
    </w:p>
    <w:p w14:paraId="0A2B5174" w14:textId="77777777" w:rsidR="00A710A5" w:rsidRDefault="00A710A5" w:rsidP="00A710A5">
      <w:pPr>
        <w:numPr>
          <w:ilvl w:val="0"/>
          <w:numId w:val="13"/>
        </w:numPr>
        <w:spacing w:line="120" w:lineRule="atLeast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Теория минимизации дивидендов (теория налоговых предпочтений)</w:t>
      </w:r>
      <w:r>
        <w:rPr>
          <w:rFonts w:ascii="Arial" w:hAnsi="Arial"/>
        </w:rPr>
        <w:t xml:space="preserve"> - минимизация налоговых выплат по текущим и предстоящим доходам собственников (как правило, это минимизация дивидендных выплат и максимизация капитализации прибыли, т.к. есть льготы по налогам на инвестиции). </w:t>
      </w:r>
    </w:p>
    <w:p w14:paraId="3AE07E6C" w14:textId="77777777" w:rsidR="00A710A5" w:rsidRDefault="00A710A5" w:rsidP="00A710A5">
      <w:pPr>
        <w:numPr>
          <w:ilvl w:val="0"/>
          <w:numId w:val="13"/>
        </w:numPr>
        <w:spacing w:line="120" w:lineRule="atLeast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Сигнальная теория дивидендов</w:t>
      </w:r>
      <w:r>
        <w:rPr>
          <w:rFonts w:ascii="Arial" w:hAnsi="Arial"/>
        </w:rPr>
        <w:t xml:space="preserve"> - рост дивидендных выплат сигнализирует о возрастании рыночной стоимости акций, что при их реализации приносит акционерам дополнительный доход. </w:t>
      </w:r>
    </w:p>
    <w:p w14:paraId="515EC050" w14:textId="77777777" w:rsidR="00A710A5" w:rsidRDefault="00A710A5" w:rsidP="00A710A5">
      <w:pPr>
        <w:numPr>
          <w:ilvl w:val="0"/>
          <w:numId w:val="13"/>
        </w:numPr>
        <w:spacing w:line="120" w:lineRule="atLeast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Теория клиентуры</w:t>
      </w:r>
      <w:r>
        <w:rPr>
          <w:rFonts w:ascii="Arial" w:hAnsi="Arial"/>
        </w:rPr>
        <w:t xml:space="preserve"> - дивидендная политика должна соответствовать ожиданиям большинства акционеров, их менталитету. </w:t>
      </w:r>
    </w:p>
    <w:p w14:paraId="3B04970D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3A23AD55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Рентабельность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Times New Roman" w:char="F013"/>
      </w:r>
      <w:r>
        <w:rPr>
          <w:rFonts w:ascii="Arial" w:hAnsi="Arial"/>
        </w:rPr>
        <w:t xml:space="preserve"> показатель, определяющий доходность, прибыльность и эффективность производства продукции работ, услуг. Определяется отношением прибыли к затратам.</w:t>
      </w:r>
    </w:p>
    <w:p w14:paraId="05BD6708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Методы расчета рентабельности</w:t>
      </w:r>
      <w:r>
        <w:rPr>
          <w:rFonts w:ascii="Arial" w:hAnsi="Arial"/>
        </w:rPr>
        <w:t xml:space="preserve"> предусматривают </w:t>
      </w:r>
      <w:r>
        <w:rPr>
          <w:rFonts w:ascii="Arial" w:hAnsi="Arial"/>
          <w:i/>
          <w:u w:val="single"/>
        </w:rPr>
        <w:t>дифференциацию</w:t>
      </w:r>
      <w:r>
        <w:rPr>
          <w:rFonts w:ascii="Arial" w:hAnsi="Arial"/>
        </w:rPr>
        <w:t xml:space="preserve"> по целям ее определения:</w:t>
      </w:r>
    </w:p>
    <w:p w14:paraId="4E264684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проектирование,</w:t>
      </w:r>
    </w:p>
    <w:p w14:paraId="2D6C2107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прогнозирование,</w:t>
      </w:r>
    </w:p>
    <w:p w14:paraId="283BD2AD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планирование,</w:t>
      </w:r>
    </w:p>
    <w:p w14:paraId="1A0DF51E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бухгалтерский учет,</w:t>
      </w:r>
    </w:p>
    <w:p w14:paraId="24813134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статистический учет,</w:t>
      </w:r>
    </w:p>
    <w:p w14:paraId="0B495F4D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финансовый учет.</w:t>
      </w:r>
    </w:p>
    <w:p w14:paraId="18D9C46C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Каждая цель предусматривает свои особенности в расчете любого показателя. Система показателей рентабельности может быть сгруппирована по различным принципам классификации финансовых отношений. </w:t>
      </w:r>
    </w:p>
    <w:p w14:paraId="75512698" w14:textId="37F3E2E1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4D85CD81" wp14:editId="7E23A167">
            <wp:extent cx="5940425" cy="48577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7A5F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225D70BF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75BB07E1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i/>
          <w:u w:val="single"/>
        </w:rPr>
        <w:lastRenderedPageBreak/>
        <w:t>Финансы внешнеэкономической деятельности предприятий</w:t>
      </w:r>
    </w:p>
    <w:p w14:paraId="232A414B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2717AC25" w14:textId="77777777" w:rsidR="00A710A5" w:rsidRDefault="00A710A5" w:rsidP="00A710A5">
      <w:pPr>
        <w:spacing w:line="24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Финансы внешнеэкономической деятельности предприятия</w:t>
      </w:r>
      <w:r>
        <w:rPr>
          <w:rFonts w:ascii="Arial" w:hAnsi="Arial"/>
        </w:rPr>
        <w:t xml:space="preserve"> - это механизм формирования фондов денежных средств, связанных с .перемещением денег, товаров, капиталов, технологий и услуг через государственную границу. </w:t>
      </w:r>
    </w:p>
    <w:p w14:paraId="5233CF5F" w14:textId="77777777" w:rsidR="00A710A5" w:rsidRDefault="00A710A5" w:rsidP="00A710A5">
      <w:pPr>
        <w:spacing w:line="24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Сущность внешнеэкономической деятельности государства и предприятия</w:t>
      </w:r>
      <w:r>
        <w:rPr>
          <w:rFonts w:ascii="Arial" w:hAnsi="Arial"/>
        </w:rPr>
        <w:t xml:space="preserve"> заключается в установлении межгосударственных основ сотрудничества, создании правовых и торгово-политических механизмов внешнеэкономических связей, а также в заключении и исполнении контрактов с иностранными партнерами. </w:t>
      </w:r>
    </w:p>
    <w:p w14:paraId="28A757BD" w14:textId="77777777" w:rsidR="00A710A5" w:rsidRDefault="00A710A5" w:rsidP="00A710A5">
      <w:pPr>
        <w:spacing w:line="12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Основные направления внешнеэкономической деятельности</w:t>
      </w:r>
      <w:r>
        <w:rPr>
          <w:rFonts w:ascii="Arial" w:hAnsi="Arial"/>
        </w:rPr>
        <w:t xml:space="preserve">: </w:t>
      </w:r>
    </w:p>
    <w:p w14:paraId="36DDBA8A" w14:textId="77777777" w:rsidR="00A710A5" w:rsidRDefault="00A710A5" w:rsidP="00A710A5">
      <w:pPr>
        <w:numPr>
          <w:ilvl w:val="0"/>
          <w:numId w:val="2"/>
        </w:numPr>
        <w:spacing w:line="12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технико-экономическое сотрудничество; </w:t>
      </w:r>
    </w:p>
    <w:p w14:paraId="734A018B" w14:textId="77777777" w:rsidR="00A710A5" w:rsidRDefault="00A710A5" w:rsidP="00A710A5">
      <w:pPr>
        <w:numPr>
          <w:ilvl w:val="0"/>
          <w:numId w:val="2"/>
        </w:numPr>
        <w:spacing w:line="12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внешнеэкономическая деятельность в сфере научно-технического сотрудничества; </w:t>
      </w:r>
    </w:p>
    <w:p w14:paraId="792A2149" w14:textId="77777777" w:rsidR="00A710A5" w:rsidRDefault="00A710A5" w:rsidP="00A710A5">
      <w:pPr>
        <w:numPr>
          <w:ilvl w:val="0"/>
          <w:numId w:val="2"/>
        </w:numPr>
        <w:spacing w:line="12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внешнеторговая деятельность. </w:t>
      </w:r>
    </w:p>
    <w:p w14:paraId="604BEE05" w14:textId="77777777" w:rsidR="00A710A5" w:rsidRDefault="00A710A5" w:rsidP="00A710A5">
      <w:pPr>
        <w:spacing w:line="24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В основе внешнеторговой деятельности лежат внешнеторговые операции. </w:t>
      </w:r>
      <w:r>
        <w:rPr>
          <w:rFonts w:ascii="Arial" w:hAnsi="Arial"/>
          <w:i/>
          <w:u w:val="single"/>
        </w:rPr>
        <w:t>Внешнеторговая операция</w:t>
      </w:r>
      <w:r>
        <w:rPr>
          <w:rFonts w:ascii="Arial" w:hAnsi="Arial"/>
        </w:rPr>
        <w:t xml:space="preserve"> - это комплекс действий контрагентов, т.е. иностранных партнеров во внешнеторговой деятельности, направленных на совершение товарного обмена и обеспечивающих его. Осуществляются четыре основных </w:t>
      </w:r>
      <w:r>
        <w:rPr>
          <w:rFonts w:ascii="Arial" w:hAnsi="Arial"/>
          <w:i/>
          <w:u w:val="single"/>
        </w:rPr>
        <w:t>вида внешнеторговых операций</w:t>
      </w:r>
      <w:r>
        <w:rPr>
          <w:rFonts w:ascii="Arial" w:hAnsi="Arial"/>
        </w:rPr>
        <w:t>:</w:t>
      </w:r>
    </w:p>
    <w:p w14:paraId="5BF7236F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экспортная операция; </w:t>
      </w:r>
    </w:p>
    <w:p w14:paraId="33174F90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импортная операция; </w:t>
      </w:r>
    </w:p>
    <w:p w14:paraId="205412EB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реэкспортная операция (продажа с вывозом за границу ранее импортированного и не подвергшегося переработке товара); </w:t>
      </w:r>
    </w:p>
    <w:p w14:paraId="54667F69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реимпортная операция (приобретение с ввозом из-за границы ранее экспортированного и не подвергшегося там переработке товара). </w:t>
      </w:r>
    </w:p>
    <w:p w14:paraId="7B32C844" w14:textId="77777777" w:rsidR="00A710A5" w:rsidRDefault="00A710A5" w:rsidP="00A710A5">
      <w:pPr>
        <w:spacing w:line="24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Предприятие-экспортер</w:t>
      </w:r>
      <w:r>
        <w:rPr>
          <w:rFonts w:ascii="Arial" w:hAnsi="Arial"/>
        </w:rPr>
        <w:t xml:space="preserve"> - это предприятие, осуществляющее вывоз из страны товаров, капиталов или технологий. </w:t>
      </w:r>
    </w:p>
    <w:p w14:paraId="6639D2D6" w14:textId="77777777" w:rsidR="00A710A5" w:rsidRDefault="00A710A5" w:rsidP="00A710A5">
      <w:pPr>
        <w:spacing w:line="24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Предприятие-импортер</w:t>
      </w:r>
      <w:r>
        <w:rPr>
          <w:rFonts w:ascii="Arial" w:hAnsi="Arial"/>
        </w:rPr>
        <w:t xml:space="preserve"> - это предприятие, осуществляющее ввоз из-за пределов страны товаров, капиталов или технологий. </w:t>
      </w:r>
    </w:p>
    <w:p w14:paraId="535A3894" w14:textId="77777777" w:rsidR="00A710A5" w:rsidRDefault="00A710A5" w:rsidP="00A710A5">
      <w:pPr>
        <w:spacing w:line="24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Основные цели ВЭД</w:t>
      </w:r>
      <w:r>
        <w:rPr>
          <w:rFonts w:ascii="Arial" w:hAnsi="Arial"/>
        </w:rPr>
        <w:t>:</w:t>
      </w:r>
    </w:p>
    <w:p w14:paraId="473961A1" w14:textId="77777777" w:rsidR="00A710A5" w:rsidRDefault="00A710A5" w:rsidP="00A710A5">
      <w:pPr>
        <w:numPr>
          <w:ilvl w:val="0"/>
          <w:numId w:val="14"/>
        </w:numPr>
        <w:spacing w:line="240" w:lineRule="atLeast"/>
        <w:ind w:left="426" w:right="-1" w:hanging="426"/>
        <w:jc w:val="both"/>
        <w:rPr>
          <w:rFonts w:ascii="Arial" w:hAnsi="Arial"/>
        </w:rPr>
      </w:pPr>
      <w:r>
        <w:rPr>
          <w:rFonts w:ascii="Arial" w:hAnsi="Arial"/>
        </w:rPr>
        <w:t>Поиск новых рынков сырья, труда и капитала.</w:t>
      </w:r>
    </w:p>
    <w:p w14:paraId="7F632B7C" w14:textId="77777777" w:rsidR="00A710A5" w:rsidRDefault="00A710A5" w:rsidP="00A710A5">
      <w:pPr>
        <w:numPr>
          <w:ilvl w:val="0"/>
          <w:numId w:val="14"/>
        </w:numPr>
        <w:spacing w:line="240" w:lineRule="atLeast"/>
        <w:ind w:left="426" w:right="-1" w:hanging="426"/>
        <w:jc w:val="both"/>
        <w:rPr>
          <w:rFonts w:ascii="Arial" w:hAnsi="Arial"/>
        </w:rPr>
      </w:pPr>
      <w:r>
        <w:rPr>
          <w:rFonts w:ascii="Arial" w:hAnsi="Arial"/>
        </w:rPr>
        <w:t>Поиск новых технологий.</w:t>
      </w:r>
    </w:p>
    <w:p w14:paraId="1A8837A0" w14:textId="77777777" w:rsidR="00A710A5" w:rsidRDefault="00A710A5" w:rsidP="00A710A5">
      <w:pPr>
        <w:numPr>
          <w:ilvl w:val="0"/>
          <w:numId w:val="14"/>
        </w:numPr>
        <w:spacing w:line="240" w:lineRule="atLeast"/>
        <w:ind w:left="426" w:right="-1" w:hanging="426"/>
        <w:jc w:val="both"/>
        <w:rPr>
          <w:rFonts w:ascii="Arial" w:hAnsi="Arial"/>
        </w:rPr>
      </w:pPr>
      <w:r>
        <w:rPr>
          <w:rFonts w:ascii="Arial" w:hAnsi="Arial"/>
        </w:rPr>
        <w:t>Диверсификация производства и рынков сбыта.</w:t>
      </w:r>
    </w:p>
    <w:p w14:paraId="76CAA719" w14:textId="77777777" w:rsidR="00A710A5" w:rsidRDefault="00A710A5" w:rsidP="00A710A5">
      <w:pPr>
        <w:numPr>
          <w:ilvl w:val="0"/>
          <w:numId w:val="14"/>
        </w:numPr>
        <w:spacing w:line="240" w:lineRule="atLeast"/>
        <w:ind w:left="426" w:right="-1" w:hanging="426"/>
        <w:jc w:val="both"/>
        <w:rPr>
          <w:rFonts w:ascii="Arial" w:hAnsi="Arial"/>
        </w:rPr>
      </w:pPr>
      <w:r>
        <w:rPr>
          <w:rFonts w:ascii="Arial" w:hAnsi="Arial"/>
        </w:rPr>
        <w:t>Поиск способов удешевления производственных процессов.</w:t>
      </w:r>
    </w:p>
    <w:p w14:paraId="57797034" w14:textId="77777777" w:rsidR="00A710A5" w:rsidRDefault="00A710A5" w:rsidP="00A710A5">
      <w:pPr>
        <w:numPr>
          <w:ilvl w:val="0"/>
          <w:numId w:val="14"/>
        </w:numPr>
        <w:spacing w:line="240" w:lineRule="atLeast"/>
        <w:ind w:left="426" w:right="-1" w:hanging="426"/>
        <w:jc w:val="both"/>
        <w:rPr>
          <w:rFonts w:ascii="Arial" w:hAnsi="Arial"/>
        </w:rPr>
      </w:pPr>
      <w:r>
        <w:rPr>
          <w:rFonts w:ascii="Arial" w:hAnsi="Arial"/>
        </w:rPr>
        <w:t>Поиск регионов с налоговыми льготами.</w:t>
      </w:r>
    </w:p>
    <w:p w14:paraId="68D25A1F" w14:textId="77777777" w:rsidR="00A710A5" w:rsidRDefault="00A710A5" w:rsidP="00A710A5">
      <w:pPr>
        <w:numPr>
          <w:ilvl w:val="0"/>
          <w:numId w:val="14"/>
        </w:numPr>
        <w:spacing w:line="240" w:lineRule="atLeast"/>
        <w:ind w:left="426" w:right="-1" w:hanging="426"/>
        <w:jc w:val="both"/>
        <w:rPr>
          <w:rFonts w:ascii="Arial" w:hAnsi="Arial"/>
        </w:rPr>
      </w:pPr>
      <w:r>
        <w:rPr>
          <w:rFonts w:ascii="Arial" w:hAnsi="Arial"/>
        </w:rPr>
        <w:t>Необходимость получения оборотного капитала.</w:t>
      </w:r>
    </w:p>
    <w:p w14:paraId="68D8524B" w14:textId="77777777" w:rsidR="00A710A5" w:rsidRDefault="00A710A5" w:rsidP="00A710A5">
      <w:pPr>
        <w:numPr>
          <w:ilvl w:val="0"/>
          <w:numId w:val="14"/>
        </w:numPr>
        <w:spacing w:line="240" w:lineRule="atLeast"/>
        <w:ind w:left="426" w:right="-1" w:hanging="426"/>
        <w:jc w:val="both"/>
        <w:rPr>
          <w:rFonts w:ascii="Arial" w:hAnsi="Arial"/>
        </w:rPr>
      </w:pPr>
      <w:r>
        <w:rPr>
          <w:rFonts w:ascii="Arial" w:hAnsi="Arial"/>
        </w:rPr>
        <w:t>Инвестирование свободных финансовых ресурсов.</w:t>
      </w:r>
    </w:p>
    <w:p w14:paraId="4DD9EAD3" w14:textId="77777777" w:rsidR="00A710A5" w:rsidRDefault="00A710A5" w:rsidP="00A710A5">
      <w:pPr>
        <w:spacing w:line="24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Особенности финансовых отношений ВЭД</w:t>
      </w:r>
      <w:r>
        <w:rPr>
          <w:rFonts w:ascii="Arial" w:hAnsi="Arial"/>
        </w:rPr>
        <w:t>:</w:t>
      </w:r>
    </w:p>
    <w:p w14:paraId="3C1289DA" w14:textId="77777777" w:rsidR="00A710A5" w:rsidRDefault="00A710A5" w:rsidP="00A710A5">
      <w:pPr>
        <w:numPr>
          <w:ilvl w:val="0"/>
          <w:numId w:val="15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>Валютная основа (окупаемость).</w:t>
      </w:r>
    </w:p>
    <w:p w14:paraId="2E3F4AEF" w14:textId="77777777" w:rsidR="00A710A5" w:rsidRDefault="00A710A5" w:rsidP="00A710A5">
      <w:pPr>
        <w:numPr>
          <w:ilvl w:val="0"/>
          <w:numId w:val="15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>Специфическое государственное регулирование ВЭД.</w:t>
      </w:r>
    </w:p>
    <w:p w14:paraId="4D2A8B64" w14:textId="77777777" w:rsidR="00A710A5" w:rsidRDefault="00A710A5" w:rsidP="00A710A5">
      <w:pPr>
        <w:numPr>
          <w:ilvl w:val="0"/>
          <w:numId w:val="15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>Использование системы мировых цен.</w:t>
      </w:r>
    </w:p>
    <w:p w14:paraId="743249A0" w14:textId="77777777" w:rsidR="00A710A5" w:rsidRDefault="00A710A5" w:rsidP="00A710A5">
      <w:pPr>
        <w:numPr>
          <w:ilvl w:val="0"/>
          <w:numId w:val="15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>Специфические виды финансовых рисков (политические, валютные, кредитные и др.).</w:t>
      </w:r>
    </w:p>
    <w:p w14:paraId="483F7835" w14:textId="77777777" w:rsidR="00A710A5" w:rsidRDefault="00A710A5" w:rsidP="00A710A5">
      <w:pPr>
        <w:numPr>
          <w:ilvl w:val="0"/>
          <w:numId w:val="15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>Специфический финансовый учет и анализ результатов ВЭД.</w:t>
      </w:r>
    </w:p>
    <w:p w14:paraId="45F37779" w14:textId="77777777" w:rsidR="00A710A5" w:rsidRDefault="00A710A5" w:rsidP="00A710A5">
      <w:pPr>
        <w:spacing w:line="240" w:lineRule="atLeast"/>
        <w:ind w:right="-1"/>
        <w:jc w:val="both"/>
        <w:rPr>
          <w:rFonts w:ascii="Arial" w:hAnsi="Arial"/>
        </w:rPr>
      </w:pPr>
    </w:p>
    <w:p w14:paraId="283B3E37" w14:textId="77777777" w:rsidR="00A710A5" w:rsidRDefault="00A710A5" w:rsidP="00A710A5">
      <w:pPr>
        <w:spacing w:line="240" w:lineRule="atLeast"/>
        <w:ind w:right="-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ВЭД государства осуществляется в двух основных направлениях</w:t>
      </w:r>
      <w:r>
        <w:rPr>
          <w:rFonts w:ascii="Arial" w:hAnsi="Arial"/>
        </w:rPr>
        <w:t>:</w:t>
      </w:r>
    </w:p>
    <w:p w14:paraId="03CE94FB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протекционизм - защита внутренней экономики от иностранной конкуренции на внутреннем рынке;</w:t>
      </w:r>
    </w:p>
    <w:p w14:paraId="27362239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фритредерство - свободная торговля без ограничений.</w:t>
      </w:r>
    </w:p>
    <w:p w14:paraId="62CBB1A8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Основная цель государственного регулирования ВЭД</w:t>
      </w:r>
      <w:r>
        <w:rPr>
          <w:rFonts w:ascii="Arial" w:hAnsi="Arial"/>
        </w:rPr>
        <w:t xml:space="preserve"> - защита интересов национального производителя, которую государство осуществляет путем как </w:t>
      </w:r>
      <w:r>
        <w:rPr>
          <w:rFonts w:ascii="Arial" w:hAnsi="Arial"/>
          <w:i/>
          <w:u w:val="single"/>
        </w:rPr>
        <w:lastRenderedPageBreak/>
        <w:t>прямого</w:t>
      </w:r>
      <w:r>
        <w:rPr>
          <w:rFonts w:ascii="Arial" w:hAnsi="Arial"/>
        </w:rPr>
        <w:t xml:space="preserve"> (ограничения количества товаров, ввозимых из-за рубежа), так и </w:t>
      </w:r>
      <w:r>
        <w:rPr>
          <w:rFonts w:ascii="Arial" w:hAnsi="Arial"/>
          <w:i/>
          <w:u w:val="single"/>
        </w:rPr>
        <w:t>косвенного регулирования</w:t>
      </w:r>
      <w:r>
        <w:rPr>
          <w:rFonts w:ascii="Arial" w:hAnsi="Arial"/>
        </w:rPr>
        <w:t xml:space="preserve"> (кредитование, страхование, субсидирование, налогообложение агентов внешнеэкономической деятельности).</w:t>
      </w:r>
    </w:p>
    <w:p w14:paraId="3B6B68C7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Средства регулирования ВЭД</w:t>
      </w:r>
      <w:r>
        <w:rPr>
          <w:rFonts w:ascii="Arial" w:hAnsi="Arial"/>
        </w:rPr>
        <w:t>:</w:t>
      </w:r>
    </w:p>
    <w:p w14:paraId="229F5F9B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таможенный тариф;</w:t>
      </w:r>
    </w:p>
    <w:p w14:paraId="57237175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лицензирование </w:t>
      </w:r>
      <w:r>
        <w:rPr>
          <w:rFonts w:ascii="Arial" w:hAnsi="Arial"/>
        </w:rPr>
        <w:sym w:font="Times New Roman" w:char="F013"/>
      </w:r>
      <w:r>
        <w:rPr>
          <w:rFonts w:ascii="Arial" w:hAnsi="Arial"/>
        </w:rPr>
        <w:t xml:space="preserve"> выдача государственным органом разрешения на ввоз или вывоз товаров и услуг. Существуют открытая индивидуальная лицензия и специальная индивидуальная лицензия.</w:t>
      </w:r>
    </w:p>
    <w:p w14:paraId="05C47F88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квотирование </w:t>
      </w:r>
      <w:r>
        <w:rPr>
          <w:rFonts w:ascii="Arial" w:hAnsi="Arial"/>
        </w:rPr>
        <w:sym w:font="Times New Roman" w:char="F013"/>
      </w:r>
      <w:r>
        <w:rPr>
          <w:rFonts w:ascii="Arial" w:hAnsi="Arial"/>
        </w:rPr>
        <w:t xml:space="preserve"> регулирование внешней торговли с помощью установления экспортных и импортных квот;</w:t>
      </w:r>
    </w:p>
    <w:p w14:paraId="5E5D38B4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иные нетарифные меры;</w:t>
      </w:r>
    </w:p>
    <w:p w14:paraId="3955495A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финансовые рычаги;</w:t>
      </w:r>
    </w:p>
    <w:p w14:paraId="17EBD41F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организационно-распорядительные мероприятия.</w:t>
      </w:r>
    </w:p>
    <w:p w14:paraId="4D35553F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Таможенный тариф</w:t>
      </w:r>
      <w:r>
        <w:rPr>
          <w:rFonts w:ascii="Arial" w:hAnsi="Arial"/>
        </w:rPr>
        <w:t xml:space="preserve"> - это систематизированный свод ставок таможенных пошлин, которыми облагаются ввозимые или вывозимые товары, работы, услуги. Существуют следующие </w:t>
      </w:r>
      <w:r>
        <w:rPr>
          <w:rFonts w:ascii="Arial" w:hAnsi="Arial"/>
          <w:i/>
          <w:u w:val="single"/>
        </w:rPr>
        <w:t>виды таможенных пошлин</w:t>
      </w:r>
      <w:r>
        <w:rPr>
          <w:rFonts w:ascii="Arial" w:hAnsi="Arial"/>
        </w:rPr>
        <w:t>:</w:t>
      </w:r>
    </w:p>
    <w:p w14:paraId="12141D45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адвалорные</w:t>
      </w:r>
      <w:r>
        <w:rPr>
          <w:rFonts w:ascii="Arial" w:hAnsi="Arial"/>
        </w:rPr>
        <w:t xml:space="preserve">, начисляемые в процентах к таможенной стоимости облагаемых товаров; </w:t>
      </w:r>
    </w:p>
    <w:p w14:paraId="28B38934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специфические</w:t>
      </w:r>
      <w:r>
        <w:rPr>
          <w:rFonts w:ascii="Arial" w:hAnsi="Arial"/>
        </w:rPr>
        <w:t xml:space="preserve">, начисляемые в установленном размере на единицу облагаемых товаров; </w:t>
      </w:r>
    </w:p>
    <w:p w14:paraId="0AA35F05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комбинированные</w:t>
      </w:r>
      <w:r>
        <w:rPr>
          <w:rFonts w:ascii="Arial" w:hAnsi="Arial"/>
        </w:rPr>
        <w:t xml:space="preserve">, сочетающие оба этих метода таможенного обложения. </w:t>
      </w:r>
    </w:p>
    <w:p w14:paraId="3880EF1A" w14:textId="77777777" w:rsidR="00A710A5" w:rsidRDefault="00A710A5" w:rsidP="00A710A5">
      <w:pPr>
        <w:spacing w:line="240" w:lineRule="atLeast"/>
        <w:ind w:left="17" w:right="7" w:firstLine="834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Таможенная стоимость</w:t>
      </w:r>
      <w:r>
        <w:rPr>
          <w:rFonts w:ascii="Arial" w:hAnsi="Arial"/>
        </w:rPr>
        <w:t xml:space="preserve"> - это цена товара, фактически уплаченная или подлежащая уплате на момент пересечения таможенной границы (с учетом затрат на транспорт, комиссионных сборов, брокерских и др.). </w:t>
      </w:r>
    </w:p>
    <w:p w14:paraId="45617955" w14:textId="77777777" w:rsidR="00A710A5" w:rsidRDefault="00A710A5" w:rsidP="00A710A5">
      <w:pPr>
        <w:spacing w:line="240" w:lineRule="atLeast"/>
        <w:ind w:right="60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Разновидности таможенных пошлин</w:t>
      </w:r>
      <w:r>
        <w:rPr>
          <w:rFonts w:ascii="Arial" w:hAnsi="Arial"/>
        </w:rPr>
        <w:t>:</w:t>
      </w:r>
    </w:p>
    <w:p w14:paraId="47789742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60"/>
        <w:jc w:val="both"/>
        <w:rPr>
          <w:rFonts w:ascii="Arial" w:hAnsi="Arial"/>
        </w:rPr>
      </w:pPr>
      <w:r>
        <w:rPr>
          <w:rFonts w:ascii="Arial" w:hAnsi="Arial"/>
        </w:rPr>
        <w:t>ввозные (импортные);</w:t>
      </w:r>
    </w:p>
    <w:p w14:paraId="784F8F99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60"/>
        <w:jc w:val="both"/>
        <w:rPr>
          <w:rFonts w:ascii="Arial" w:hAnsi="Arial"/>
        </w:rPr>
      </w:pPr>
      <w:r>
        <w:rPr>
          <w:rFonts w:ascii="Arial" w:hAnsi="Arial"/>
        </w:rPr>
        <w:t xml:space="preserve">вывозные (экспортные); </w:t>
      </w:r>
    </w:p>
    <w:p w14:paraId="1F44CB82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60"/>
        <w:jc w:val="both"/>
        <w:rPr>
          <w:rFonts w:ascii="Arial" w:hAnsi="Arial"/>
        </w:rPr>
      </w:pPr>
      <w:r>
        <w:rPr>
          <w:rFonts w:ascii="Arial" w:hAnsi="Arial"/>
        </w:rPr>
        <w:t xml:space="preserve">сезонные ввозные и вывозные; </w:t>
      </w:r>
    </w:p>
    <w:p w14:paraId="2D3FF57F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60"/>
        <w:jc w:val="both"/>
        <w:rPr>
          <w:rFonts w:ascii="Arial" w:hAnsi="Arial"/>
        </w:rPr>
      </w:pPr>
      <w:r>
        <w:rPr>
          <w:rFonts w:ascii="Arial" w:hAnsi="Arial"/>
        </w:rPr>
        <w:t xml:space="preserve">особые виды: специальные таможенные пошлины, антидемпинговые пошлины, компенсационные пошлины. </w:t>
      </w:r>
    </w:p>
    <w:p w14:paraId="09B9D69E" w14:textId="77777777" w:rsidR="00A710A5" w:rsidRDefault="00A710A5" w:rsidP="00A710A5">
      <w:pPr>
        <w:spacing w:line="240" w:lineRule="atLeast"/>
        <w:ind w:right="21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Тарифные квоты</w:t>
      </w:r>
      <w:r>
        <w:rPr>
          <w:rFonts w:ascii="Arial" w:hAnsi="Arial"/>
        </w:rPr>
        <w:t xml:space="preserve"> - сокращают тарифные ставки на какой-либо период на определенное количество товаров. </w:t>
      </w:r>
    </w:p>
    <w:p w14:paraId="396B17D5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Тарифный потолок</w:t>
      </w:r>
      <w:r>
        <w:rPr>
          <w:rFonts w:ascii="Arial" w:hAnsi="Arial"/>
        </w:rPr>
        <w:t xml:space="preserve"> - сокращает ставки на какой-либо период. Объем товара не ограничивается. </w:t>
      </w:r>
    </w:p>
    <w:p w14:paraId="5C7E1534" w14:textId="77777777" w:rsidR="00A710A5" w:rsidRDefault="00A710A5" w:rsidP="00A710A5">
      <w:pPr>
        <w:spacing w:line="120" w:lineRule="atLeast"/>
        <w:ind w:right="3" w:firstLine="851"/>
        <w:rPr>
          <w:rFonts w:ascii="Arial" w:hAnsi="Arial"/>
        </w:rPr>
      </w:pPr>
      <w:r>
        <w:rPr>
          <w:rFonts w:ascii="Arial" w:hAnsi="Arial"/>
          <w:i/>
          <w:u w:val="single"/>
        </w:rPr>
        <w:t>Другие нетарифные меры</w:t>
      </w:r>
      <w:r>
        <w:rPr>
          <w:rFonts w:ascii="Arial" w:hAnsi="Arial"/>
        </w:rPr>
        <w:t>:</w:t>
      </w:r>
    </w:p>
    <w:p w14:paraId="6C004906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17"/>
        <w:jc w:val="both"/>
        <w:rPr>
          <w:rFonts w:ascii="Arial" w:hAnsi="Arial"/>
        </w:rPr>
      </w:pPr>
      <w:r>
        <w:rPr>
          <w:rFonts w:ascii="Arial" w:hAnsi="Arial"/>
        </w:rPr>
        <w:t xml:space="preserve">таможенные и административные процедуры, включая систему оценки импортных товаров, другие формальности при прохождении товаров через таможню; </w:t>
      </w:r>
    </w:p>
    <w:p w14:paraId="61FE62EA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17"/>
        <w:jc w:val="both"/>
        <w:rPr>
          <w:rFonts w:ascii="Arial" w:hAnsi="Arial"/>
        </w:rPr>
      </w:pPr>
      <w:r>
        <w:rPr>
          <w:rFonts w:ascii="Arial" w:hAnsi="Arial"/>
        </w:rPr>
        <w:t xml:space="preserve">налоги на импорт, кроме таможенных пошлин, пограничные сборы; </w:t>
      </w:r>
    </w:p>
    <w:p w14:paraId="77258F09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17"/>
        <w:jc w:val="both"/>
        <w:rPr>
          <w:rFonts w:ascii="Arial" w:hAnsi="Arial"/>
        </w:rPr>
      </w:pPr>
      <w:r>
        <w:rPr>
          <w:rFonts w:ascii="Arial" w:hAnsi="Arial"/>
        </w:rPr>
        <w:t xml:space="preserve">применение технических стандартов, нормативов (санитарных, ветеринарных, экологических), требований к упаковке и маркировке; </w:t>
      </w:r>
    </w:p>
    <w:p w14:paraId="76ED38EA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17"/>
        <w:jc w:val="both"/>
        <w:rPr>
          <w:rFonts w:ascii="Arial" w:hAnsi="Arial"/>
        </w:rPr>
      </w:pPr>
      <w:r>
        <w:rPr>
          <w:rFonts w:ascii="Arial" w:hAnsi="Arial"/>
        </w:rPr>
        <w:t xml:space="preserve">использование займов и кредитов, гарантий экспортных кредитов, участие в финансировании экспорта капитала и технологий, страхование экспортно-импортных сделок, предоставление субсидий, осуществление лизинговых операций и др. </w:t>
      </w:r>
    </w:p>
    <w:p w14:paraId="05AD5189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</w:p>
    <w:p w14:paraId="651DB73B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Большое значение в развитии экономики занимают </w:t>
      </w:r>
      <w:r>
        <w:rPr>
          <w:rFonts w:ascii="Arial" w:hAnsi="Arial"/>
          <w:i/>
          <w:u w:val="single"/>
        </w:rPr>
        <w:t>предприятия с иностранным капиталом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  <w:u w:val="single"/>
        </w:rPr>
        <w:t>включая совместные предприятия (СП)</w:t>
      </w:r>
      <w:r>
        <w:rPr>
          <w:rFonts w:ascii="Arial" w:hAnsi="Arial"/>
        </w:rPr>
        <w:t xml:space="preserve">. Создание и функционирование СП и предприятий с иностранным капиталом регламентируется законами РФ об иностранных инвестициях, гражданским, акционерным и налоговым законодательством. </w:t>
      </w:r>
    </w:p>
    <w:p w14:paraId="400B30B2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lastRenderedPageBreak/>
        <w:t>Формы предприятий с иностранным капиталом</w:t>
      </w:r>
      <w:r>
        <w:rPr>
          <w:rFonts w:ascii="Arial" w:hAnsi="Arial"/>
        </w:rPr>
        <w:t xml:space="preserve">: </w:t>
      </w:r>
    </w:p>
    <w:p w14:paraId="0857E37A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предприятия с долевым участием иностранных инвестиций (СП), а также их дочерние предприятия и филиалы; </w:t>
      </w:r>
    </w:p>
    <w:p w14:paraId="2EBE6563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предприятия, полностью принадлежащие иностранным инвесторам, а также их дочерние предприятия и филиалы; </w:t>
      </w:r>
    </w:p>
    <w:p w14:paraId="594444EE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филиалы иностранных юридических лиц.</w:t>
      </w:r>
    </w:p>
    <w:p w14:paraId="2B15409E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Способы создания предприятий с иностранным капиталом</w:t>
      </w:r>
      <w:r>
        <w:rPr>
          <w:rFonts w:ascii="Arial" w:hAnsi="Arial"/>
        </w:rPr>
        <w:t>:</w:t>
      </w:r>
    </w:p>
    <w:p w14:paraId="695CC54A" w14:textId="77777777" w:rsidR="00A710A5" w:rsidRDefault="00A710A5" w:rsidP="00A710A5">
      <w:pPr>
        <w:numPr>
          <w:ilvl w:val="0"/>
          <w:numId w:val="16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Учреждение предприятия.</w:t>
      </w:r>
    </w:p>
    <w:p w14:paraId="27098432" w14:textId="77777777" w:rsidR="00A710A5" w:rsidRDefault="00A710A5" w:rsidP="00A710A5">
      <w:pPr>
        <w:numPr>
          <w:ilvl w:val="0"/>
          <w:numId w:val="16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Приобретение иностранным инвестором доли (пая) участия в ранее созданном предприятии.</w:t>
      </w:r>
    </w:p>
    <w:p w14:paraId="3321439D" w14:textId="77777777" w:rsidR="00A710A5" w:rsidRDefault="00A710A5" w:rsidP="00A710A5">
      <w:pPr>
        <w:numPr>
          <w:ilvl w:val="0"/>
          <w:numId w:val="16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Приобретение предприятия иностранным инвестором.</w:t>
      </w:r>
    </w:p>
    <w:p w14:paraId="1E2BA286" w14:textId="77777777" w:rsidR="00A710A5" w:rsidRDefault="00A710A5" w:rsidP="00A710A5">
      <w:pPr>
        <w:spacing w:line="240" w:lineRule="atLeast"/>
        <w:ind w:left="7" w:right="79" w:firstLine="844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Организационно-правовая форма</w:t>
      </w:r>
      <w:r>
        <w:rPr>
          <w:rFonts w:ascii="Arial" w:hAnsi="Arial"/>
        </w:rPr>
        <w:t xml:space="preserve"> деятельности предприятия с иностранным участием </w:t>
      </w:r>
      <w:r>
        <w:rPr>
          <w:rFonts w:ascii="Arial" w:hAnsi="Arial"/>
          <w:i/>
          <w:u w:val="single"/>
        </w:rPr>
        <w:t>регламентируется Гражданским кодексом РФ</w:t>
      </w:r>
      <w:r>
        <w:rPr>
          <w:rFonts w:ascii="Arial" w:hAnsi="Arial"/>
        </w:rPr>
        <w:t xml:space="preserve">. </w:t>
      </w:r>
    </w:p>
    <w:p w14:paraId="0B06A2E9" w14:textId="77777777" w:rsidR="00A710A5" w:rsidRDefault="00A710A5" w:rsidP="00A710A5">
      <w:pPr>
        <w:spacing w:line="240" w:lineRule="atLeast"/>
        <w:ind w:left="7" w:right="79" w:firstLine="844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Финансовые особенности создания и функционирования предприятий с иностранным капиталом</w:t>
      </w:r>
      <w:r>
        <w:rPr>
          <w:rFonts w:ascii="Arial" w:hAnsi="Arial"/>
        </w:rPr>
        <w:t xml:space="preserve">: </w:t>
      </w:r>
    </w:p>
    <w:p w14:paraId="18A468EA" w14:textId="77777777" w:rsidR="00A710A5" w:rsidRDefault="00A710A5" w:rsidP="00A710A5">
      <w:pPr>
        <w:numPr>
          <w:ilvl w:val="0"/>
          <w:numId w:val="17"/>
        </w:numPr>
        <w:spacing w:line="240" w:lineRule="atLeast"/>
        <w:ind w:right="39"/>
        <w:jc w:val="both"/>
        <w:rPr>
          <w:rFonts w:ascii="Arial" w:hAnsi="Arial"/>
        </w:rPr>
      </w:pPr>
      <w:r>
        <w:rPr>
          <w:rFonts w:ascii="Arial" w:hAnsi="Arial"/>
        </w:rPr>
        <w:t xml:space="preserve">Размер уставного капитала СП независимо от организационно- правовой формы не должен быть менее суммы, равной 1000-кратному размеру минимальной оплаты труда в месяц, установленному на день представления учредительных документов для регистрации СП. Если по истечении года после регистрации предприятия не будет внесено 50% указанных в учредительных документах вкладов в уставный фонд, предприятие признается несостоятельным. </w:t>
      </w:r>
    </w:p>
    <w:p w14:paraId="7659892F" w14:textId="77777777" w:rsidR="00A710A5" w:rsidRDefault="00A710A5" w:rsidP="00A710A5">
      <w:pPr>
        <w:numPr>
          <w:ilvl w:val="0"/>
          <w:numId w:val="17"/>
        </w:numPr>
        <w:spacing w:line="240" w:lineRule="atLeast"/>
        <w:ind w:right="39"/>
        <w:jc w:val="both"/>
        <w:rPr>
          <w:rFonts w:ascii="Arial" w:hAnsi="Arial"/>
        </w:rPr>
      </w:pPr>
      <w:r>
        <w:rPr>
          <w:rFonts w:ascii="Arial" w:hAnsi="Arial"/>
        </w:rPr>
        <w:t xml:space="preserve">Имущество, ввозимое в РФ в качестве вклада иностранных инвесторов в уставный фонд предприятия с иностранными инвестициями в пределах сроков его формирования, а также имущество, необходимое для собственного материального производства, освобождается от взимания таможенной пошлины и не облагается налогами на импорт. </w:t>
      </w:r>
    </w:p>
    <w:p w14:paraId="63F0C868" w14:textId="77777777" w:rsidR="00A710A5" w:rsidRDefault="00A710A5" w:rsidP="00A710A5">
      <w:pPr>
        <w:numPr>
          <w:ilvl w:val="0"/>
          <w:numId w:val="17"/>
        </w:numPr>
        <w:spacing w:line="240" w:lineRule="atLeast"/>
        <w:ind w:right="39"/>
        <w:jc w:val="both"/>
        <w:rPr>
          <w:rFonts w:ascii="Arial" w:hAnsi="Arial"/>
        </w:rPr>
      </w:pPr>
      <w:r>
        <w:rPr>
          <w:rFonts w:ascii="Arial" w:hAnsi="Arial"/>
        </w:rPr>
        <w:t>Предприятия, полностью принадлежащие иностранным инвесторам и СП, в уставном фонде которых иностранный капитал составляет более 30%, имеют право безлицензионного экспорта собственной продукции и импорта продукции для собственных нужд (за исключением случаев, предусмотренных международными договорами).</w:t>
      </w:r>
    </w:p>
    <w:p w14:paraId="27453332" w14:textId="77777777" w:rsidR="00A710A5" w:rsidRDefault="00A710A5" w:rsidP="00A710A5">
      <w:pPr>
        <w:numPr>
          <w:ilvl w:val="0"/>
          <w:numId w:val="17"/>
        </w:numPr>
        <w:spacing w:line="240" w:lineRule="atLeast"/>
        <w:ind w:right="39"/>
        <w:jc w:val="both"/>
        <w:rPr>
          <w:rFonts w:ascii="Arial" w:hAnsi="Arial"/>
        </w:rPr>
      </w:pPr>
      <w:r>
        <w:rPr>
          <w:rFonts w:ascii="Arial" w:hAnsi="Arial"/>
        </w:rPr>
        <w:t xml:space="preserve">Ввозимая по импорту продукция, подлежащая обязательной сертификации в РФ, должна иметь сертификат и знак соответствия. </w:t>
      </w:r>
    </w:p>
    <w:p w14:paraId="24C9D0D8" w14:textId="77777777" w:rsidR="00A710A5" w:rsidRDefault="00A710A5" w:rsidP="00A710A5">
      <w:pPr>
        <w:numPr>
          <w:ilvl w:val="0"/>
          <w:numId w:val="17"/>
        </w:numPr>
        <w:spacing w:line="240" w:lineRule="atLeast"/>
        <w:ind w:right="39"/>
        <w:jc w:val="both"/>
        <w:rPr>
          <w:rFonts w:ascii="Arial" w:hAnsi="Arial"/>
        </w:rPr>
      </w:pPr>
      <w:r>
        <w:rPr>
          <w:rFonts w:ascii="Arial" w:hAnsi="Arial"/>
        </w:rPr>
        <w:t xml:space="preserve">Платежи на пенсионное обеспечение иностранных работников СП перечисляются в соответствующие фонды стран их постоянного места жительства в валюте и на условиях этих стран. Социальное обеспечение российских работников предприятий с иностранными инвестициями регулируется нормами законодательства РФ. </w:t>
      </w:r>
    </w:p>
    <w:p w14:paraId="6D5DB37A" w14:textId="77777777" w:rsidR="00A710A5" w:rsidRDefault="00A710A5" w:rsidP="00A710A5">
      <w:pPr>
        <w:numPr>
          <w:ilvl w:val="0"/>
          <w:numId w:val="17"/>
        </w:numPr>
        <w:spacing w:line="240" w:lineRule="atLeast"/>
        <w:ind w:right="39"/>
        <w:jc w:val="both"/>
        <w:rPr>
          <w:rFonts w:ascii="Arial" w:hAnsi="Arial"/>
        </w:rPr>
      </w:pPr>
      <w:r>
        <w:rPr>
          <w:rFonts w:ascii="Arial" w:hAnsi="Arial"/>
        </w:rPr>
        <w:t xml:space="preserve">Иностранные инвесторы имеют право переводить за границу валютную часть прибыли и других предусмотренным законодательством РФ сумм. После уплаты налогов им гарантировано право перевода за границу средств в связи с осуществляемыми инвестициями,~ включающих доходы от инвестиции (прибыль, дивиденды, проценты), а также другие платежи. </w:t>
      </w:r>
    </w:p>
    <w:p w14:paraId="3EBB3453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К предприятиям с иностранными инвестициями относят</w:t>
      </w:r>
      <w:r>
        <w:rPr>
          <w:rFonts w:ascii="Arial" w:hAnsi="Arial"/>
        </w:rPr>
        <w:t>:</w:t>
      </w:r>
    </w:p>
    <w:p w14:paraId="2ED3284C" w14:textId="77777777" w:rsidR="00A710A5" w:rsidRDefault="00A710A5" w:rsidP="00A710A5">
      <w:pPr>
        <w:numPr>
          <w:ilvl w:val="0"/>
          <w:numId w:val="18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Предприятия, в который паи иностранных инвесторов оплачены в иностранной валюте.</w:t>
      </w:r>
    </w:p>
    <w:p w14:paraId="75BDC4C5" w14:textId="77777777" w:rsidR="00A710A5" w:rsidRDefault="00A710A5" w:rsidP="00A710A5">
      <w:pPr>
        <w:numPr>
          <w:ilvl w:val="0"/>
          <w:numId w:val="18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Предприятия в который паи иностранных инвесторов оплачены в российской валюте, но иностранный инвестор имеет более 50% долей участия.</w:t>
      </w:r>
    </w:p>
    <w:p w14:paraId="0C32BF9E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Условия создания совместного предприятия за рубежом РФ</w:t>
      </w:r>
      <w:r>
        <w:rPr>
          <w:rFonts w:ascii="Arial" w:hAnsi="Arial"/>
        </w:rPr>
        <w:t>:</w:t>
      </w:r>
    </w:p>
    <w:p w14:paraId="11EDC23B" w14:textId="77777777" w:rsidR="00A710A5" w:rsidRDefault="00A710A5" w:rsidP="00A710A5">
      <w:pPr>
        <w:numPr>
          <w:ilvl w:val="0"/>
          <w:numId w:val="19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Наличие налоговых "гаваней" (низкий налог на прибыль, отсутствие налогов на вывоз доходов, отсутствие ограничений на вывоз валюты, упрощенные процедуры регистрации и др.). </w:t>
      </w:r>
    </w:p>
    <w:p w14:paraId="6940FCE4" w14:textId="77777777" w:rsidR="00A710A5" w:rsidRDefault="00A710A5" w:rsidP="00A710A5">
      <w:pPr>
        <w:numPr>
          <w:ilvl w:val="0"/>
          <w:numId w:val="19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Разрешение МВЭС РФ о целесообразности создания СП за рубежом РФ (включая покупку ценных бумаг). </w:t>
      </w:r>
    </w:p>
    <w:p w14:paraId="7D329E27" w14:textId="77777777" w:rsidR="00A710A5" w:rsidRDefault="00A710A5" w:rsidP="00A710A5">
      <w:pPr>
        <w:numPr>
          <w:ilvl w:val="0"/>
          <w:numId w:val="19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Лицензия Центробанка РФ о переводе средств в уставный капитал СП. </w:t>
      </w:r>
    </w:p>
    <w:p w14:paraId="19EA2A84" w14:textId="77777777" w:rsidR="00A710A5" w:rsidRDefault="00A710A5" w:rsidP="00A710A5">
      <w:pPr>
        <w:numPr>
          <w:ilvl w:val="0"/>
          <w:numId w:val="19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 xml:space="preserve">Включение зарегистрированного за рубежом предприятия с российским капиталом в реестр Минэкономики РФ зарубежных предприятий, создаваемых с российским участием. </w:t>
      </w:r>
    </w:p>
    <w:p w14:paraId="476DD69B" w14:textId="77777777" w:rsidR="00A710A5" w:rsidRDefault="00A710A5" w:rsidP="00A710A5">
      <w:pPr>
        <w:spacing w:line="240" w:lineRule="atLeast"/>
        <w:ind w:right="25"/>
        <w:jc w:val="both"/>
        <w:rPr>
          <w:rFonts w:ascii="Arial" w:hAnsi="Arial"/>
        </w:rPr>
      </w:pPr>
    </w:p>
    <w:p w14:paraId="5BCECB2E" w14:textId="77777777" w:rsidR="00A710A5" w:rsidRDefault="00A710A5" w:rsidP="00A710A5">
      <w:pPr>
        <w:spacing w:line="240" w:lineRule="atLeast"/>
        <w:ind w:left="3" w:right="10" w:firstLine="848"/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повышения эффективности общественного производства в ряде регионов РФ создаются и функционируют </w:t>
      </w:r>
      <w:r>
        <w:rPr>
          <w:rFonts w:ascii="Arial" w:hAnsi="Arial"/>
          <w:i/>
          <w:u w:val="single"/>
        </w:rPr>
        <w:t>особые экономические зоны</w:t>
      </w:r>
      <w:r>
        <w:rPr>
          <w:rFonts w:ascii="Arial" w:hAnsi="Arial"/>
        </w:rPr>
        <w:t xml:space="preserve">, в которых действуют экономические условия хозяйствования, отличные от общегосударственных. В РФ функционируют особые и свободные экономические зоны: Находка, Калининградская обл., Алтай, Сахалин, Чита, Ингушетия, Новгород, Выборг, Магаданская обл. и др. </w:t>
      </w:r>
    </w:p>
    <w:p w14:paraId="27557981" w14:textId="77777777" w:rsidR="00A710A5" w:rsidRDefault="00A710A5" w:rsidP="00A710A5">
      <w:pPr>
        <w:spacing w:line="240" w:lineRule="atLeast"/>
        <w:ind w:left="3" w:right="10" w:firstLine="848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Основной целью создания особых экономических зон</w:t>
      </w:r>
      <w:r>
        <w:rPr>
          <w:rFonts w:ascii="Arial" w:hAnsi="Arial"/>
        </w:rPr>
        <w:t xml:space="preserve"> в отдельных регионах являются: </w:t>
      </w:r>
    </w:p>
    <w:p w14:paraId="152322E2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t xml:space="preserve">создание льготных условий для привлечения инвестиций и развития экономического потенциала территорий: отмена (полная или частичная) таможенных пошлин, свободный перевод прибыли и капитала для иностранных инвесторов, предоставление льготных кредитов и др.; </w:t>
      </w:r>
    </w:p>
    <w:p w14:paraId="7FFDE37B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t>заимствование передовых технологий производства и управления;</w:t>
      </w:r>
    </w:p>
    <w:p w14:paraId="4A0CEC68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7"/>
        <w:jc w:val="both"/>
        <w:rPr>
          <w:rFonts w:ascii="Arial" w:hAnsi="Arial"/>
        </w:rPr>
      </w:pPr>
      <w:r>
        <w:rPr>
          <w:rFonts w:ascii="Arial" w:hAnsi="Arial"/>
        </w:rPr>
        <w:t xml:space="preserve">создание эффективных рабочих мест и увеличение валютных поступлений. </w:t>
      </w:r>
    </w:p>
    <w:p w14:paraId="6CD61C08" w14:textId="77777777" w:rsidR="00A710A5" w:rsidRDefault="00A710A5" w:rsidP="00A710A5">
      <w:pPr>
        <w:spacing w:line="240" w:lineRule="atLeast"/>
        <w:ind w:right="2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Принципы финансового регулирования в ОЭЗ</w:t>
      </w:r>
      <w:r>
        <w:rPr>
          <w:rFonts w:ascii="Arial" w:hAnsi="Arial"/>
        </w:rPr>
        <w:t>:</w:t>
      </w:r>
    </w:p>
    <w:p w14:paraId="6CFE5F55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режим инвестиций и предпринимательской деятельности;</w:t>
      </w:r>
    </w:p>
    <w:p w14:paraId="759C269A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таможенное регулирование;</w:t>
      </w:r>
    </w:p>
    <w:p w14:paraId="0281E35A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валютное регулирование;</w:t>
      </w:r>
    </w:p>
    <w:p w14:paraId="4BFB9B7B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25"/>
        <w:jc w:val="both"/>
        <w:rPr>
          <w:rFonts w:ascii="Arial" w:hAnsi="Arial"/>
        </w:rPr>
      </w:pPr>
      <w:r>
        <w:rPr>
          <w:rFonts w:ascii="Arial" w:hAnsi="Arial"/>
        </w:rPr>
        <w:t>программное развитие.</w:t>
      </w:r>
    </w:p>
    <w:p w14:paraId="0E88A8D6" w14:textId="77777777" w:rsidR="00A710A5" w:rsidRDefault="00A710A5" w:rsidP="00A710A5">
      <w:pPr>
        <w:spacing w:line="240" w:lineRule="atLeast"/>
        <w:ind w:left="3" w:right="28" w:firstLine="848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Особенности правового регулирования в ОЭЗ</w:t>
      </w:r>
      <w:r>
        <w:rPr>
          <w:rFonts w:ascii="Arial" w:hAnsi="Arial"/>
        </w:rPr>
        <w:t>:</w:t>
      </w:r>
    </w:p>
    <w:p w14:paraId="2BC1DA7B" w14:textId="77777777" w:rsidR="00A710A5" w:rsidRDefault="00A710A5" w:rsidP="00A710A5">
      <w:pPr>
        <w:numPr>
          <w:ilvl w:val="0"/>
          <w:numId w:val="20"/>
        </w:numPr>
        <w:spacing w:line="240" w:lineRule="atLeast"/>
        <w:ind w:right="28"/>
        <w:jc w:val="both"/>
        <w:rPr>
          <w:rFonts w:ascii="Arial" w:hAnsi="Arial"/>
        </w:rPr>
      </w:pPr>
      <w:r>
        <w:rPr>
          <w:rFonts w:ascii="Arial" w:hAnsi="Arial"/>
        </w:rPr>
        <w:t xml:space="preserve">Федеральные органы исполнительной власти по согласованию с администрацией области могут передавать ей свои полномочия по лицензированию отдельных видов предпринимательской деятельности, за исключением деятельности в ряде областей: оборонной; производства и торговли оружием, производства и торговли расщепляющими материалами, взрывчатыми, ядовитыми, отравляющими, психотропными и др., производства и передачи электроэнергии; добычи и переработки драгметаллов, драгоценных и полудрагоценных камней (переработка янтаря и торговля им и изделиями из него регулируются соглашениями между Правительством РФ и администрацией области); добычи нефти и газа; транспорта и связи; средств массовой информации. </w:t>
      </w:r>
    </w:p>
    <w:p w14:paraId="46E77820" w14:textId="77777777" w:rsidR="00A710A5" w:rsidRDefault="00A710A5" w:rsidP="00A710A5">
      <w:pPr>
        <w:numPr>
          <w:ilvl w:val="0"/>
          <w:numId w:val="20"/>
        </w:numPr>
        <w:spacing w:line="240" w:lineRule="atLeast"/>
        <w:ind w:right="28"/>
        <w:jc w:val="both"/>
        <w:rPr>
          <w:rFonts w:ascii="Arial" w:hAnsi="Arial"/>
        </w:rPr>
      </w:pPr>
      <w:r>
        <w:rPr>
          <w:rFonts w:ascii="Arial" w:hAnsi="Arial"/>
        </w:rPr>
        <w:t xml:space="preserve">Администрация области вправе рассматривать заявления инвесторов о реализации инвестиционных проектов и заключать с ними договоры на их осуществление. При этом она может проводить торги, конкурсы, аукционы, прямые переговоры с иностранными инвесторами по реализации инвестиционных проектов. </w:t>
      </w:r>
    </w:p>
    <w:p w14:paraId="38F83C7E" w14:textId="77777777" w:rsidR="00A710A5" w:rsidRDefault="00A710A5" w:rsidP="00A710A5">
      <w:pPr>
        <w:numPr>
          <w:ilvl w:val="0"/>
          <w:numId w:val="20"/>
        </w:numPr>
        <w:spacing w:line="240" w:lineRule="atLeast"/>
        <w:ind w:right="28"/>
        <w:jc w:val="both"/>
        <w:rPr>
          <w:rFonts w:ascii="Arial" w:hAnsi="Arial"/>
        </w:rPr>
      </w:pPr>
      <w:r>
        <w:rPr>
          <w:rFonts w:ascii="Arial" w:hAnsi="Arial"/>
        </w:rPr>
        <w:t xml:space="preserve">Право землепользования иностранным лицам, международным организациям на территории 033 предоставляется на основании договора аренды (без права выкупа). Договоры заключаются по рыночным ставкам на аренду земли. </w:t>
      </w:r>
    </w:p>
    <w:p w14:paraId="26357196" w14:textId="77777777" w:rsidR="00A710A5" w:rsidRDefault="00A710A5" w:rsidP="00A710A5">
      <w:pPr>
        <w:spacing w:line="240" w:lineRule="atLeast"/>
        <w:ind w:right="28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Таможенное регулирование в ОЭЗ осуществляется</w:t>
      </w:r>
      <w:r>
        <w:rPr>
          <w:rFonts w:ascii="Arial" w:hAnsi="Arial"/>
        </w:rPr>
        <w:t xml:space="preserve"> на основе свободной таможенной зоны </w:t>
      </w:r>
      <w:r>
        <w:rPr>
          <w:rFonts w:ascii="Arial" w:hAnsi="Arial"/>
          <w:i/>
          <w:u w:val="single"/>
        </w:rPr>
        <w:t>со следующими особенностями</w:t>
      </w:r>
      <w:r>
        <w:rPr>
          <w:rFonts w:ascii="Arial" w:hAnsi="Arial"/>
        </w:rPr>
        <w:t xml:space="preserve">: </w:t>
      </w:r>
    </w:p>
    <w:p w14:paraId="6B5349BA" w14:textId="77777777" w:rsidR="00A710A5" w:rsidRDefault="00A710A5" w:rsidP="00A710A5">
      <w:pPr>
        <w:numPr>
          <w:ilvl w:val="0"/>
          <w:numId w:val="21"/>
        </w:numPr>
        <w:spacing w:line="240" w:lineRule="atLeast"/>
        <w:ind w:right="28"/>
        <w:jc w:val="both"/>
        <w:rPr>
          <w:rFonts w:ascii="Arial" w:hAnsi="Arial"/>
        </w:rPr>
      </w:pPr>
      <w:r>
        <w:rPr>
          <w:rFonts w:ascii="Arial" w:hAnsi="Arial"/>
        </w:rPr>
        <w:t xml:space="preserve">Товары, произведенные в ОЭЗ и вывозимые в другие страны, освобождаются от таможенных пошлин и других платежей, взимаемых при оформлении товаров (кроме таможенных сборов). К указанным товарам не применяются меры по нетарифному регулированию. </w:t>
      </w:r>
    </w:p>
    <w:p w14:paraId="75405449" w14:textId="77777777" w:rsidR="00A710A5" w:rsidRDefault="00A710A5" w:rsidP="00A710A5">
      <w:pPr>
        <w:numPr>
          <w:ilvl w:val="0"/>
          <w:numId w:val="21"/>
        </w:numPr>
        <w:spacing w:line="240" w:lineRule="atLeast"/>
        <w:ind w:right="2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Товары, ввозимые из других стран в ОЭЗ, освобождаются от ввозных таможенных пошлин, взимаемых при таможенном оформлении товаров (кроме таможенных сборов). К отдельным видам товаров «услуг могут применяться меры по количественному регулированию. </w:t>
      </w:r>
    </w:p>
    <w:p w14:paraId="3FEE6E21" w14:textId="77777777" w:rsidR="00A710A5" w:rsidRDefault="00A710A5" w:rsidP="00A710A5">
      <w:pPr>
        <w:numPr>
          <w:ilvl w:val="0"/>
          <w:numId w:val="21"/>
        </w:numPr>
        <w:spacing w:line="240" w:lineRule="atLeast"/>
        <w:ind w:right="28"/>
        <w:jc w:val="both"/>
        <w:rPr>
          <w:rFonts w:ascii="Arial" w:hAnsi="Arial"/>
        </w:rPr>
      </w:pPr>
      <w:r>
        <w:rPr>
          <w:rFonts w:ascii="Arial" w:hAnsi="Arial"/>
        </w:rPr>
        <w:t xml:space="preserve">Товары, произведенные в ОЭЗ и вывозимые на остальную часть таможенной территории РФ (а также на территорию таможенного союза), освобождаются от ввозных таможенных пошлин и других платежей, взимаемых при таможенном оформлении товаров (кроме таможенных сборов). К указанным товарам не применяются меры нетарифного регулирования. </w:t>
      </w:r>
    </w:p>
    <w:p w14:paraId="3903BA56" w14:textId="77777777" w:rsidR="00A710A5" w:rsidRDefault="00A710A5" w:rsidP="00A710A5">
      <w:pPr>
        <w:numPr>
          <w:ilvl w:val="0"/>
          <w:numId w:val="21"/>
        </w:numPr>
        <w:spacing w:line="240" w:lineRule="atLeast"/>
        <w:ind w:right="28"/>
        <w:jc w:val="both"/>
        <w:rPr>
          <w:rFonts w:ascii="Arial" w:hAnsi="Arial"/>
        </w:rPr>
      </w:pPr>
      <w:r>
        <w:rPr>
          <w:rFonts w:ascii="Arial" w:hAnsi="Arial"/>
        </w:rPr>
        <w:t xml:space="preserve">Товары, ввозимые из других стран в ОЭЗ и затем ввозимые на остальную часть территории РФ, а также на территорию таможенного союза (исключая товары, переработанные в ОЭЗ и считающиеся произведенными в ней), облагаются ввозными таможенными пошлинам» и другими платежами при таможенном оформлении товаров. К указанным товарам могут применяться меры нетарифного регулирования. </w:t>
      </w:r>
    </w:p>
    <w:p w14:paraId="5F10409E" w14:textId="77777777" w:rsidR="00A710A5" w:rsidRDefault="00A710A5" w:rsidP="00A710A5">
      <w:pPr>
        <w:numPr>
          <w:ilvl w:val="0"/>
          <w:numId w:val="21"/>
        </w:numPr>
        <w:spacing w:line="240" w:lineRule="atLeast"/>
        <w:ind w:right="28"/>
        <w:jc w:val="both"/>
        <w:rPr>
          <w:rFonts w:ascii="Arial" w:hAnsi="Arial"/>
        </w:rPr>
      </w:pPr>
      <w:r>
        <w:rPr>
          <w:rFonts w:ascii="Arial" w:hAnsi="Arial"/>
        </w:rPr>
        <w:t xml:space="preserve">С товаров, ввозимых из других стран в ОЭЗ и затем вывозимых в зарубежные страны (как с переработкой, так и без переработки товаров), таможенные пошлины и другие платежи при таможенном оформлении не взимаются. Количественные ограничения на ввоз и вывоз не применяются. </w:t>
      </w:r>
    </w:p>
    <w:p w14:paraId="0D8BE344" w14:textId="77777777" w:rsidR="00A710A5" w:rsidRDefault="00A710A5" w:rsidP="00A710A5">
      <w:pPr>
        <w:numPr>
          <w:ilvl w:val="0"/>
          <w:numId w:val="21"/>
        </w:numPr>
        <w:spacing w:line="240" w:lineRule="atLeast"/>
        <w:ind w:right="28"/>
        <w:jc w:val="both"/>
        <w:rPr>
          <w:rFonts w:ascii="Arial" w:hAnsi="Arial"/>
        </w:rPr>
      </w:pPr>
      <w:r>
        <w:rPr>
          <w:rFonts w:ascii="Arial" w:hAnsi="Arial"/>
        </w:rPr>
        <w:t xml:space="preserve">Порядок определения происхождения товара из ОЭЗ учитывает, что, если величина добавленной стоимости его обработки (переработки) составляет не менее 30%, а для товаров, относящихся к электронике а сложной бытовой технике, не менее 15%, и его обработка (переработка) влечет за собой изменение кода товара по таможенной классификации, те товар считается произведенным в ОЭЗ. </w:t>
      </w:r>
    </w:p>
    <w:p w14:paraId="4A9A5077" w14:textId="77777777" w:rsidR="00A710A5" w:rsidRDefault="00A710A5" w:rsidP="00A710A5">
      <w:pPr>
        <w:spacing w:line="240" w:lineRule="atLeast"/>
        <w:ind w:left="3" w:right="21" w:firstLine="848"/>
        <w:jc w:val="both"/>
        <w:rPr>
          <w:rFonts w:ascii="Arial" w:hAnsi="Arial"/>
        </w:rPr>
      </w:pPr>
      <w:r>
        <w:rPr>
          <w:rFonts w:ascii="Arial" w:hAnsi="Arial"/>
        </w:rPr>
        <w:t xml:space="preserve">Администрация региона в котором осуществляется функционирование ОЭЗ по согласованию с Правительством РФ вправе устанавливать дополнительные ограничения режима свободной таможенной зоны и исключения из этого режима, направленные на защиту местных товаропроизводителей. </w:t>
      </w:r>
    </w:p>
    <w:p w14:paraId="1D0DB7E1" w14:textId="77777777" w:rsidR="00A710A5" w:rsidRDefault="00A710A5" w:rsidP="00A710A5">
      <w:pPr>
        <w:spacing w:line="240" w:lineRule="atLeast"/>
        <w:ind w:left="3" w:right="21" w:firstLine="848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Валютное регулирование в ОЭЗ включает</w:t>
      </w:r>
      <w:r>
        <w:rPr>
          <w:rFonts w:ascii="Arial" w:hAnsi="Arial"/>
        </w:rPr>
        <w:t xml:space="preserve">: </w:t>
      </w:r>
    </w:p>
    <w:p w14:paraId="3253F3A1" w14:textId="77777777" w:rsidR="00A710A5" w:rsidRDefault="00A710A5" w:rsidP="00A710A5">
      <w:pPr>
        <w:numPr>
          <w:ilvl w:val="0"/>
          <w:numId w:val="22"/>
        </w:numPr>
        <w:spacing w:line="240" w:lineRule="atLeast"/>
        <w:ind w:right="10"/>
        <w:jc w:val="both"/>
        <w:rPr>
          <w:rFonts w:ascii="Arial" w:hAnsi="Arial"/>
        </w:rPr>
      </w:pPr>
      <w:r>
        <w:rPr>
          <w:rFonts w:ascii="Arial" w:hAnsi="Arial"/>
        </w:rPr>
        <w:t xml:space="preserve">На поступления в иностранной валюте от экспорта товаров (работ, услуг) и результатов интеллектуальной деятельности, созданных на территории ОЭЗ, не распространяется порядок обязательной продажи резидентами иностранной валюты на внутреннем валютном рынке РФ. </w:t>
      </w:r>
    </w:p>
    <w:p w14:paraId="59B62680" w14:textId="77777777" w:rsidR="00A710A5" w:rsidRDefault="00A710A5" w:rsidP="00A710A5">
      <w:pPr>
        <w:numPr>
          <w:ilvl w:val="0"/>
          <w:numId w:val="22"/>
        </w:numPr>
        <w:spacing w:line="240" w:lineRule="atLeast"/>
        <w:ind w:right="10"/>
        <w:jc w:val="both"/>
        <w:rPr>
          <w:rFonts w:ascii="Arial" w:hAnsi="Arial"/>
        </w:rPr>
      </w:pPr>
      <w:r>
        <w:rPr>
          <w:rFonts w:ascii="Arial" w:hAnsi="Arial"/>
        </w:rPr>
        <w:t xml:space="preserve">Российские и иностранные физические и юридические лица имеют право привлекать российские или иностранные страховые компании для всех видов страховых сделок в российской или иностранной валюте, включая страхование экспортных рисков. </w:t>
      </w:r>
    </w:p>
    <w:p w14:paraId="3BEFF37D" w14:textId="77777777" w:rsidR="00A710A5" w:rsidRDefault="00A710A5" w:rsidP="00A710A5">
      <w:pPr>
        <w:numPr>
          <w:ilvl w:val="0"/>
          <w:numId w:val="22"/>
        </w:numPr>
        <w:spacing w:line="240" w:lineRule="atLeast"/>
        <w:ind w:right="10"/>
        <w:jc w:val="both"/>
        <w:rPr>
          <w:rFonts w:ascii="Arial" w:hAnsi="Arial"/>
        </w:rPr>
      </w:pPr>
      <w:r>
        <w:rPr>
          <w:rFonts w:ascii="Arial" w:hAnsi="Arial"/>
        </w:rPr>
        <w:t xml:space="preserve">Все расчеты в ОЭЗ осуществляются только в валюте РФ. </w:t>
      </w:r>
    </w:p>
    <w:p w14:paraId="7F5CC6F7" w14:textId="77777777" w:rsidR="00A710A5" w:rsidRDefault="00A710A5" w:rsidP="00A710A5">
      <w:pPr>
        <w:spacing w:line="240" w:lineRule="atLeast"/>
        <w:ind w:left="3" w:right="3" w:firstLine="848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Программное развитие ОЭЗ</w:t>
      </w:r>
      <w:r>
        <w:rPr>
          <w:rFonts w:ascii="Arial" w:hAnsi="Arial"/>
        </w:rPr>
        <w:t xml:space="preserve"> предусматривает разработку и утверждение федеральной государственной программы развития ОЭЗ. В программе предусматривается ежегодное выделение из средств федерального бюджета финансирования для специальных федеральных, межрегиональных и региональных объектов (прежде всего связанных с деятельностью воинских частей и организаций федеральных органов власти). Вопросы строительства и реконструкции объектов инфраструктуры, используемых в целях самообороны и безопасности, согласовываются с федеральными органами власти. </w:t>
      </w:r>
    </w:p>
    <w:p w14:paraId="2549F9A7" w14:textId="77777777" w:rsidR="00A710A5" w:rsidRDefault="00A710A5" w:rsidP="00A710A5">
      <w:pPr>
        <w:spacing w:line="240" w:lineRule="atLeast"/>
        <w:ind w:left="851" w:right="3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i/>
          <w:u w:val="single"/>
        </w:rPr>
        <w:lastRenderedPageBreak/>
        <w:t>Финансовая составляющая реформирования и несостоятельности (банкротства) предприятий</w:t>
      </w:r>
    </w:p>
    <w:p w14:paraId="21FB4254" w14:textId="77777777" w:rsidR="00A710A5" w:rsidRDefault="00A710A5" w:rsidP="00A710A5">
      <w:pPr>
        <w:spacing w:line="240" w:lineRule="atLeast"/>
        <w:ind w:right="3"/>
        <w:jc w:val="both"/>
        <w:rPr>
          <w:rFonts w:ascii="Arial" w:hAnsi="Arial"/>
        </w:rPr>
      </w:pPr>
    </w:p>
    <w:p w14:paraId="3F2C4F02" w14:textId="77777777" w:rsidR="00A710A5" w:rsidRDefault="00A710A5" w:rsidP="00A710A5">
      <w:pPr>
        <w:spacing w:line="240" w:lineRule="atLeast"/>
        <w:ind w:right="3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Основными причинами низкой эффективности функционирования предприятий на этапе перехода к рыночным отношениям</w:t>
      </w:r>
      <w:r>
        <w:rPr>
          <w:rFonts w:ascii="Arial" w:hAnsi="Arial"/>
        </w:rPr>
        <w:t xml:space="preserve"> являются:</w:t>
      </w:r>
    </w:p>
    <w:p w14:paraId="21DFC5F0" w14:textId="77777777" w:rsidR="00A710A5" w:rsidRDefault="00A710A5" w:rsidP="00A710A5">
      <w:pPr>
        <w:numPr>
          <w:ilvl w:val="0"/>
          <w:numId w:val="23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</w:rPr>
        <w:t>Неэффективность систем управления предприятием.</w:t>
      </w:r>
    </w:p>
    <w:p w14:paraId="20B9433C" w14:textId="77777777" w:rsidR="00A710A5" w:rsidRDefault="00A710A5" w:rsidP="00A710A5">
      <w:pPr>
        <w:numPr>
          <w:ilvl w:val="0"/>
          <w:numId w:val="23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</w:rPr>
        <w:t>Низкий уровень ответственности руководителей.</w:t>
      </w:r>
    </w:p>
    <w:p w14:paraId="7E550D5D" w14:textId="77777777" w:rsidR="00A710A5" w:rsidRDefault="00A710A5" w:rsidP="00A710A5">
      <w:pPr>
        <w:numPr>
          <w:ilvl w:val="0"/>
          <w:numId w:val="23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</w:rPr>
        <w:t>Низкие размеры уставного капитала.</w:t>
      </w:r>
    </w:p>
    <w:p w14:paraId="1FEEAE4F" w14:textId="77777777" w:rsidR="00A710A5" w:rsidRDefault="00A710A5" w:rsidP="00A710A5">
      <w:pPr>
        <w:numPr>
          <w:ilvl w:val="0"/>
          <w:numId w:val="23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</w:rPr>
        <w:t>Отсутствие эффективного механизма исполнения решений судов, прежде всего, в части обращения взыскания на имущество должника.</w:t>
      </w:r>
    </w:p>
    <w:p w14:paraId="22A1DA8D" w14:textId="77777777" w:rsidR="00A710A5" w:rsidRDefault="00A710A5" w:rsidP="00A710A5">
      <w:pPr>
        <w:numPr>
          <w:ilvl w:val="0"/>
          <w:numId w:val="23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</w:rPr>
        <w:t>Отсутствие полноценного следования представлению о «единстве» предприятия как имущественного комплекса (например, право на землю).</w:t>
      </w:r>
    </w:p>
    <w:p w14:paraId="364A227F" w14:textId="77777777" w:rsidR="00A710A5" w:rsidRDefault="00A710A5" w:rsidP="00A710A5">
      <w:pPr>
        <w:numPr>
          <w:ilvl w:val="0"/>
          <w:numId w:val="23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</w:rPr>
        <w:t>Чрезмерные расходы на содержание объектов социально-культурного и жилищно-бытового секторов.</w:t>
      </w:r>
    </w:p>
    <w:p w14:paraId="551A42B8" w14:textId="77777777" w:rsidR="00A710A5" w:rsidRDefault="00A710A5" w:rsidP="00A710A5">
      <w:pPr>
        <w:numPr>
          <w:ilvl w:val="0"/>
          <w:numId w:val="23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</w:rPr>
        <w:t>Деформированная из-за наличия диктата естественных монополий структура издержек предприятий.</w:t>
      </w:r>
    </w:p>
    <w:p w14:paraId="6B7E6BDA" w14:textId="77777777" w:rsidR="00A710A5" w:rsidRDefault="00A710A5" w:rsidP="00A710A5">
      <w:pPr>
        <w:numPr>
          <w:ilvl w:val="0"/>
          <w:numId w:val="23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</w:rPr>
        <w:t>Наличие факта перекрестного субсидирования.</w:t>
      </w:r>
    </w:p>
    <w:p w14:paraId="6BFC7052" w14:textId="77777777" w:rsidR="00A710A5" w:rsidRDefault="00A710A5" w:rsidP="00A710A5">
      <w:pPr>
        <w:numPr>
          <w:ilvl w:val="0"/>
          <w:numId w:val="23"/>
        </w:numPr>
        <w:spacing w:line="240" w:lineRule="atLeast"/>
        <w:ind w:left="426" w:right="3" w:hanging="426"/>
        <w:jc w:val="both"/>
        <w:rPr>
          <w:rFonts w:ascii="Arial" w:hAnsi="Arial"/>
        </w:rPr>
      </w:pPr>
      <w:r>
        <w:rPr>
          <w:rFonts w:ascii="Arial" w:hAnsi="Arial"/>
        </w:rPr>
        <w:t>Отсутствие реальной информации о ФЭ положении предприятия для акционеров, потенциальных инвесторов и кредиторов и органов исполнительной власти.</w:t>
      </w:r>
    </w:p>
    <w:p w14:paraId="4E6DE9CE" w14:textId="77777777" w:rsidR="00A710A5" w:rsidRDefault="00A710A5" w:rsidP="00A710A5">
      <w:pPr>
        <w:spacing w:line="240" w:lineRule="atLeast"/>
        <w:ind w:right="3"/>
        <w:jc w:val="both"/>
        <w:rPr>
          <w:rFonts w:ascii="Arial" w:hAnsi="Arial"/>
        </w:rPr>
      </w:pPr>
    </w:p>
    <w:p w14:paraId="69AF72F4" w14:textId="77777777" w:rsidR="00A710A5" w:rsidRDefault="00A710A5" w:rsidP="00A710A5">
      <w:pPr>
        <w:spacing w:line="240" w:lineRule="atLeast"/>
        <w:ind w:right="3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Целью реформы предприятий</w:t>
      </w:r>
      <w:r>
        <w:rPr>
          <w:rFonts w:ascii="Arial" w:hAnsi="Arial"/>
        </w:rPr>
        <w:t xml:space="preserve"> является их реструктуризация способствующая:</w:t>
      </w:r>
    </w:p>
    <w:p w14:paraId="0AD9E2CB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улучшению управления на предприятиях стимулированию их деятельности по повышению эффективности производства и конкурентоспособности выпускаемой продукции;</w:t>
      </w:r>
    </w:p>
    <w:p w14:paraId="63DE4BA7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повышению производительности труда;</w:t>
      </w:r>
    </w:p>
    <w:p w14:paraId="62093190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снижению издержек производства;</w:t>
      </w:r>
    </w:p>
    <w:p w14:paraId="15BF50BC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 xml:space="preserve">улучшению финансово-экономических результатов деятельности. </w:t>
      </w:r>
    </w:p>
    <w:p w14:paraId="6788F398" w14:textId="77777777" w:rsidR="00A710A5" w:rsidRDefault="00A710A5" w:rsidP="00A710A5">
      <w:p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В общем случае, реформирование должно проводиться предприятиями самостоятельно. Однако в условиях экономического спада и платежного кризиса лишь незначительное число предприятий способно реформироваться без государственной поддержки. </w:t>
      </w:r>
    </w:p>
    <w:p w14:paraId="0BF5EA02" w14:textId="77777777" w:rsidR="00A710A5" w:rsidRDefault="00A710A5" w:rsidP="00A710A5">
      <w:pPr>
        <w:spacing w:line="240" w:lineRule="atLeast"/>
        <w:ind w:right="3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Приоритетными задачами реформы предприятий</w:t>
      </w:r>
      <w:r>
        <w:rPr>
          <w:rFonts w:ascii="Arial" w:hAnsi="Arial"/>
        </w:rPr>
        <w:t xml:space="preserve"> являются: </w:t>
      </w:r>
    </w:p>
    <w:p w14:paraId="741F15C1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обеспечение инвестиционной привлекательности предприятий; </w:t>
      </w:r>
    </w:p>
    <w:p w14:paraId="679294CE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защита прав акционеров (для акционерных обществ); </w:t>
      </w:r>
    </w:p>
    <w:p w14:paraId="7D63A13D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четкое разграничение ответственности участников (учредителей) и управляющих;</w:t>
      </w:r>
    </w:p>
    <w:p w14:paraId="722D8B68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развитие механизмов корпоративного управления;</w:t>
      </w:r>
    </w:p>
    <w:p w14:paraId="584A0480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обеспечение свободного перераспределения прав участия в капитале акционерного общества; </w:t>
      </w:r>
    </w:p>
    <w:p w14:paraId="2A9B75BF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совершенствование механизмов исполнения решений судов;</w:t>
      </w:r>
    </w:p>
    <w:p w14:paraId="2900F2A9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обеспечение учредителей, акционеров, участников, инвесторов и кредиторов достоверной информацией о финансово-экономическом положении предприятий;</w:t>
      </w:r>
    </w:p>
    <w:p w14:paraId="246A01CE" w14:textId="77777777" w:rsidR="00A710A5" w:rsidRDefault="00A710A5" w:rsidP="00A710A5">
      <w:pPr>
        <w:numPr>
          <w:ilvl w:val="0"/>
          <w:numId w:val="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создание эффективного механизма управления на предприятиях.</w:t>
      </w:r>
    </w:p>
    <w:p w14:paraId="11D40F76" w14:textId="77777777" w:rsidR="00A710A5" w:rsidRDefault="00A710A5" w:rsidP="00A710A5">
      <w:pPr>
        <w:spacing w:line="240" w:lineRule="atLeast"/>
        <w:ind w:right="3"/>
        <w:jc w:val="both"/>
        <w:rPr>
          <w:rFonts w:ascii="Arial" w:hAnsi="Arial"/>
        </w:rPr>
      </w:pPr>
    </w:p>
    <w:p w14:paraId="0F61CA42" w14:textId="77777777" w:rsidR="00A710A5" w:rsidRDefault="00A710A5" w:rsidP="00A710A5">
      <w:pPr>
        <w:spacing w:line="240" w:lineRule="atLeast"/>
        <w:ind w:right="3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Формы и методы государственной поддержки реформирования предприятий содержат</w:t>
      </w:r>
      <w:r>
        <w:rPr>
          <w:rFonts w:ascii="Arial" w:hAnsi="Arial"/>
        </w:rPr>
        <w:t xml:space="preserve">: </w:t>
      </w:r>
    </w:p>
    <w:p w14:paraId="3598F5C8" w14:textId="77777777" w:rsidR="00A710A5" w:rsidRDefault="00A710A5" w:rsidP="00A710A5">
      <w:pPr>
        <w:numPr>
          <w:ilvl w:val="0"/>
          <w:numId w:val="24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Определение требований (оценочных критериев), предъявляемых реформируемому предприятию: </w:t>
      </w:r>
    </w:p>
    <w:p w14:paraId="4819CF26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ведение реестра акционеров независимым регистратором (для акционерных обществ); </w:t>
      </w:r>
    </w:p>
    <w:p w14:paraId="212CC850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наличие на предприятии бизнес-планов на среднесрочную и долгосрочную перспективу; </w:t>
      </w:r>
    </w:p>
    <w:p w14:paraId="4E0D60EE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переход на международные стандарты бухгалтерского учета; </w:t>
      </w:r>
    </w:p>
    <w:p w14:paraId="724C6951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отсутствие текущей задолженности по уплате налогов, </w:t>
      </w:r>
    </w:p>
    <w:p w14:paraId="787146FA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переход на уплату НДС и акцизов по мере отгрузки; </w:t>
      </w:r>
    </w:p>
    <w:p w14:paraId="2CBCDD15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снижение неденежных форм расчетов. </w:t>
      </w:r>
    </w:p>
    <w:p w14:paraId="647A36A2" w14:textId="77777777" w:rsidR="00A710A5" w:rsidRDefault="00A710A5" w:rsidP="00A710A5">
      <w:pPr>
        <w:numPr>
          <w:ilvl w:val="0"/>
          <w:numId w:val="25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Разработку комплекса по стимулированию предприятий при выполнении ими предъявляемых к ним требований. </w:t>
      </w:r>
    </w:p>
    <w:p w14:paraId="3F8ED40C" w14:textId="77777777" w:rsidR="00A710A5" w:rsidRDefault="00A710A5" w:rsidP="00A710A5">
      <w:pPr>
        <w:numPr>
          <w:ilvl w:val="0"/>
          <w:numId w:val="25"/>
        </w:numPr>
        <w:spacing w:line="240" w:lineRule="atLeas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Создание условий для реформирования предприятий: </w:t>
      </w:r>
    </w:p>
    <w:p w14:paraId="6569991D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>постепенное прекращение действия правовых норм, устанавливающих особенности правового положения акционерных обществ, созданных путем приватизации государственных и муниципальных предприятий;</w:t>
      </w:r>
    </w:p>
    <w:p w14:paraId="1F23D5B0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существенное увеличение минимального размера уставного капитала акционерных обществ и обществ с ограниченной ответственностью для обеспечения гарантий удовлетворения возможных требований кредиторов; </w:t>
      </w:r>
    </w:p>
    <w:p w14:paraId="3CC986D9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повышение ответственности руководителей предприятий за принимаемые управленческие решения, за сохранность и эффективное использование имущества предприятия, за финансово-хозяйственные результаты его деятельности; </w:t>
      </w:r>
    </w:p>
    <w:p w14:paraId="1A46F85E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установление для руководителей хозяйственных обществ разрешительного порядка совместительства в целях ограничения сложившейся практики одновременной работы на руководящих должностях в разных организациях; </w:t>
      </w:r>
    </w:p>
    <w:p w14:paraId="2FB2F734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повышение ответственности руководителя за сокрытие от участников (учредителей) информации о сделках с организациями, где есть его коммерческий интерес; </w:t>
      </w:r>
    </w:p>
    <w:p w14:paraId="7FC2638C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организацию подготовки и переподготовки руководителей и специалистов предприятий, аккредитации учебных заведений, занимающихся этими вопросами, введение стандартов обучения и сертификатов управляющих; </w:t>
      </w:r>
    </w:p>
    <w:p w14:paraId="5F71F402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обеспечение введения эффективной системы регистрации имущественных прав, а также создание механизма регистрации имущественного оборота. </w:t>
      </w:r>
    </w:p>
    <w:p w14:paraId="31AADE33" w14:textId="77777777" w:rsidR="00A710A5" w:rsidRDefault="00A710A5" w:rsidP="00A710A5">
      <w:pPr>
        <w:numPr>
          <w:ilvl w:val="0"/>
          <w:numId w:val="26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 xml:space="preserve">Способствование улучшению экономического положения предприятий, повышению конкурентоспособности их продукции, стимулированию инвестиционной деятельности на основе разработки н принятия мер, предусматривающих: </w:t>
      </w:r>
    </w:p>
    <w:p w14:paraId="031B0C78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изменение амортизационной политики в целях ее либерализации, обеспечение реформированным предприятиям свободного выбора методов амортизационной политика (использование ускоренной амортизации, нелинейных методов амортизации, в том числе метода уменьшающегося остатка с применением удвоенных амортизационных норм, метода суммы лет, специальной первоначальной амортизационной скидки), упрощение и укрупнение норы амортизации; </w:t>
      </w:r>
    </w:p>
    <w:p w14:paraId="3FBA0513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"/>
        <w:jc w:val="both"/>
        <w:rPr>
          <w:rFonts w:ascii="Arial" w:hAnsi="Arial"/>
        </w:rPr>
      </w:pPr>
      <w:r>
        <w:rPr>
          <w:rFonts w:ascii="Arial" w:hAnsi="Arial"/>
        </w:rPr>
        <w:t xml:space="preserve">совершенствование механизмов исполнения судебных решений; </w:t>
      </w:r>
    </w:p>
    <w:p w14:paraId="5E618D8F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"/>
        <w:jc w:val="both"/>
        <w:rPr>
          <w:rFonts w:ascii="Arial" w:hAnsi="Arial"/>
        </w:rPr>
      </w:pPr>
      <w:r>
        <w:rPr>
          <w:rFonts w:ascii="Arial" w:hAnsi="Arial"/>
        </w:rPr>
        <w:t xml:space="preserve">ускорение и завершение передачи объектов социально' культурного и жилищно-коммунального хозяйства, находящихся на балансах предприятий, в ведение органов местного самоуправления; </w:t>
      </w:r>
    </w:p>
    <w:p w14:paraId="5F8087C1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"/>
        <w:jc w:val="both"/>
        <w:rPr>
          <w:rFonts w:ascii="Arial" w:hAnsi="Arial"/>
        </w:rPr>
      </w:pPr>
      <w:r>
        <w:rPr>
          <w:rFonts w:ascii="Arial" w:hAnsi="Arial"/>
        </w:rPr>
        <w:t xml:space="preserve">формирование системы экономических индикаторов, учитывающих отраслевую специфику, позволяющую предприятию определять свое положение на рынке и разрабатывать программы выхода на новые рынки сбыта, а внешним контрагентам (при принятии мер по широкому доступу к </w:t>
      </w:r>
      <w:r>
        <w:rPr>
          <w:rFonts w:ascii="Arial" w:hAnsi="Arial"/>
        </w:rPr>
        <w:lastRenderedPageBreak/>
        <w:t xml:space="preserve">информации об указанных индикаторах) - получать оценку хозяйствующего субъекта при рассмотрении вопросов организации совместного выпуска продукции, привлечения средств инвесторов и пр. Это обеспечит также объективность анализа и оценки уровня инвестиционных рисков; </w:t>
      </w:r>
    </w:p>
    <w:p w14:paraId="60E4EB07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обеспечение гарантии права предприятия на приобретение по минимальным ценам в собственность земельных участков, на которых оно размещено, что позволит повысить ликвидность активов предприятий и развивать ипотечное кредитование; </w:t>
      </w:r>
    </w:p>
    <w:p w14:paraId="4919454F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переход на рыночную оценку активов предприятий, что позволит предприятиям в сочетании с переходом от налога на имущество к налогу на недвижимость (с установлением его предельного размера для фондоемких предприятий) формировать более рациональную стратегию в отношении использования собственных активов; </w:t>
      </w:r>
    </w:p>
    <w:p w14:paraId="6984B267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ввод в действие стандартов раскрытия информации о ценных бумагах; </w:t>
      </w:r>
    </w:p>
    <w:p w14:paraId="22BCF6EE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"/>
        <w:jc w:val="both"/>
        <w:rPr>
          <w:rFonts w:ascii="Arial" w:hAnsi="Arial"/>
        </w:rPr>
      </w:pPr>
      <w:r>
        <w:rPr>
          <w:rFonts w:ascii="Arial" w:hAnsi="Arial"/>
        </w:rPr>
        <w:t xml:space="preserve">ужесточение санкций к предприятиям, допускающим неплатежи, неуплату налогов, активное применение механизма банкротства. </w:t>
      </w:r>
    </w:p>
    <w:p w14:paraId="4659D650" w14:textId="77777777" w:rsidR="00A710A5" w:rsidRDefault="00A710A5" w:rsidP="00A710A5">
      <w:pPr>
        <w:numPr>
          <w:ilvl w:val="0"/>
          <w:numId w:val="27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Изменение системы бухгалтерского учета как одного из основных источников формирования экономических показателей и инструмента для анализа хозяйственной деятельности предприятий.</w:t>
      </w:r>
    </w:p>
    <w:p w14:paraId="7F7F8A55" w14:textId="77777777" w:rsidR="00A710A5" w:rsidRDefault="00A710A5" w:rsidP="00A710A5">
      <w:pPr>
        <w:spacing w:line="240" w:lineRule="atLeast"/>
        <w:ind w:right="3"/>
        <w:jc w:val="both"/>
        <w:rPr>
          <w:rFonts w:ascii="Arial" w:hAnsi="Arial"/>
        </w:rPr>
      </w:pPr>
    </w:p>
    <w:p w14:paraId="5AEAE5D3" w14:textId="77777777" w:rsidR="00A710A5" w:rsidRDefault="00A710A5" w:rsidP="00A710A5">
      <w:pPr>
        <w:spacing w:line="240" w:lineRule="atLeast"/>
        <w:ind w:left="3" w:right="7" w:firstLine="848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Особенности государственного регулирования реформирования хозяйствующих субъектов различных организационно-правовых форм</w:t>
      </w:r>
      <w:r>
        <w:rPr>
          <w:rFonts w:ascii="Arial" w:hAnsi="Arial"/>
        </w:rPr>
        <w:t xml:space="preserve"> предусматривают: </w:t>
      </w:r>
    </w:p>
    <w:p w14:paraId="007FAEBE" w14:textId="77777777" w:rsidR="00A710A5" w:rsidRDefault="00A710A5" w:rsidP="00A710A5">
      <w:pPr>
        <w:numPr>
          <w:ilvl w:val="0"/>
          <w:numId w:val="28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Для государственных унитарных предприятий, основанных на ораве хозяйственного ведения, регулирующее воздействие государства ограничивается утверждением устава предприятия, назначением его руководителя и заключением с ним контракта, а также контролем за его деятельностью посредством периодической отчетности. Предприятие обязано осуществлять только те виды деятельности, которые определены в его уставе, и не вправе распоряжаться закрепленным за ним недвижимым имуществом без согласия учредителей (уполномоченного ими органа). </w:t>
      </w:r>
    </w:p>
    <w:p w14:paraId="3D5F4F65" w14:textId="77777777" w:rsidR="00A710A5" w:rsidRDefault="00A710A5" w:rsidP="00A710A5">
      <w:pPr>
        <w:numPr>
          <w:ilvl w:val="0"/>
          <w:numId w:val="28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Поэтапное сокращение применения права хозяйственного ведения по отношению к предприятиям, находящимся в государственной и муниципальной собственности. Дальнейшее существование в российской экономике указанного правового института ведет к замедлению структурной перестройки, необходимой для экономического роста, концентрации промышленного капитала, а также служит препятствием для вертикальной и горизонтальной интеграции предприятий. В этой связи целесообразно: </w:t>
      </w:r>
    </w:p>
    <w:p w14:paraId="0C759B28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5"/>
        <w:jc w:val="both"/>
        <w:rPr>
          <w:rFonts w:ascii="Arial" w:hAnsi="Arial"/>
        </w:rPr>
      </w:pPr>
      <w:r>
        <w:rPr>
          <w:rFonts w:ascii="Arial" w:hAnsi="Arial"/>
        </w:rPr>
        <w:t xml:space="preserve">прекратить создание унитарных предприятий, основанных на праве хозяйственного ведения, а также их реорганизацию путем разделения и выделения; </w:t>
      </w:r>
    </w:p>
    <w:p w14:paraId="16CDF4B9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5"/>
        <w:jc w:val="both"/>
        <w:rPr>
          <w:rFonts w:ascii="Arial" w:hAnsi="Arial"/>
        </w:rPr>
      </w:pPr>
      <w:r>
        <w:rPr>
          <w:rFonts w:ascii="Arial" w:hAnsi="Arial"/>
        </w:rPr>
        <w:t xml:space="preserve">реорганизовать все унитарные предприятия, основанные на праве хозяйственного ведения, путем преобразования их в хозяйственные общества с закреплением в установленном порядке прав участия в уставном капитале таких обществ в собственности РФ, либо в федеральные казенные предприятия, либо в учреждения. </w:t>
      </w:r>
    </w:p>
    <w:p w14:paraId="7632109B" w14:textId="77777777" w:rsidR="00A710A5" w:rsidRDefault="00A710A5" w:rsidP="00A710A5">
      <w:pPr>
        <w:numPr>
          <w:ilvl w:val="0"/>
          <w:numId w:val="29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Повышение эффективности взаимоотношений государства и руководителя государственного унитарного предприятия путем совершенствования контрактных отношений. Контракт с директором должен содержать условия, ставящие размер вознаграждения в зависимость от финансово-экономического положения предприятия, устанавливающие ответственность за принятие решений, наносящих ущерб предприятию, и т.д. </w:t>
      </w:r>
    </w:p>
    <w:p w14:paraId="79B3FB5F" w14:textId="77777777" w:rsidR="00A710A5" w:rsidRDefault="00A710A5" w:rsidP="00A710A5">
      <w:pPr>
        <w:numPr>
          <w:ilvl w:val="0"/>
          <w:numId w:val="28"/>
        </w:numPr>
        <w:spacing w:line="240" w:lineRule="atLeast"/>
        <w:ind w:left="283" w:right="3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В акционерных обществах, в уставном капитале которых имеется доля государства, наряду с общими мерами необходимы меры по существенному обновлению и усовершенствованию механизмов доверительного управления находящимися в государственной собственности акциями и представительства интересов государства в органах управления акционерных обществ. Право доверительного управления находящимися в государственной собственности акциями должно передаваться исключительно на конкурсной основе. </w:t>
      </w:r>
    </w:p>
    <w:p w14:paraId="08BF6F77" w14:textId="77777777" w:rsidR="00A710A5" w:rsidRDefault="00A710A5" w:rsidP="00A710A5">
      <w:pPr>
        <w:spacing w:line="240" w:lineRule="atLeast"/>
        <w:ind w:right="3"/>
        <w:jc w:val="both"/>
        <w:rPr>
          <w:rFonts w:ascii="Arial" w:hAnsi="Arial"/>
        </w:rPr>
      </w:pPr>
    </w:p>
    <w:p w14:paraId="3323D6C3" w14:textId="77777777" w:rsidR="00A710A5" w:rsidRDefault="00A710A5" w:rsidP="00A710A5">
      <w:pPr>
        <w:ind w:left="851" w:right="748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Основные положения финансовой оценки несостоятельности (банкротства) предприятий</w:t>
      </w:r>
      <w:r>
        <w:rPr>
          <w:rFonts w:ascii="Arial" w:hAnsi="Arial"/>
        </w:rPr>
        <w:t xml:space="preserve"> </w:t>
      </w:r>
    </w:p>
    <w:p w14:paraId="00F2C8F7" w14:textId="77777777" w:rsidR="00A710A5" w:rsidRDefault="00A710A5" w:rsidP="00A710A5">
      <w:pPr>
        <w:spacing w:line="240" w:lineRule="atLeast"/>
        <w:ind w:right="205" w:firstLine="851"/>
        <w:jc w:val="both"/>
        <w:rPr>
          <w:rFonts w:ascii="Arial" w:hAnsi="Arial"/>
        </w:rPr>
      </w:pPr>
    </w:p>
    <w:p w14:paraId="7D146233" w14:textId="77777777" w:rsidR="00A710A5" w:rsidRDefault="00A710A5" w:rsidP="00A710A5">
      <w:pPr>
        <w:spacing w:line="240" w:lineRule="atLeast"/>
        <w:ind w:right="20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Несостоятельность (банкротство) предприятия</w:t>
      </w:r>
      <w:r>
        <w:rPr>
          <w:rFonts w:ascii="Arial" w:hAnsi="Arial"/>
        </w:rPr>
        <w:t xml:space="preserve"> - это неспособность удовлетворить требования кредиторов по оплате товаров (работ, услуг), включая неспособность обеспечить обязательные платежи в бюджет и внебюджетные фонды, в связи с превышением обязательств должника над его имуществом или в связи с неудовлетворительной структурой баланса должника. </w:t>
      </w:r>
    </w:p>
    <w:p w14:paraId="120840C2" w14:textId="77777777" w:rsidR="00A710A5" w:rsidRDefault="00A710A5" w:rsidP="00A710A5">
      <w:pPr>
        <w:spacing w:line="240" w:lineRule="atLeast"/>
        <w:ind w:right="20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Внешним признаком несостоятельности (банкротства)</w:t>
      </w:r>
      <w:r>
        <w:rPr>
          <w:rFonts w:ascii="Arial" w:hAnsi="Arial"/>
        </w:rPr>
        <w:t xml:space="preserve"> является приостановление его текущих платежей, если предприятие не обеспечивает или заведомо неспособно обеспечить выполнение требований кредиторов в течение трех месяцев со дня наступления сроков их исполнения. Несостоятельность (банкротство) предприятия считается имеющей место после признания данного факта арбитражным судом или после официального объявления о ней должником при его добровольной ликвидации. </w:t>
      </w:r>
    </w:p>
    <w:p w14:paraId="61A905A7" w14:textId="77777777" w:rsidR="00A710A5" w:rsidRDefault="00A710A5" w:rsidP="00A710A5">
      <w:pPr>
        <w:spacing w:line="240" w:lineRule="atLeast"/>
        <w:ind w:right="205" w:firstLine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Основные стадии объявления предприятия банкротом</w:t>
      </w:r>
      <w:r>
        <w:rPr>
          <w:rFonts w:ascii="Arial" w:hAnsi="Arial"/>
        </w:rPr>
        <w:t>:</w:t>
      </w:r>
    </w:p>
    <w:p w14:paraId="2C4AB3D5" w14:textId="77777777" w:rsidR="00A710A5" w:rsidRDefault="00A710A5" w:rsidP="00A710A5">
      <w:pPr>
        <w:numPr>
          <w:ilvl w:val="0"/>
          <w:numId w:val="30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Выявление неудовлетворительной структуры баланса, на</w:t>
      </w:r>
      <w:r>
        <w:rPr>
          <w:rFonts w:ascii="Arial" w:hAnsi="Arial"/>
        </w:rPr>
        <w:softHyphen/>
        <w:t>значение временного управляющего для осуществления ре- организационных мероприятий с целью санации предприятия.</w:t>
      </w:r>
    </w:p>
    <w:p w14:paraId="48E1B5E4" w14:textId="77777777" w:rsidR="00A710A5" w:rsidRDefault="00A710A5" w:rsidP="00A710A5">
      <w:pPr>
        <w:numPr>
          <w:ilvl w:val="0"/>
          <w:numId w:val="30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 xml:space="preserve">Детальный анализ деятельности с целью: </w:t>
      </w:r>
    </w:p>
    <w:p w14:paraId="160BB88F" w14:textId="77777777" w:rsidR="00A710A5" w:rsidRDefault="00A710A5" w:rsidP="00A710A5">
      <w:pPr>
        <w:numPr>
          <w:ilvl w:val="0"/>
          <w:numId w:val="2"/>
        </w:numPr>
        <w:spacing w:line="80" w:lineRule="atLeast"/>
        <w:ind w:left="709"/>
        <w:rPr>
          <w:rFonts w:ascii="Arial" w:hAnsi="Arial"/>
        </w:rPr>
      </w:pPr>
      <w:r>
        <w:rPr>
          <w:rFonts w:ascii="Arial" w:hAnsi="Arial"/>
        </w:rPr>
        <w:t xml:space="preserve">оказания государственной поддержки; </w:t>
      </w:r>
    </w:p>
    <w:p w14:paraId="5AB3F96C" w14:textId="77777777" w:rsidR="00A710A5" w:rsidRDefault="00A710A5" w:rsidP="00A710A5">
      <w:pPr>
        <w:numPr>
          <w:ilvl w:val="0"/>
          <w:numId w:val="2"/>
        </w:numPr>
        <w:spacing w:line="80" w:lineRule="atLeast"/>
        <w:ind w:left="709"/>
        <w:rPr>
          <w:rFonts w:ascii="Arial" w:hAnsi="Arial"/>
        </w:rPr>
      </w:pPr>
      <w:r>
        <w:rPr>
          <w:rFonts w:ascii="Arial" w:hAnsi="Arial"/>
        </w:rPr>
        <w:t xml:space="preserve">приватизации в обязательном порядке; </w:t>
      </w:r>
    </w:p>
    <w:p w14:paraId="45749C45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"/>
        <w:jc w:val="both"/>
        <w:rPr>
          <w:rFonts w:ascii="Arial" w:hAnsi="Arial"/>
        </w:rPr>
      </w:pPr>
      <w:r>
        <w:rPr>
          <w:rFonts w:ascii="Arial" w:hAnsi="Arial"/>
        </w:rPr>
        <w:t>преобразования в казенное;</w:t>
      </w:r>
    </w:p>
    <w:p w14:paraId="259BDC75" w14:textId="77777777" w:rsidR="00A710A5" w:rsidRDefault="00A710A5" w:rsidP="00A710A5">
      <w:pPr>
        <w:numPr>
          <w:ilvl w:val="0"/>
          <w:numId w:val="2"/>
        </w:numPr>
        <w:spacing w:line="240" w:lineRule="atLeast"/>
        <w:ind w:left="709" w:right="3"/>
        <w:jc w:val="both"/>
        <w:rPr>
          <w:rFonts w:ascii="Arial" w:hAnsi="Arial"/>
        </w:rPr>
      </w:pPr>
      <w:r>
        <w:rPr>
          <w:rFonts w:ascii="Arial" w:hAnsi="Arial"/>
        </w:rPr>
        <w:t>продажи предприятия.</w:t>
      </w:r>
    </w:p>
    <w:p w14:paraId="676542BA" w14:textId="77777777" w:rsidR="00A710A5" w:rsidRDefault="00A710A5" w:rsidP="00A710A5">
      <w:pPr>
        <w:numPr>
          <w:ilvl w:val="0"/>
          <w:numId w:val="31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Осуществление ликвидационных процедур в соответствии с требованиями Гражданского кодекса РФ: сообщение органу, осуществляющему регистрацию юридических лиц, что данное юридическое лицо находится в процессе ликвидации, создание ликвидационной комиссии, составление промежуточного ликвидационного баланса, расчеты с кредиторами, составление ликвидационного баланса. Ликвидация считается завершенной после внесения об этом записи в Единый государственный реестр юридических лиц.</w:t>
      </w:r>
    </w:p>
    <w:p w14:paraId="32BDCBB0" w14:textId="77777777" w:rsidR="00A710A5" w:rsidRDefault="00A710A5" w:rsidP="00A710A5">
      <w:pPr>
        <w:spacing w:line="120" w:lineRule="atLeast"/>
        <w:ind w:left="3" w:right="3"/>
        <w:jc w:val="both"/>
        <w:rPr>
          <w:rFonts w:ascii="Arial" w:hAnsi="Arial"/>
        </w:rPr>
      </w:pPr>
    </w:p>
    <w:p w14:paraId="363BEAEA" w14:textId="77777777" w:rsidR="00A710A5" w:rsidRDefault="00A710A5" w:rsidP="00A710A5">
      <w:pPr>
        <w:spacing w:line="120" w:lineRule="atLeast"/>
        <w:ind w:left="3" w:right="3" w:firstLine="848"/>
        <w:jc w:val="both"/>
        <w:rPr>
          <w:rFonts w:ascii="Arial" w:hAnsi="Arial"/>
        </w:rPr>
      </w:pPr>
      <w:r>
        <w:rPr>
          <w:rFonts w:ascii="Arial" w:hAnsi="Arial"/>
        </w:rPr>
        <w:t>Процедуры банкротства предприятий базируются на ФЗ от 08.01.98 г.</w:t>
      </w:r>
    </w:p>
    <w:p w14:paraId="33AFF3E4" w14:textId="77777777" w:rsidR="00A710A5" w:rsidRDefault="00A710A5" w:rsidP="00A710A5">
      <w:pPr>
        <w:spacing w:line="120" w:lineRule="atLeast"/>
        <w:ind w:left="3" w:right="3" w:firstLine="848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Основными понятиями несостоятельности являются</w:t>
      </w:r>
      <w:r>
        <w:rPr>
          <w:rFonts w:ascii="Arial" w:hAnsi="Arial"/>
        </w:rPr>
        <w:t xml:space="preserve">: </w:t>
      </w:r>
    </w:p>
    <w:p w14:paraId="002C465A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несостоятельность (банкротство)</w:t>
      </w:r>
      <w:r>
        <w:rPr>
          <w:rFonts w:ascii="Arial" w:hAnsi="Arial"/>
        </w:rPr>
        <w:t xml:space="preserve"> - признанная арбитражным судом или объявленная должником неспособность должника в полном объеме удовлетворить требования кредиторов по денежным обязательствам и (или) исполнить обязанность по уплате обязательных платежей;</w:t>
      </w:r>
    </w:p>
    <w:p w14:paraId="3D9399FA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должник</w:t>
      </w:r>
      <w:r>
        <w:rPr>
          <w:rFonts w:ascii="Arial" w:hAnsi="Arial"/>
        </w:rPr>
        <w:t xml:space="preserve"> - гражданин, в том числе индивидуальный предприниматель, или юридическое лицо, неспособные удовлетворить требования кредиторов по денежным обязательствам и (или) исполнить обязанность по уплате обязательных платежей в течение срока, установленного Федеральным законом; </w:t>
      </w:r>
    </w:p>
    <w:p w14:paraId="6286D6E6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lastRenderedPageBreak/>
        <w:t>денежное обязательство</w:t>
      </w:r>
      <w:r>
        <w:rPr>
          <w:rFonts w:ascii="Arial" w:hAnsi="Arial"/>
        </w:rPr>
        <w:t xml:space="preserve"> - обязанность должника уплатить кредитору определенную денежную сумму по гражданско-правовому Договору и по иным основаниям, предусмотренным ГК РФ;</w:t>
      </w:r>
    </w:p>
    <w:p w14:paraId="69EF1DED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обязательные платежи</w:t>
      </w:r>
      <w:r>
        <w:rPr>
          <w:rFonts w:ascii="Arial" w:hAnsi="Arial"/>
        </w:rPr>
        <w:t xml:space="preserve"> - налоги, сборы и иные обязательные взносы в бюджет соответствующего уровня и во внебюджетные фонды в порядке и на условиях, которые определяются законодательством РФ;</w:t>
      </w:r>
    </w:p>
    <w:p w14:paraId="155C0E47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руководитель должника</w:t>
      </w:r>
      <w:r>
        <w:rPr>
          <w:rFonts w:ascii="Arial" w:hAnsi="Arial"/>
        </w:rPr>
        <w:t xml:space="preserve"> - единоличный исполнительный орган юридического лица, а также иные лица, осуществляющие в соответствии с Федеральными законами деятельность от имени юридического лица без доверенности; </w:t>
      </w:r>
    </w:p>
    <w:p w14:paraId="079C72F8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конкурсные кредиторы</w:t>
      </w:r>
      <w:r>
        <w:rPr>
          <w:rFonts w:ascii="Arial" w:hAnsi="Arial"/>
        </w:rPr>
        <w:t xml:space="preserve"> - кредиторы по денежным обязательствам, за исключением граждан. перед которыми должник несет ответственность за причинение вреда жизни и здоровью, а также учредителей (участников) должника - юридического лица по обязательствам, вытекающим из такого участия; </w:t>
      </w:r>
    </w:p>
    <w:p w14:paraId="17F337EA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досудебная санация</w:t>
      </w:r>
      <w:r>
        <w:rPr>
          <w:rFonts w:ascii="Arial" w:hAnsi="Arial"/>
        </w:rPr>
        <w:t xml:space="preserve"> - меры по восстановлению платежеспособности должника, применяемые собственником имущества должника - унитарного предприятия, учредителями (участниками) должника - юридического лица, кредиторами должника и иными лицами в целях предупреждения банкротства; </w:t>
      </w:r>
    </w:p>
    <w:p w14:paraId="68B4B8BD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наблюдение</w:t>
      </w:r>
      <w:r>
        <w:rPr>
          <w:rFonts w:ascii="Arial" w:hAnsi="Arial"/>
        </w:rPr>
        <w:t xml:space="preserve"> - процедура банкротства, применяемая к должнику с момента принятия арбитражным судом заявления о признании должника банкротом до момента, определяемого в соответствии с Федеральным законом, в целях обеспечения сохранности имущества должника и проведения анализа его финансового состояния;</w:t>
      </w:r>
    </w:p>
    <w:p w14:paraId="7820155B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внешнее управление (судебная санация)</w:t>
      </w:r>
      <w:r>
        <w:rPr>
          <w:rFonts w:ascii="Arial" w:hAnsi="Arial"/>
        </w:rPr>
        <w:t xml:space="preserve"> - процедура банкротства, применяемая к должнику в целях восстановления его платежеспособности, с передачей полномочий по управлению должником внешнему управляющему; </w:t>
      </w:r>
    </w:p>
    <w:p w14:paraId="01E03714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конкурсное производство</w:t>
      </w:r>
      <w:r>
        <w:rPr>
          <w:rFonts w:ascii="Arial" w:hAnsi="Arial"/>
        </w:rPr>
        <w:t xml:space="preserve"> - процедура банкротства, применяемая к должнику, признанному банкротом, в целях соразмерного удовлетворения требований кредиторов; </w:t>
      </w:r>
    </w:p>
    <w:p w14:paraId="11ADA6DA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арбитражный управляющий</w:t>
      </w:r>
      <w:r>
        <w:rPr>
          <w:rFonts w:ascii="Arial" w:hAnsi="Arial"/>
        </w:rPr>
        <w:t xml:space="preserve"> (временный управляющий, внешний управляющий, конкурсный управляющий) - лицо, назначаемое арбитражным судом для проведения процедур банкротства и осуществления иных полномочий, установленных Федеральным законом о банкротстве;</w:t>
      </w:r>
    </w:p>
    <w:p w14:paraId="4DE6AF98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временный управляющий</w:t>
      </w:r>
      <w:r>
        <w:rPr>
          <w:rFonts w:ascii="Arial" w:hAnsi="Arial"/>
        </w:rPr>
        <w:t xml:space="preserve"> - лицо, назначаемое арбитражным судом для наблюдения, осуществления мер по обеспечению сохранности имущества должника и иных полномочий, установленных Федеральным законом о банкротстве; </w:t>
      </w:r>
    </w:p>
    <w:p w14:paraId="25EB461E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внешний управляющий</w:t>
      </w:r>
      <w:r>
        <w:rPr>
          <w:rFonts w:ascii="Arial" w:hAnsi="Arial"/>
        </w:rPr>
        <w:t xml:space="preserve"> - лицо, назначаемое арбитражным судом для проведения внешнего управления и осуществления иных полномочий, установленных Федеральным законом о банкротстве; </w:t>
      </w:r>
    </w:p>
    <w:p w14:paraId="4DEDB5F4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конкурсный управляющий</w:t>
      </w:r>
      <w:r>
        <w:rPr>
          <w:rFonts w:ascii="Arial" w:hAnsi="Arial"/>
        </w:rPr>
        <w:t xml:space="preserve"> - лицо, назначаемое, арбитражным судом для проведения конкурсного производства и осуществления иных полномочий, установленных законом; </w:t>
      </w:r>
    </w:p>
    <w:p w14:paraId="336A2F4D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мораторий</w:t>
      </w:r>
      <w:r>
        <w:rPr>
          <w:rFonts w:ascii="Arial" w:hAnsi="Arial"/>
        </w:rPr>
        <w:t xml:space="preserve"> - приостановление исполнения должником денежных обязательств и уплаты обязательных платежей; </w:t>
      </w:r>
    </w:p>
    <w:p w14:paraId="0BA578C3" w14:textId="77777777" w:rsidR="00A710A5" w:rsidRDefault="00A710A5" w:rsidP="00A710A5">
      <w:pPr>
        <w:numPr>
          <w:ilvl w:val="0"/>
          <w:numId w:val="2"/>
        </w:numPr>
        <w:spacing w:line="240" w:lineRule="atLeast"/>
        <w:ind w:left="315" w:right="3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представитель работников должника</w:t>
      </w:r>
      <w:r>
        <w:rPr>
          <w:rFonts w:ascii="Arial" w:hAnsi="Arial"/>
        </w:rPr>
        <w:t xml:space="preserve"> - лицо, уполномоченное работниками должника представлять их интересы при проведении процедур банкротства. </w:t>
      </w:r>
    </w:p>
    <w:p w14:paraId="661697DF" w14:textId="77777777" w:rsidR="00A710A5" w:rsidRDefault="00A710A5" w:rsidP="00A710A5">
      <w:pPr>
        <w:spacing w:line="240" w:lineRule="atLeast"/>
        <w:ind w:left="7" w:right="3"/>
        <w:jc w:val="both"/>
        <w:rPr>
          <w:rFonts w:ascii="Arial" w:hAnsi="Arial"/>
        </w:rPr>
      </w:pPr>
    </w:p>
    <w:p w14:paraId="0BCD2759" w14:textId="77777777" w:rsidR="00A710A5" w:rsidRDefault="00A710A5" w:rsidP="00A710A5">
      <w:pPr>
        <w:spacing w:line="240" w:lineRule="atLeast"/>
        <w:ind w:left="7" w:right="3" w:firstLine="844"/>
        <w:jc w:val="both"/>
        <w:rPr>
          <w:rFonts w:ascii="Arial" w:hAnsi="Arial"/>
        </w:rPr>
      </w:pPr>
      <w:r>
        <w:rPr>
          <w:rFonts w:ascii="Arial" w:hAnsi="Arial"/>
        </w:rPr>
        <w:t xml:space="preserve">Организационно-методическую работу по банкротству осуществляет </w:t>
      </w:r>
      <w:r>
        <w:rPr>
          <w:rFonts w:ascii="Arial" w:hAnsi="Arial"/>
          <w:i/>
          <w:u w:val="single"/>
        </w:rPr>
        <w:t>Финансовая служба России по делам о несостоятельности и финансовому оздоровлению (ФСДН)</w:t>
      </w:r>
      <w:r>
        <w:rPr>
          <w:rFonts w:ascii="Arial" w:hAnsi="Arial"/>
        </w:rPr>
        <w:t>.</w:t>
      </w:r>
    </w:p>
    <w:p w14:paraId="586B32EF" w14:textId="77777777" w:rsidR="00A710A5" w:rsidRDefault="00A710A5" w:rsidP="00A710A5">
      <w:pPr>
        <w:spacing w:line="240" w:lineRule="atLeast"/>
        <w:ind w:left="7" w:right="3"/>
        <w:jc w:val="both"/>
        <w:rPr>
          <w:rFonts w:ascii="Arial" w:hAnsi="Arial"/>
        </w:rPr>
      </w:pPr>
    </w:p>
    <w:p w14:paraId="238DDE1B" w14:textId="77777777" w:rsidR="00A710A5" w:rsidRDefault="00A710A5" w:rsidP="00A710A5">
      <w:pPr>
        <w:spacing w:line="240" w:lineRule="atLeast"/>
        <w:ind w:left="7" w:right="3" w:firstLine="844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Оценка неудовлетворительности структуры баланса</w:t>
      </w:r>
      <w:r>
        <w:rPr>
          <w:rFonts w:ascii="Arial" w:hAnsi="Arial"/>
        </w:rPr>
        <w:t xml:space="preserve"> проводится:</w:t>
      </w:r>
    </w:p>
    <w:p w14:paraId="148E7F23" w14:textId="77777777" w:rsidR="00A710A5" w:rsidRDefault="00A710A5" w:rsidP="00A710A5">
      <w:pPr>
        <w:numPr>
          <w:ilvl w:val="0"/>
          <w:numId w:val="3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Состояние структуры баланса (расчет коэффициентов текущей ликвидности и обеспеченности собственными средствами). Признание неудовлетворительности структуры (</w:t>
      </w:r>
      <w:r>
        <w:rPr>
          <w:rFonts w:ascii="Arial" w:hAnsi="Arial"/>
          <w:lang w:val="en-US"/>
        </w:rPr>
        <w:t>&lt;2; &lt;0,1</w:t>
      </w:r>
      <w:r>
        <w:rPr>
          <w:rFonts w:ascii="Arial" w:hAnsi="Arial"/>
        </w:rPr>
        <w:t>).</w:t>
      </w:r>
    </w:p>
    <w:p w14:paraId="39B02693" w14:textId="77777777" w:rsidR="00A710A5" w:rsidRDefault="00A710A5" w:rsidP="00A710A5">
      <w:pPr>
        <w:numPr>
          <w:ilvl w:val="0"/>
          <w:numId w:val="32"/>
        </w:numPr>
        <w:spacing w:line="240" w:lineRule="atLeast"/>
        <w:ind w:right="3"/>
        <w:jc w:val="both"/>
        <w:rPr>
          <w:rFonts w:ascii="Arial" w:hAnsi="Arial"/>
        </w:rPr>
      </w:pPr>
      <w:r>
        <w:rPr>
          <w:rFonts w:ascii="Arial" w:hAnsi="Arial"/>
        </w:rPr>
        <w:t>Оценка возможности восстановления платежеспособности (расчет коэффициента восстановления платежеспособности за период, равный 6 месяцам (</w:t>
      </w:r>
      <w:r>
        <w:rPr>
          <w:rFonts w:ascii="Arial" w:hAnsi="Arial"/>
          <w:lang w:val="en-US"/>
        </w:rPr>
        <w:t>&gt;1</w:t>
      </w:r>
      <w:r>
        <w:rPr>
          <w:rFonts w:ascii="Arial" w:hAnsi="Arial"/>
        </w:rPr>
        <w:t>). Если (</w:t>
      </w:r>
      <w:r>
        <w:rPr>
          <w:rFonts w:ascii="Arial" w:hAnsi="Arial"/>
        </w:rPr>
        <w:sym w:font="Symbol" w:char="F0B3"/>
      </w:r>
      <w:r>
        <w:rPr>
          <w:rFonts w:ascii="Arial" w:hAnsi="Arial"/>
          <w:lang w:val="en-US"/>
        </w:rPr>
        <w:t xml:space="preserve">2; </w:t>
      </w:r>
      <w:r>
        <w:rPr>
          <w:rFonts w:ascii="Arial" w:hAnsi="Arial"/>
          <w:lang w:val="en-US"/>
        </w:rPr>
        <w:sym w:font="Symbol" w:char="F0B3"/>
      </w:r>
      <w:r>
        <w:rPr>
          <w:rFonts w:ascii="Arial" w:hAnsi="Arial"/>
          <w:lang w:val="en-US"/>
        </w:rPr>
        <w:t>0,1</w:t>
      </w:r>
      <w:r>
        <w:rPr>
          <w:rFonts w:ascii="Arial" w:hAnsi="Arial"/>
        </w:rPr>
        <w:t>), то определяется коэффициент утраты платежеспособности за период равный 3 месяцам (</w:t>
      </w:r>
      <w:r>
        <w:rPr>
          <w:rFonts w:ascii="Arial" w:hAnsi="Arial"/>
          <w:lang w:val="en-US"/>
        </w:rPr>
        <w:t>&gt;1</w:t>
      </w:r>
      <w:r>
        <w:rPr>
          <w:rFonts w:ascii="Arial" w:hAnsi="Arial"/>
        </w:rPr>
        <w:t>).</w:t>
      </w:r>
    </w:p>
    <w:p w14:paraId="35C4AC78" w14:textId="77777777" w:rsidR="00A710A5" w:rsidRDefault="00A710A5" w:rsidP="00A710A5">
      <w:pPr>
        <w:spacing w:line="240" w:lineRule="atLeast"/>
        <w:ind w:left="7" w:right="3"/>
        <w:jc w:val="both"/>
        <w:rPr>
          <w:rFonts w:ascii="Arial" w:hAnsi="Arial"/>
        </w:rPr>
      </w:pPr>
    </w:p>
    <w:p w14:paraId="551953FB" w14:textId="77777777" w:rsidR="00A710A5" w:rsidRDefault="00A710A5" w:rsidP="00A710A5">
      <w:pPr>
        <w:spacing w:line="240" w:lineRule="atLeast"/>
        <w:ind w:left="7" w:right="3" w:firstLine="844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Процедура создания конкурсной массы должника - юридического лица</w:t>
      </w:r>
    </w:p>
    <w:p w14:paraId="47B79C99" w14:textId="0A94F4DE" w:rsidR="00A710A5" w:rsidRDefault="00A710A5" w:rsidP="00A710A5">
      <w:pPr>
        <w:spacing w:line="240" w:lineRule="atLeast"/>
        <w:ind w:left="7" w:right="3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129A9CD" wp14:editId="23EB07BF">
            <wp:extent cx="5940425" cy="47282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F804E" w14:textId="77777777" w:rsidR="00A710A5" w:rsidRDefault="00A710A5" w:rsidP="00A710A5">
      <w:pPr>
        <w:spacing w:line="240" w:lineRule="atLeast"/>
        <w:ind w:left="7" w:right="3"/>
        <w:jc w:val="both"/>
        <w:rPr>
          <w:rFonts w:ascii="Arial" w:hAnsi="Arial"/>
        </w:rPr>
      </w:pPr>
    </w:p>
    <w:p w14:paraId="09EA31AA" w14:textId="77777777" w:rsidR="00A710A5" w:rsidRDefault="00A710A5" w:rsidP="00A710A5">
      <w:pPr>
        <w:spacing w:line="240" w:lineRule="atLeast"/>
        <w:ind w:left="7" w:right="3" w:firstLine="844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Очередность удовлетворения требований кредиторов за счет конкурсной массы</w:t>
      </w:r>
    </w:p>
    <w:p w14:paraId="78800DDD" w14:textId="21A3D45C" w:rsidR="00A710A5" w:rsidRDefault="00A710A5" w:rsidP="00A710A5">
      <w:pPr>
        <w:spacing w:line="240" w:lineRule="atLeast"/>
        <w:ind w:left="7" w:right="3"/>
        <w:jc w:val="both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5663F271" wp14:editId="2CB11C9F">
            <wp:extent cx="5940425" cy="36144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BF95" w14:textId="4E6954E8" w:rsidR="00A710A5" w:rsidRDefault="00A710A5" w:rsidP="00A710A5">
      <w:pPr>
        <w:spacing w:line="240" w:lineRule="atLeast"/>
        <w:ind w:left="7" w:right="3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358B224" wp14:editId="3E1F360D">
            <wp:extent cx="5940425" cy="22574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B157" w14:textId="77777777" w:rsidR="00A710A5" w:rsidRDefault="00A710A5" w:rsidP="00A710A5">
      <w:pPr>
        <w:spacing w:line="240" w:lineRule="atLeast"/>
        <w:ind w:left="7" w:right="3"/>
        <w:jc w:val="both"/>
        <w:rPr>
          <w:rFonts w:ascii="Arial" w:hAnsi="Arial"/>
        </w:rPr>
      </w:pPr>
    </w:p>
    <w:p w14:paraId="1BBA13E6" w14:textId="77777777" w:rsidR="00A710A5" w:rsidRDefault="00A710A5" w:rsidP="00A710A5">
      <w:pPr>
        <w:spacing w:line="120" w:lineRule="atLeast"/>
        <w:ind w:left="85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Финансовое оздоровление предприятий</w:t>
      </w:r>
      <w:r>
        <w:rPr>
          <w:rFonts w:ascii="Arial" w:hAnsi="Arial"/>
        </w:rPr>
        <w:t xml:space="preserve"> </w:t>
      </w:r>
    </w:p>
    <w:p w14:paraId="4C9A285C" w14:textId="77777777" w:rsidR="00A710A5" w:rsidRDefault="00A710A5" w:rsidP="00A710A5">
      <w:pPr>
        <w:spacing w:line="240" w:lineRule="atLeast"/>
        <w:ind w:left="3" w:right="3" w:firstLine="561"/>
        <w:jc w:val="both"/>
        <w:rPr>
          <w:rFonts w:ascii="Arial" w:hAnsi="Arial"/>
        </w:rPr>
      </w:pPr>
    </w:p>
    <w:p w14:paraId="510B280A" w14:textId="77777777" w:rsidR="00A710A5" w:rsidRDefault="00A710A5" w:rsidP="00A710A5">
      <w:pPr>
        <w:spacing w:line="240" w:lineRule="atLeast"/>
        <w:ind w:left="3" w:right="3" w:firstLine="561"/>
        <w:jc w:val="both"/>
        <w:rPr>
          <w:rFonts w:ascii="Arial" w:hAnsi="Arial"/>
        </w:rPr>
      </w:pPr>
      <w:r>
        <w:rPr>
          <w:rFonts w:ascii="Arial" w:hAnsi="Arial"/>
        </w:rPr>
        <w:t xml:space="preserve">ФСДН утвердила типовую форму плана финансового оздоровления (бизнес-план), методические рекомендации по его составлению и порядок согласования бизнес-плана с заинтересованными организациями. </w:t>
      </w:r>
    </w:p>
    <w:p w14:paraId="340BE093" w14:textId="77777777" w:rsidR="00A710A5" w:rsidRDefault="00A710A5" w:rsidP="00A710A5">
      <w:pPr>
        <w:spacing w:line="240" w:lineRule="atLeast"/>
        <w:ind w:left="3" w:right="3" w:firstLine="561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>Типовая форма состоит</w:t>
      </w:r>
      <w:r>
        <w:rPr>
          <w:rFonts w:ascii="Arial" w:hAnsi="Arial"/>
        </w:rPr>
        <w:t xml:space="preserve"> из 8 разделов: </w:t>
      </w:r>
    </w:p>
    <w:p w14:paraId="46B3322E" w14:textId="77777777" w:rsidR="00A710A5" w:rsidRDefault="00A710A5" w:rsidP="00A710A5">
      <w:pPr>
        <w:numPr>
          <w:ilvl w:val="0"/>
          <w:numId w:val="33"/>
        </w:numPr>
        <w:spacing w:line="8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Общая характеристика предприятия. </w:t>
      </w:r>
    </w:p>
    <w:p w14:paraId="6398F330" w14:textId="77777777" w:rsidR="00A710A5" w:rsidRDefault="00A710A5" w:rsidP="00A710A5">
      <w:pPr>
        <w:numPr>
          <w:ilvl w:val="0"/>
          <w:numId w:val="33"/>
        </w:numPr>
        <w:spacing w:line="8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Краткие сведения по плану финансового оздоровления. </w:t>
      </w:r>
    </w:p>
    <w:p w14:paraId="7DB66887" w14:textId="77777777" w:rsidR="00A710A5" w:rsidRDefault="00A710A5" w:rsidP="00A710A5">
      <w:pPr>
        <w:numPr>
          <w:ilvl w:val="0"/>
          <w:numId w:val="33"/>
        </w:numPr>
        <w:spacing w:line="8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Анализ финансового состояния предприятия (с анализом и выводами по финансовым показателям). </w:t>
      </w:r>
    </w:p>
    <w:p w14:paraId="59D4F90E" w14:textId="77777777" w:rsidR="00A710A5" w:rsidRDefault="00A710A5" w:rsidP="00A710A5">
      <w:pPr>
        <w:numPr>
          <w:ilvl w:val="0"/>
          <w:numId w:val="33"/>
        </w:numPr>
        <w:spacing w:line="8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Мероприятия по восстановлению платежеспособности и поддержке эффективной хозяйственной деятельности. </w:t>
      </w:r>
    </w:p>
    <w:p w14:paraId="5A636B38" w14:textId="77777777" w:rsidR="00A710A5" w:rsidRDefault="00A710A5" w:rsidP="00A710A5">
      <w:pPr>
        <w:numPr>
          <w:ilvl w:val="0"/>
          <w:numId w:val="33"/>
        </w:numPr>
        <w:spacing w:line="8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Рынок и конкуренция. </w:t>
      </w:r>
    </w:p>
    <w:p w14:paraId="33153B15" w14:textId="77777777" w:rsidR="00A710A5" w:rsidRDefault="00A710A5" w:rsidP="00A710A5">
      <w:pPr>
        <w:numPr>
          <w:ilvl w:val="0"/>
          <w:numId w:val="33"/>
        </w:numPr>
        <w:spacing w:line="8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Деятельность в сфере маркетинга предприятия. </w:t>
      </w:r>
    </w:p>
    <w:p w14:paraId="50885225" w14:textId="77777777" w:rsidR="00A710A5" w:rsidRDefault="00A710A5" w:rsidP="00A710A5">
      <w:pPr>
        <w:numPr>
          <w:ilvl w:val="0"/>
          <w:numId w:val="33"/>
        </w:numPr>
        <w:spacing w:line="8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План производства (производственная программа, планируемый объем продаж, потребность в основных фондах, потребности в ресурсах на производственную программу, потребности в персонале и заработной плате, смета расходов и калькуляция себестоимости, потребности в дополнительных инвестициях). </w:t>
      </w:r>
    </w:p>
    <w:p w14:paraId="18C43427" w14:textId="77777777" w:rsidR="00A710A5" w:rsidRDefault="00A710A5" w:rsidP="00A710A5">
      <w:pPr>
        <w:numPr>
          <w:ilvl w:val="0"/>
          <w:numId w:val="33"/>
        </w:numPr>
        <w:spacing w:line="80" w:lineRule="atLeas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Финансовый план (прогноз финансовых результатов, потребность в дополнительных инвестициях и формирование источников финансирования, модель дисконтированных денежных потоков, агрегированная форма прогнозного баланса, расчет коэффициентов текущей ликвидности и обеспеченности собственными средствами на основе агрегированной формы сводного баланса). </w:t>
      </w:r>
    </w:p>
    <w:p w14:paraId="3A11866C" w14:textId="77777777" w:rsidR="00A710A5" w:rsidRDefault="00A710A5" w:rsidP="00A710A5">
      <w:pPr>
        <w:spacing w:line="240" w:lineRule="atLeast"/>
        <w:ind w:left="7" w:right="3"/>
        <w:jc w:val="both"/>
        <w:rPr>
          <w:rFonts w:ascii="Arial" w:hAnsi="Arial"/>
        </w:rPr>
      </w:pPr>
    </w:p>
    <w:p w14:paraId="4D5EB74C" w14:textId="62E315BB" w:rsidR="00A710A5" w:rsidRDefault="00A710A5" w:rsidP="00A710A5">
      <w:pPr>
        <w:spacing w:line="240" w:lineRule="atLeast"/>
        <w:ind w:left="7" w:right="3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CB6E7CC" wp14:editId="60EF9990">
            <wp:extent cx="5940425" cy="35032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AC530" w14:textId="77777777" w:rsidR="00A710A5" w:rsidRDefault="00A710A5" w:rsidP="00A710A5">
      <w:pPr>
        <w:spacing w:line="240" w:lineRule="atLeast"/>
        <w:ind w:right="3"/>
        <w:jc w:val="both"/>
        <w:rPr>
          <w:rFonts w:ascii="Arial" w:hAnsi="Arial"/>
        </w:rPr>
      </w:pPr>
    </w:p>
    <w:p w14:paraId="435B8F77" w14:textId="77777777" w:rsidR="00A710A5" w:rsidRDefault="00A710A5" w:rsidP="00A710A5">
      <w:pPr>
        <w:spacing w:line="240" w:lineRule="atLeast"/>
        <w:ind w:right="3"/>
        <w:jc w:val="both"/>
        <w:rPr>
          <w:rFonts w:ascii="Arial" w:hAnsi="Arial"/>
        </w:rPr>
      </w:pPr>
      <w:bookmarkStart w:id="0" w:name="_GoBack"/>
      <w:bookmarkEnd w:id="0"/>
    </w:p>
    <w:p w14:paraId="6FBCBF6B" w14:textId="77777777" w:rsidR="00584D89" w:rsidRDefault="00584D89"/>
    <w:sectPr w:rsidR="00584D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06C2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242D6"/>
    <w:multiLevelType w:val="singleLevel"/>
    <w:tmpl w:val="8730B33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49624E6"/>
    <w:multiLevelType w:val="singleLevel"/>
    <w:tmpl w:val="8730B336"/>
    <w:lvl w:ilvl="0">
      <w:start w:val="1"/>
      <w:numFmt w:val="decimal"/>
      <w:lvlText w:val="%1. "/>
      <w:legacy w:legacy="1" w:legacySpace="0" w:legacyIndent="283"/>
      <w:lvlJc w:val="left"/>
      <w:pPr>
        <w:ind w:left="286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9535D21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9B46B78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E1E535B"/>
    <w:multiLevelType w:val="singleLevel"/>
    <w:tmpl w:val="8730B3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ED94DCF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6D93EF3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D8F2EBC"/>
    <w:multiLevelType w:val="singleLevel"/>
    <w:tmpl w:val="8730B336"/>
    <w:lvl w:ilvl="0">
      <w:start w:val="1"/>
      <w:numFmt w:val="decimal"/>
      <w:lvlText w:val="%1. "/>
      <w:legacy w:legacy="1" w:legacySpace="0" w:legacyIndent="283"/>
      <w:lvlJc w:val="left"/>
      <w:pPr>
        <w:ind w:left="286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208B3B0C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8975518"/>
    <w:multiLevelType w:val="singleLevel"/>
    <w:tmpl w:val="8730B3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2AC045BC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AFC51B3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90" w:hanging="283"/>
      </w:pPr>
    </w:lvl>
  </w:abstractNum>
  <w:abstractNum w:abstractNumId="13" w15:restartNumberingAfterBreak="0">
    <w:nsid w:val="30392C63"/>
    <w:multiLevelType w:val="singleLevel"/>
    <w:tmpl w:val="8730B336"/>
    <w:lvl w:ilvl="0">
      <w:start w:val="1"/>
      <w:numFmt w:val="decimal"/>
      <w:lvlText w:val="%1. "/>
      <w:legacy w:legacy="1" w:legacySpace="0" w:legacyIndent="283"/>
      <w:lvlJc w:val="left"/>
      <w:pPr>
        <w:ind w:left="286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09C1899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2355D72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8AB242E"/>
    <w:multiLevelType w:val="singleLevel"/>
    <w:tmpl w:val="8730B336"/>
    <w:lvl w:ilvl="0">
      <w:start w:val="1"/>
      <w:numFmt w:val="decimal"/>
      <w:lvlText w:val="%1. "/>
      <w:legacy w:legacy="1" w:legacySpace="0" w:legacyIndent="283"/>
      <w:lvlJc w:val="left"/>
      <w:pPr>
        <w:ind w:left="311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3ADC548A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90" w:hanging="283"/>
      </w:pPr>
    </w:lvl>
  </w:abstractNum>
  <w:abstractNum w:abstractNumId="18" w15:restartNumberingAfterBreak="0">
    <w:nsid w:val="3EB01E3F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290523E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B4D14B8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0F34F27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19C14F1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6" w:hanging="283"/>
      </w:pPr>
    </w:lvl>
  </w:abstractNum>
  <w:abstractNum w:abstractNumId="23" w15:restartNumberingAfterBreak="0">
    <w:nsid w:val="5359353D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24" w15:restartNumberingAfterBreak="0">
    <w:nsid w:val="572912AC"/>
    <w:multiLevelType w:val="singleLevel"/>
    <w:tmpl w:val="8730B3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69CB4E3E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300" w:hanging="283"/>
      </w:pPr>
    </w:lvl>
  </w:abstractNum>
  <w:abstractNum w:abstractNumId="26" w15:restartNumberingAfterBreak="0">
    <w:nsid w:val="737820A9"/>
    <w:multiLevelType w:val="singleLevel"/>
    <w:tmpl w:val="8730B336"/>
    <w:lvl w:ilvl="0">
      <w:start w:val="1"/>
      <w:numFmt w:val="decimal"/>
      <w:lvlText w:val="%1. "/>
      <w:legacy w:legacy="1" w:legacySpace="0" w:legacyIndent="283"/>
      <w:lvlJc w:val="left"/>
      <w:pPr>
        <w:ind w:left="286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7FDD1797"/>
    <w:multiLevelType w:val="singleLevel"/>
    <w:tmpl w:val="44223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9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97" w:hanging="283"/>
        </w:pPr>
        <w:rPr>
          <w:rFonts w:ascii="Arial" w:hAnsi="Arial" w:cs="Aria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04" w:hanging="283"/>
        </w:pPr>
        <w:rPr>
          <w:rFonts w:ascii="Arial" w:hAnsi="Arial" w:cs="Aria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7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90" w:hanging="283"/>
        </w:pPr>
        <w:rPr>
          <w:rFonts w:ascii="Arial" w:hAnsi="Arial" w:cs="Aria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2">
    <w:abstractNumId w:val="17"/>
    <w:lvlOverride w:ilvl="0">
      <w:startOverride w:val="1"/>
    </w:lvlOverride>
  </w:num>
  <w:num w:numId="3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5C"/>
    <w:rsid w:val="0007595C"/>
    <w:rsid w:val="00584D89"/>
    <w:rsid w:val="00A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1DB8-55CD-489F-AD47-4B953E57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6533</Words>
  <Characters>37244</Characters>
  <Application>Microsoft Office Word</Application>
  <DocSecurity>0</DocSecurity>
  <Lines>310</Lines>
  <Paragraphs>87</Paragraphs>
  <ScaleCrop>false</ScaleCrop>
  <Company/>
  <LinksUpToDate>false</LinksUpToDate>
  <CharactersWithSpaces>43690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Akimov</dc:creator>
  <cp:keywords/>
  <dc:description/>
  <cp:lastModifiedBy>Dmitriy Akimov</cp:lastModifiedBy>
  <cp:revision>2</cp:revision>
  <dcterms:created xsi:type="dcterms:W3CDTF">2018-12-18T16:30:00Z</dcterms:created>
  <dcterms:modified xsi:type="dcterms:W3CDTF">2018-12-18T16:30:00Z</dcterms:modified>
</cp:coreProperties>
</file>