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7" w:rsidRPr="00EB0328" w:rsidRDefault="00863BA7" w:rsidP="00863BA7">
      <w:pPr>
        <w:jc w:val="right"/>
      </w:pPr>
      <w:r w:rsidRPr="00EB0328">
        <w:t>УТВЕРЖДЕНО</w:t>
      </w:r>
    </w:p>
    <w:p w:rsidR="00863BA7" w:rsidRPr="00EB0328" w:rsidRDefault="00863BA7" w:rsidP="00863BA7">
      <w:pPr>
        <w:jc w:val="right"/>
      </w:pPr>
      <w:r w:rsidRPr="00EB0328">
        <w:t>на заседании кафедры «Менеджмент»</w:t>
      </w:r>
    </w:p>
    <w:p w:rsidR="00863BA7" w:rsidRPr="00EB0328" w:rsidRDefault="00863BA7" w:rsidP="00863BA7">
      <w:pPr>
        <w:jc w:val="right"/>
      </w:pPr>
      <w:r w:rsidRPr="00EB0328">
        <w:t>«</w:t>
      </w:r>
      <w:r>
        <w:t xml:space="preserve">    </w:t>
      </w:r>
      <w:r w:rsidRPr="00EB0328">
        <w:t xml:space="preserve">» </w:t>
      </w:r>
      <w:r w:rsidR="00574257">
        <w:t>_____________</w:t>
      </w:r>
      <w:r w:rsidRPr="00EB0328">
        <w:t xml:space="preserve"> 20</w:t>
      </w:r>
      <w:r w:rsidR="00587FFB">
        <w:t>23</w:t>
      </w:r>
      <w:r w:rsidRPr="00EB0328">
        <w:rPr>
          <w:u w:val="single"/>
        </w:rPr>
        <w:t xml:space="preserve"> </w:t>
      </w:r>
      <w:r w:rsidRPr="00EB0328">
        <w:t>г.</w:t>
      </w:r>
    </w:p>
    <w:p w:rsidR="00863BA7" w:rsidRPr="00EB0328" w:rsidRDefault="00863BA7" w:rsidP="00863BA7">
      <w:pPr>
        <w:jc w:val="right"/>
      </w:pPr>
      <w:r w:rsidRPr="00EB0328">
        <w:t>Протокол №</w:t>
      </w:r>
      <w:r w:rsidR="00587FFB">
        <w:rPr>
          <w:u w:val="single"/>
        </w:rPr>
        <w:t>6</w:t>
      </w:r>
    </w:p>
    <w:p w:rsidR="00863BA7" w:rsidRPr="00EB0328" w:rsidRDefault="00863BA7" w:rsidP="00863BA7">
      <w:pPr>
        <w:jc w:val="right"/>
      </w:pPr>
      <w:r w:rsidRPr="00EB0328">
        <w:t>Зав. кафедрой</w:t>
      </w:r>
    </w:p>
    <w:p w:rsidR="00863BA7" w:rsidRPr="00EB0328" w:rsidRDefault="00863BA7" w:rsidP="00863BA7">
      <w:pPr>
        <w:jc w:val="right"/>
      </w:pPr>
      <w:r w:rsidRPr="00EB0328">
        <w:t>_________________/</w:t>
      </w:r>
      <w:r w:rsidR="00587FFB">
        <w:t>В.Ю. Волков</w:t>
      </w:r>
      <w:bookmarkStart w:id="0" w:name="_GoBack"/>
      <w:bookmarkEnd w:id="0"/>
      <w:r w:rsidRPr="00EB0328">
        <w:t>/</w:t>
      </w:r>
    </w:p>
    <w:p w:rsidR="00863BA7" w:rsidRDefault="00863BA7" w:rsidP="00863BA7">
      <w:pPr>
        <w:widowControl/>
        <w:shd w:val="clear" w:color="auto" w:fill="FFFFFF"/>
        <w:jc w:val="center"/>
        <w:rPr>
          <w:b/>
          <w:color w:val="000000"/>
          <w:kern w:val="20"/>
          <w:sz w:val="28"/>
          <w:szCs w:val="28"/>
        </w:rPr>
      </w:pPr>
    </w:p>
    <w:p w:rsidR="00863BA7" w:rsidRDefault="00863BA7" w:rsidP="00863BA7">
      <w:pPr>
        <w:widowControl/>
        <w:shd w:val="clear" w:color="auto" w:fill="FFFFFF"/>
        <w:jc w:val="center"/>
        <w:rPr>
          <w:b/>
          <w:color w:val="000000"/>
          <w:kern w:val="20"/>
          <w:sz w:val="28"/>
          <w:szCs w:val="28"/>
        </w:rPr>
      </w:pPr>
    </w:p>
    <w:p w:rsidR="00863BA7" w:rsidRPr="00030E68" w:rsidRDefault="00863BA7" w:rsidP="00863BA7">
      <w:pPr>
        <w:widowControl/>
        <w:shd w:val="clear" w:color="auto" w:fill="FFFFFF"/>
        <w:jc w:val="center"/>
        <w:rPr>
          <w:caps/>
          <w:color w:val="000000"/>
          <w:kern w:val="20"/>
        </w:rPr>
      </w:pPr>
      <w:r>
        <w:rPr>
          <w:caps/>
          <w:color w:val="000000"/>
          <w:kern w:val="20"/>
        </w:rPr>
        <w:t>экзаменационные вопросы</w:t>
      </w:r>
      <w:r w:rsidRPr="00030E68">
        <w:rPr>
          <w:caps/>
          <w:color w:val="000000"/>
          <w:kern w:val="20"/>
        </w:rPr>
        <w:t xml:space="preserve"> </w:t>
      </w:r>
    </w:p>
    <w:p w:rsidR="00863BA7" w:rsidRPr="00030E68" w:rsidRDefault="00863BA7" w:rsidP="00863BA7">
      <w:pPr>
        <w:widowControl/>
        <w:shd w:val="clear" w:color="auto" w:fill="FFFFFF"/>
        <w:jc w:val="center"/>
        <w:rPr>
          <w:color w:val="000000"/>
          <w:kern w:val="20"/>
        </w:rPr>
      </w:pPr>
      <w:r>
        <w:rPr>
          <w:color w:val="000000"/>
          <w:kern w:val="20"/>
        </w:rPr>
        <w:t>по дисциплине</w:t>
      </w:r>
      <w:r w:rsidRPr="00030E68">
        <w:rPr>
          <w:color w:val="000000"/>
          <w:kern w:val="20"/>
        </w:rPr>
        <w:t xml:space="preserve"> «</w:t>
      </w:r>
      <w:r>
        <w:rPr>
          <w:color w:val="000000"/>
          <w:kern w:val="20"/>
        </w:rPr>
        <w:t>Теория организации</w:t>
      </w:r>
      <w:r w:rsidRPr="00030E68">
        <w:rPr>
          <w:color w:val="000000"/>
          <w:kern w:val="20"/>
        </w:rPr>
        <w:t>»</w:t>
      </w:r>
    </w:p>
    <w:p w:rsidR="00863BA7" w:rsidRDefault="00863BA7" w:rsidP="00863BA7">
      <w:pPr>
        <w:jc w:val="center"/>
        <w:rPr>
          <w:rFonts w:cs="Tahoma"/>
          <w:kern w:val="24"/>
        </w:rPr>
      </w:pPr>
      <w:r>
        <w:rPr>
          <w:rFonts w:cs="Tahoma"/>
          <w:kern w:val="24"/>
        </w:rPr>
        <w:t>Направление подготовки 38.03.02 «Менеджмент»</w:t>
      </w:r>
    </w:p>
    <w:p w:rsidR="00E91D6A" w:rsidRPr="00124C66" w:rsidRDefault="00E91D6A" w:rsidP="00E91D6A">
      <w:pPr>
        <w:rPr>
          <w:b/>
        </w:rPr>
      </w:pP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Термин организация как процесс и как явление. Состав и содержание организационных отношений</w:t>
      </w: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Системы организации и их основные свойства. Особенности социальных систем</w:t>
      </w:r>
    </w:p>
    <w:p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Классификация хозяйственных организаций</w:t>
      </w: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Система управления организацией. Взаимосвязь элементов системы управления организацией</w:t>
      </w: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Место теории организации в структуре управленческих наук. Основные направления развития теории организации</w:t>
      </w: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Структура полного набора конкретных функций управления. Схема построения общей функции управления из процедур. Методика построения функциональной структуры управления (ФСУ)</w:t>
      </w:r>
    </w:p>
    <w:p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Информационные процессы в организации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Соотношение и сущность процессов организации и управления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Классификация элементов системы. Прогнозирование потребности и возможности</w:t>
      </w: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>Понятия зависимость, закон и закономерность. Классификация зависимостей. Условия перерастания зависимости в закон. Различия между законами организации и законами для организации.</w:t>
      </w:r>
    </w:p>
    <w:p w:rsidR="00E91D6A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91D6A">
        <w:rPr>
          <w:bCs/>
        </w:rPr>
        <w:t xml:space="preserve">Законы организации. Закон синергии. Закон самосохранения. Закон развития. </w:t>
      </w:r>
    </w:p>
    <w:p w:rsidR="00E91D6A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E91D6A">
        <w:rPr>
          <w:bCs/>
        </w:rPr>
        <w:t xml:space="preserve">Закон информированности-упорядоченности. Закон единства анализа и синтеза. Закон композиции – пропорциональности </w:t>
      </w:r>
    </w:p>
    <w:p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Взаимосвязь законов организации</w:t>
      </w:r>
    </w:p>
    <w:p w:rsidR="00E91D6A" w:rsidRPr="00E91D6A" w:rsidRDefault="00E91D6A" w:rsidP="00E91D6A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jc w:val="both"/>
        <w:rPr>
          <w:bCs/>
        </w:rPr>
      </w:pPr>
      <w:r w:rsidRPr="00E91D6A">
        <w:rPr>
          <w:bCs/>
        </w:rPr>
        <w:t xml:space="preserve">Принципы статического и динамического состояния организации. Принципы соответствия. Принципы оптимальности. Принципы рационализации. </w:t>
      </w:r>
    </w:p>
    <w:p w:rsidR="00E91D6A" w:rsidRPr="00124C66" w:rsidRDefault="00E91D6A" w:rsidP="00E91D6A">
      <w:pPr>
        <w:widowControl/>
        <w:numPr>
          <w:ilvl w:val="0"/>
          <w:numId w:val="3"/>
        </w:numPr>
        <w:autoSpaceDE/>
        <w:autoSpaceDN/>
        <w:adjustRightInd/>
        <w:jc w:val="both"/>
        <w:rPr>
          <w:bCs/>
        </w:rPr>
      </w:pPr>
      <w:r w:rsidRPr="00124C66">
        <w:rPr>
          <w:bCs/>
        </w:rPr>
        <w:t>Организационная культура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Формулировка глобальной цели, трансформация, уточнение и ранжирование локальных целей и задач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Моделирование способов и обоснование альтернатив достижения целей</w:t>
      </w:r>
      <w:r>
        <w:t xml:space="preserve">. </w:t>
      </w:r>
      <w:r w:rsidRPr="00E91D6A">
        <w:rPr>
          <w:bCs/>
          <w:color w:val="000000"/>
        </w:rPr>
        <w:t>Качественная и количественная оценка параметров дерева целей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Атрибуты цели. Средства отображения глобальной цели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Формулировка проекта, согласование и принятие организационного решения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Стадии и способы процесса организации</w:t>
      </w:r>
      <w:r>
        <w:t>. С</w:t>
      </w:r>
      <w:r w:rsidRPr="00E91D6A">
        <w:rPr>
          <w:color w:val="000000"/>
        </w:rPr>
        <w:t>пособы организации идей. Способы процесса организации: способы организации вещей. Способы процесса организации: способы организации людей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Элементы системного и структурного анализа организаций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 xml:space="preserve">Факторы организационной системы. 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Рекуррентные отношения структурных элементов системы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</w:rPr>
        <w:t>Классификация производственных систем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Моделирование производственных систем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Стратегия и тактика поведения хозяйственных систем (</w:t>
      </w:r>
      <w:r w:rsidRPr="00124C66">
        <w:rPr>
          <w:color w:val="000000"/>
        </w:rPr>
        <w:t>развитие организации;</w:t>
      </w:r>
      <w:r w:rsidRPr="00124C66">
        <w:rPr>
          <w:rFonts w:ascii="Courier New" w:hAnsi="Courier New"/>
        </w:rPr>
        <w:t xml:space="preserve"> </w:t>
      </w:r>
      <w:r w:rsidRPr="00124C66">
        <w:rPr>
          <w:color w:val="000000"/>
        </w:rPr>
        <w:t>выбор альтернативы и схемы инвестирования; повышение качества и конкурентоспособности продукции; выработка стратегии ресурсосбережения организации)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Стратегия и тактика поведения хозяйственных систем (</w:t>
      </w:r>
      <w:r w:rsidRPr="00124C66">
        <w:rPr>
          <w:color w:val="000000"/>
        </w:rPr>
        <w:t>повышение организационно-технического уровня производства; экономическая политика ценообразования; повышение достоверности маркетинговых исследований;</w:t>
      </w:r>
      <w:r w:rsidRPr="00124C66">
        <w:rPr>
          <w:rFonts w:ascii="Arial" w:cs="Arial"/>
          <w:color w:val="000000"/>
        </w:rPr>
        <w:t xml:space="preserve"> </w:t>
      </w:r>
      <w:r w:rsidRPr="00124C66">
        <w:rPr>
          <w:color w:val="000000"/>
        </w:rPr>
        <w:t>развитие сегментации рынка и выход на зарубежные рынки).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Конкурентоспособность хозяйственной системы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Определение сложности производственной системы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Управляющие и рабочие параметры, характеризующие устройство, функциональные возможности и поведение организации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Организационные параметры, характеризующие свойства организации, и методы их количественной оценки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Параметры, характеризующие состояние организации</w:t>
      </w:r>
      <w:r>
        <w:t xml:space="preserve">. </w:t>
      </w:r>
      <w:r w:rsidRPr="00124C66">
        <w:t>Параметры, характеризующие морфологию организации, ее границы и поведение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lastRenderedPageBreak/>
        <w:t>Предмет диагностики и организационного проектирования</w:t>
      </w:r>
      <w:r>
        <w:t xml:space="preserve">. </w:t>
      </w:r>
      <w:r w:rsidRPr="00124C66">
        <w:t>Традиционные методы организационного проектирования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Методологические основы организационного проектирования с использованием системного подхода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num" w:pos="0"/>
          <w:tab w:val="left" w:pos="360"/>
        </w:tabs>
        <w:autoSpaceDE/>
        <w:autoSpaceDN/>
        <w:adjustRightInd/>
      </w:pPr>
      <w:r w:rsidRPr="00124C66">
        <w:t>Проектирование должностей и служб аппарата управления</w:t>
      </w:r>
      <w:r>
        <w:t xml:space="preserve">. </w:t>
      </w:r>
      <w:r w:rsidRPr="00124C66">
        <w:t>Определение наиболее вероятной численности служб</w:t>
      </w:r>
      <w:r>
        <w:t xml:space="preserve">. </w:t>
      </w:r>
      <w:r w:rsidRPr="00124C66">
        <w:t>Определение бюджета служб</w:t>
      </w:r>
      <w:r>
        <w:t xml:space="preserve">. </w:t>
      </w:r>
      <w:r w:rsidRPr="00124C66">
        <w:t xml:space="preserve">Определение бюджета служб: </w:t>
      </w:r>
      <w:r w:rsidRPr="00E91D6A">
        <w:rPr>
          <w:bCs/>
          <w:color w:val="000000"/>
        </w:rPr>
        <w:t>обоснование бюджета службы маркетинга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rPr>
          <w:bCs/>
          <w:color w:val="000000"/>
        </w:rPr>
        <w:t>Эффективность</w:t>
      </w:r>
      <w:r w:rsidRPr="00124C66">
        <w:rPr>
          <w:rFonts w:cs="Arial"/>
          <w:bCs/>
          <w:color w:val="000000"/>
        </w:rPr>
        <w:t xml:space="preserve"> </w:t>
      </w:r>
      <w:r w:rsidRPr="00124C66">
        <w:rPr>
          <w:bCs/>
          <w:color w:val="000000"/>
        </w:rPr>
        <w:t>организации</w:t>
      </w:r>
      <w:r w:rsidRPr="00124C66">
        <w:rPr>
          <w:rFonts w:cs="Arial"/>
          <w:bCs/>
          <w:color w:val="000000"/>
        </w:rPr>
        <w:t xml:space="preserve"> </w:t>
      </w:r>
      <w:r w:rsidRPr="00124C66">
        <w:rPr>
          <w:bCs/>
          <w:color w:val="000000"/>
        </w:rPr>
        <w:t>инвестиционного процесса. Показатель эффективности инвестиционного процесса</w:t>
      </w:r>
      <w:r w:rsidRPr="00124C66">
        <w:rPr>
          <w:rFonts w:ascii="Arial" w:hAnsi="Arial"/>
          <w:b/>
          <w:bCs/>
          <w:color w:val="000000"/>
        </w:rPr>
        <w:t xml:space="preserve"> 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 xml:space="preserve">Эффективность организации процесса производства. </w:t>
      </w:r>
      <w:r w:rsidRPr="00124C66">
        <w:rPr>
          <w:bCs/>
          <w:color w:val="000000"/>
        </w:rPr>
        <w:t>«Очистка» исходных показателей от не свойственных подразделению затрат и результатов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 xml:space="preserve"> Эффективность организации процесса производства. </w:t>
      </w:r>
      <w:r w:rsidRPr="00124C66">
        <w:rPr>
          <w:iCs/>
          <w:color w:val="000000"/>
        </w:rPr>
        <w:t xml:space="preserve">Корректировка фактического результата </w:t>
      </w:r>
      <w:r w:rsidRPr="00124C66">
        <w:rPr>
          <w:color w:val="000000"/>
        </w:rPr>
        <w:t>производства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Эффективность системы управления организацией</w:t>
      </w:r>
    </w:p>
    <w:p w:rsidR="00E91D6A" w:rsidRPr="00124C66" w:rsidRDefault="00E91D6A" w:rsidP="00E91D6A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</w:pPr>
      <w:r w:rsidRPr="00124C66">
        <w:t>Эффективность организационных решений</w:t>
      </w:r>
    </w:p>
    <w:p w:rsidR="00B67980" w:rsidRDefault="00B67980"/>
    <w:p w:rsidR="0025487E" w:rsidRDefault="0025487E"/>
    <w:p w:rsidR="0025487E" w:rsidRPr="0025487E" w:rsidRDefault="0025487E" w:rsidP="0025487E">
      <w:pPr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5487E">
        <w:rPr>
          <w:rFonts w:ascii="Times New Roman CYR" w:hAnsi="Times New Roman CYR" w:cs="Times New Roman CYR"/>
          <w:sz w:val="24"/>
          <w:szCs w:val="24"/>
        </w:rPr>
        <w:t>Лектор ____________________ /Т.В. Бабкина/</w:t>
      </w:r>
    </w:p>
    <w:p w:rsidR="0025487E" w:rsidRDefault="0025487E"/>
    <w:sectPr w:rsidR="0025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6B3"/>
    <w:multiLevelType w:val="hybridMultilevel"/>
    <w:tmpl w:val="3BFEF180"/>
    <w:lvl w:ilvl="0" w:tplc="E64EF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084B"/>
    <w:multiLevelType w:val="hybridMultilevel"/>
    <w:tmpl w:val="C82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C4148"/>
    <w:multiLevelType w:val="hybridMultilevel"/>
    <w:tmpl w:val="4CA6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A"/>
    <w:rsid w:val="0025487E"/>
    <w:rsid w:val="00574257"/>
    <w:rsid w:val="00587FFB"/>
    <w:rsid w:val="00863BA7"/>
    <w:rsid w:val="00A603A3"/>
    <w:rsid w:val="00B67980"/>
    <w:rsid w:val="00E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6A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E91D6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6A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rsid w:val="00E91D6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User210730</cp:lastModifiedBy>
  <cp:revision>4</cp:revision>
  <dcterms:created xsi:type="dcterms:W3CDTF">2019-05-11T05:43:00Z</dcterms:created>
  <dcterms:modified xsi:type="dcterms:W3CDTF">2023-06-23T08:17:00Z</dcterms:modified>
</cp:coreProperties>
</file>