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52" w:rsidRPr="004B2258" w:rsidRDefault="006F2852" w:rsidP="006F2852">
      <w:pPr>
        <w:jc w:val="center"/>
        <w:rPr>
          <w:b/>
          <w:i/>
        </w:rPr>
      </w:pPr>
      <w:r w:rsidRPr="004B2258">
        <w:rPr>
          <w:b/>
          <w:i/>
          <w:u w:val="single"/>
        </w:rPr>
        <w:t>Тема № 9.</w:t>
      </w:r>
      <w:r w:rsidRPr="004B2258">
        <w:rPr>
          <w:b/>
          <w:i/>
        </w:rPr>
        <w:t xml:space="preserve"> Социальный прогресс. Мировая система и процессы глобализации. Социология безопасности</w:t>
      </w:r>
    </w:p>
    <w:p w:rsidR="006F2852" w:rsidRPr="004B2258" w:rsidRDefault="006F2852" w:rsidP="006F2852">
      <w:pPr>
        <w:pStyle w:val="a3"/>
        <w:shd w:val="clear" w:color="auto" w:fill="FFFFFF"/>
        <w:spacing w:before="0" w:beforeAutospacing="0" w:after="0" w:afterAutospacing="0"/>
        <w:ind w:firstLine="567"/>
        <w:jc w:val="center"/>
        <w:rPr>
          <w:b/>
          <w:color w:val="333333"/>
          <w:sz w:val="20"/>
          <w:szCs w:val="20"/>
        </w:rPr>
      </w:pPr>
      <w:r>
        <w:rPr>
          <w:b/>
          <w:color w:val="333333"/>
          <w:sz w:val="20"/>
          <w:szCs w:val="20"/>
        </w:rPr>
        <w:t>9.</w:t>
      </w:r>
      <w:r w:rsidRPr="004B2258">
        <w:rPr>
          <w:b/>
          <w:color w:val="333333"/>
          <w:sz w:val="20"/>
          <w:szCs w:val="20"/>
        </w:rPr>
        <w:t>1. Социальные изменения, их формы.</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В обществе непрерывно происходят различные социальные процессы, которые могут приводить к возникновению новых элементов и исчезновению ранее существовавших элементов и отношений между ними. В этом случае мы говорим, что система подвергается изменению. Проблемы социальных изменений находились в центре внимания ученых с момента возникновения социологии как самостоятельной науки.</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В процессе развития социума просматриваются две основные модели поведения общественных систем, две основные формы социальных изменений - эволюция и революция.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Представители эволюционной социологии (О. Конт, Г. Спенсер и др.) пытались доказать единство законов развития в физическом и социальном мирах. Спенсер, подобно биологам, различающим "высшие" и "низшие" по уровню организации организмы, представляет эволюцию как внутренне направленный процесс появления все более сложных социальных форм.</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Основные источники развития социальных процессов - это противоречия и способы их разрешения. При этом выделяются противоречия антагонистические и неантагонистические, внутренние и внешние, разрешаемые мирно и средствами насилия, вооруженной борьбы.</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Социальная революция - способ перехода к новому качеству, при котором социальная система оказывается в крайне неравновесном состоянии. Какие из отклонений от привычного развития станут толчком, определяющим новый облик системы, в условиях ломки структуры общества предсказать трудно. Развитие оказывается прерывным, часто определяется случайными факторами. Социальная революция - это высшая точка социального конфликта. В революционные эпохи темпы развития ускоряются, в активную социальную деятельность вовлекаются широчайшие массы народа. Вместе с тем нарушение "равновесия", "баланса" социальных сил, дестабилизация системы ввергают общество в атмосферу беспорядка, насилия, чреваты трагическими последствиями. Разрушительные действия увеличивают хаос, энтропию.</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Представление о том, что изменения в мире происходят в направлении от низшего к высшему, от менее совершенного к более совершенному, возникшее в глубокой древности, противостояло концепциям регресса (нисходящая линия развития от древнего "золотого" века - Гесиод, Сенека), а также теориям циклического круговорота, повторяющего одни и те же стадии (Платон, Аристотель).</w:t>
      </w:r>
    </w:p>
    <w:p w:rsidR="006F2852" w:rsidRPr="004B2258" w:rsidRDefault="006F2852" w:rsidP="006F2852">
      <w:pPr>
        <w:pStyle w:val="a3"/>
        <w:shd w:val="clear" w:color="auto" w:fill="FFFFFF"/>
        <w:spacing w:before="0" w:beforeAutospacing="0" w:after="0" w:afterAutospacing="0"/>
        <w:ind w:firstLine="567"/>
        <w:jc w:val="both"/>
        <w:rPr>
          <w:b/>
          <w:color w:val="333333"/>
          <w:sz w:val="20"/>
          <w:szCs w:val="20"/>
        </w:rPr>
      </w:pPr>
      <w:r>
        <w:rPr>
          <w:b/>
          <w:color w:val="333333"/>
          <w:sz w:val="20"/>
          <w:szCs w:val="20"/>
        </w:rPr>
        <w:t>9.</w:t>
      </w:r>
      <w:r w:rsidRPr="004B2258">
        <w:rPr>
          <w:b/>
          <w:color w:val="333333"/>
          <w:sz w:val="20"/>
          <w:szCs w:val="20"/>
        </w:rPr>
        <w:t>2. Социальный прогресс. Проблема его критериев.</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xml:space="preserve"> Идея прогресса начала утверждаться в науке с XVII-XVIII столетий (Бэкон, Вольтер), впоследствии она стала общепризнанной.</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Социальный прогресс следует понимать как одну из форм развития общества, основанную на таких необратимых изменениях в нем, в результате которых осуществляется переход к более высокому уровню материального производства и благосостояния людей, осуществляется и развивается человеческая личность.</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Социологическое понятие прогресса неизбежно включает проблему взаимоотношения личности и общества. И здесь нельзя не согласиться с определением социального прогресса, данным русским социологом П. Л. Лавровым: "Прогресс, как смысл истории, осуществляется в росте и скреплении солидарности, насколько она не мешает развитию сознательных процессов и мотивов действия в личностях, точно так же как в расширении и уяснении сознательных процессов и мотивов действия в личностях, поскольку это не препятствует росту и скреплению солидарности между возможно большим числом личностей".</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Прогресс как понятие можно применять к системе в целом и к отдельным ее элементам. Современная цивилизация, индустриальная и техногенная, создавшая огромные промышленные комплексы, превратившая развитие техники и научных знаний в ведущую детерминанту общественного развития, - это следствие прогресса.</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Произошли изменения и в характере трудовых отношений. Рабство Древнего мира сменилось феодальным устройством, основанным на отношениях вассальных, а оно в свою очередь уступило место системе наемного труда.</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Научно-технический прогресс (машинизация и автоматизация) определяет другие стороны прогресса: урбанизацию, рост культуры и возможностей досуга, прогресс медицины, улучшение питания, снижение смертности и продление жизни. Все эти стороны прогресса теснейшим образом взаимосвязаны.</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Однако отношение к результатам социального прогресса в науке далеко не однозначно. Ряд ученых считают, что надежды на безграничный прогресс, составляющий ядро "новой религии", призванной заменить Град Божий Земным Градом, не оправдались. Все большее число людей начинают сознавать, что:</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неограниченное удовлетворение желаний не является путем к счастью и даже к получению максимального удовольствия;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экономический прогресс коснулся лишь ограниченного числа богатых наций, пропасть между богатыми и бедными увеличивается;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независимыми хозяевами своей жизни мы не стали, а стали винтиками бюрократической машины;</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технический прогресс создал опасность окружающей среде и угрозу ядерной войны;</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человек, превратившись в сверхчеловека, наделенный сверхчеловеческой силой, пока не поднялся до уровня сверхчеловеческого разума.</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Причину столь неутешительных</w:t>
      </w:r>
      <w:r>
        <w:rPr>
          <w:color w:val="333333"/>
          <w:sz w:val="20"/>
          <w:szCs w:val="20"/>
        </w:rPr>
        <w:t xml:space="preserve"> последствий прогресса Э. Фромм</w:t>
      </w:r>
      <w:r w:rsidRPr="004B2258">
        <w:rPr>
          <w:color w:val="333333"/>
          <w:sz w:val="20"/>
          <w:szCs w:val="20"/>
        </w:rPr>
        <w:t xml:space="preserve"> и ряд других авторов видят в самой индустриальной системе, в том, что ее психологическими посылками являются себялюбие, эгоизм, </w:t>
      </w:r>
      <w:r w:rsidRPr="004B2258">
        <w:rPr>
          <w:color w:val="333333"/>
          <w:sz w:val="20"/>
          <w:szCs w:val="20"/>
        </w:rPr>
        <w:lastRenderedPageBreak/>
        <w:t>алчность, которые порождены данной системой и отнюдь не ведут к гармонии и миру.. Кризис личности - одна из самых сложных проблем, порожденных современной цивилизацией, современным индустриальным миром.</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Конечно, прогресс не представляет собой прямолинейной дороги развития общества. Социальные изменения гораздо более сложны и противоречивы. Типы и темпы их различны: возможны застойные явления, попятное движение, топтание на месте, движение по кругу. Несколько веков совершенствования сменяются периодами упадка, и человечеству вновь приходится бороться за те принципы, которые, казалось, были уже прочно завоеваны.</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Для определения уровня прогрессивности того или иного общества в социологии традиционно используются два критерия: уровень производительности труда и степень свободы личности в обществе. Как прогрессивное, соответственно, характеризуется то общество, в котором достаточно высоки (по сравнению с другими обществами) оба эти показателя, первый из которых порой называют "базисным", а второй - "надстроечным". Однако в современной ситуации все очевиднее становится недостаточность использования этих двух критериев при определении уровня прогрессивности социальных изменений.</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Первый критерий социального прогресса - уровень производительности труда - в наибольшей степени сохранил свою роль критерия, отражающего состояние экономической сферы жизнедеятельности общества. Хотя уже сегодня необходимо учитывать принципиальные изменения, которые происходят в этой сфере. На основе компьютерной техники в экономической жизни реализуется то, что А. Тоффлер назвал "альтернативным будущим": переход от стандартизованного массового обслуживания населения к учету потребностей каждой индивидуальности, создание "малых сетей" производства, отработка "мягких технологий", переход в экономике от централизации к децентралиии и автономии, от концентрации к диффузии, от иерархии к независимости, от унификации к многообразию, от Скопления масс людей на производстве и скученности городов к надомному труду и децентрализованным общинам. Персональная информатизационная система предоставляет Новые возможности личности выступить в роли самостоятельного производителя, особенно при производстве новой Основной ценности - информации, наиболее рентабельного товара- "ноу-хау".</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Наряду с интеллектуальным трудом все большее значение приобретает труд в сфере социального обеспечения и обслуживания. Если индустриальное общество определялось качеством товаров, выражающим уровень жизни, то постиндустриальное определяется качеством жизни, измеряемым обслуживанием и услугами - здравоохранением, образованием, развлечениями и искусством (Д. Белл). С изменением соотношения физического и умственного труда, пропорций сфер труда усложняется проблема подсчета средней производительности труда как критерия, используемого при определении прогрессивности общества. Однако в целом Роль этого критерия сохраняется.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Второй критерий - уровень свободы личности - долгое время считался комплексно отражающим прогрессивность социально-политических изменений в обществе. Однако феномен "бегства от свободы" (Э. Фромм), столь ярко представленный в современных социологических исследованиях, заставил усомниться в универсальности свободы личности как цели социально-политического развития общества. Человек нуждается не только в свободе, но и в ответственности за других. И отнюдь не всякая социально-политическая организация общественной жизни предоставляет личности возможности полноценно удовлетворять и первую и вторую потребность. Осознание данного факта могло произойти, очевидно, не раньше современного периода, когда Развитие демократии во многих странах мира достигает стадии, на которой становятся явственно ощутимы ее "пределы роста". Сегодня необходимостью стало преодоление представлений о свободе личности как единственной цели социально-политического развития. В связи с этим второй критерий прогресса может определяться как Уровень развития социально-политических средств обеспечения потребности членов общества в свободе и ответственности.</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Однако мало того, что формулировка второго критерия представляется некомплексной. Нетрудно заметить, что в самом наборе критериев социального прогресса пока имеется существенный пробел.</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Pr>
          <w:color w:val="333333"/>
          <w:sz w:val="20"/>
          <w:szCs w:val="20"/>
        </w:rPr>
        <w:t>В</w:t>
      </w:r>
      <w:r w:rsidRPr="004B2258">
        <w:rPr>
          <w:color w:val="333333"/>
          <w:sz w:val="20"/>
          <w:szCs w:val="20"/>
        </w:rPr>
        <w:t xml:space="preserve"> социологии </w:t>
      </w:r>
      <w:r>
        <w:rPr>
          <w:color w:val="333333"/>
          <w:sz w:val="20"/>
          <w:szCs w:val="20"/>
        </w:rPr>
        <w:t xml:space="preserve">третий критерий позволяет </w:t>
      </w:r>
      <w:r w:rsidRPr="004B2258">
        <w:rPr>
          <w:color w:val="333333"/>
          <w:sz w:val="20"/>
          <w:szCs w:val="20"/>
        </w:rPr>
        <w:t>определять уровень прогрессивности того или иного общества - уровень нравственности в обществе. По-видимому, именно третьему критерию прогресса предстоит, развившись и оформившись, стать интегральным критерием, сводящим воедино все многообразие подходов к проблеме прогресса, отражающим тенденцию гармонизации социальных изменений. В третьем критерии прогрессивности социальных изменений отражены также два критерия, которые выделил А. Энштейн для характеристики научного познания: критерий изящества (соответствие научного познания внутреннему совершенству) и критерий красоты (соответствие научного познания внешнему оправданию, сочетающемуся с внутренним совершенством). Социальные изменения прогрессивны при условии, что они отвечают "критерию изящества", т. е. внутренне совершенны, оптимально (по времени, по затрате социальной энергии) решают определенную социальную задачу, и "критерию красоты", т. е. эти изменения не только позволяют решить определенную социальную проблему, но и получить позитивную суммарную "отдачу" в общественном организме от предпринятого изменения.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xml:space="preserve">Последняя проблема является особенно острой применительно к социальным изменениям в России. Особенности социальных изменений в нашей стране отражают своеобразие национальной культуры, в которой как ни в какой другой развита идея безмерности, страстное стремление к реализации идеала, что </w:t>
      </w:r>
      <w:r w:rsidRPr="004B2258">
        <w:rPr>
          <w:color w:val="333333"/>
          <w:sz w:val="20"/>
          <w:szCs w:val="20"/>
        </w:rPr>
        <w:lastRenderedPageBreak/>
        <w:t>нередко служит препятствием в достижении прагматических, обыденных целей, реализации преобразований, способных обеспечить постепенный прогресс общества.</w:t>
      </w:r>
    </w:p>
    <w:p w:rsidR="006F2852" w:rsidRPr="004B2258" w:rsidRDefault="006F2852" w:rsidP="006F2852">
      <w:pPr>
        <w:pStyle w:val="a3"/>
        <w:shd w:val="clear" w:color="auto" w:fill="FFFFFF"/>
        <w:spacing w:before="0" w:beforeAutospacing="0" w:after="0" w:afterAutospacing="0"/>
        <w:ind w:firstLine="567"/>
        <w:jc w:val="center"/>
        <w:rPr>
          <w:b/>
          <w:color w:val="333333"/>
          <w:sz w:val="20"/>
          <w:szCs w:val="20"/>
        </w:rPr>
      </w:pPr>
      <w:r>
        <w:rPr>
          <w:b/>
          <w:color w:val="333333"/>
          <w:sz w:val="20"/>
          <w:szCs w:val="20"/>
        </w:rPr>
        <w:t>9.</w:t>
      </w:r>
      <w:r w:rsidRPr="004B2258">
        <w:rPr>
          <w:b/>
          <w:color w:val="333333"/>
          <w:sz w:val="20"/>
          <w:szCs w:val="20"/>
        </w:rPr>
        <w:t>3. Современное общество: тенденции и перспективы развития.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xml:space="preserve"> Анализ критериев социального прогресса позволяет выделить специфические особенности современного мира, тенденции и перспективы его развития.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xml:space="preserve">Прежде всего необходимо отметить </w:t>
      </w:r>
      <w:r w:rsidRPr="007D6BCA">
        <w:rPr>
          <w:i/>
          <w:color w:val="333333"/>
          <w:sz w:val="20"/>
          <w:szCs w:val="20"/>
        </w:rPr>
        <w:t>глобальный</w:t>
      </w:r>
      <w:r w:rsidRPr="004B2258">
        <w:rPr>
          <w:color w:val="333333"/>
          <w:sz w:val="20"/>
          <w:szCs w:val="20"/>
        </w:rPr>
        <w:t>, всемирный характер современной цивилизации, ее единство и целостность. Суть единого человечества заключена в его первоначале, т. е. в самом человеке. У всех людей схожие потребности, желания, интересы, они объединены Землей, дышат одним воздухом, имеют единую общность - человечество. Мир связан в единое целое: а) всеохватывающим характером научно-технического прогресса; б) процессами интернационализации мировых хозяйственных связей в производстве и обмене; в) новой всемирной ролью средств массовой информации и коммуникации; г) глобальными проблемами человечества (опасностью возникновения войны, экологической катастрофы и необходимостью их предотвращения).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xml:space="preserve">Особенностью современного мира является и то, что наша цивилизация индустриально и техногенна, но в конце XX - начале XXI в. она постепенно переходит в информационную. Перспективы ее развития будут позитивны лишь в том случае, если в центре ее в XXI в. окажутся не машины, а люди. Развитие личности, создание условий для ее инициативы, для того, чтобы люди испытывали счастье и радость, - вот единственно прогрессивное направление развития человечества. А это возможно, если уже сейчас будут созданы предпосылки для компромиссного решения человеческих проблем, для преодоления конфронтации, для решения социальных конфликтов ненасильственным путем. В истории человечества, к сожалению, было много насилия и физического (которое оканчивалось кровопролитием), и идейно-нравственного. Насилие часто рассматривалось как единственно возможный путь развития общества. </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Характерной чертой современного мира является его многополюсность, сегментность. Человечество реализует себя в разнообразных типах обществ, этнических общностей, культурных пространств, религиозных верований, духовных традиций - все это полюсы, сегменты мировой цивилизации. Целостность мира не противоречит его многополюсности. Есть ценности, которые мы относим к общечеловеческим: нравственность; образ жизни, достойный гуманной сущности человека; доброта; духовная красота и др. Но есть ценности, которые принадлежат определенным обществам или социальным общностям: классам, нациям, поколениям, слоям, отдельным индивидам и др. В рациональном обществе речь должна идти о гармоничном сочетании и тех, и других.</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Современному миру свойственна и противоречивость. Противоречия надстраиваются одно на другое, как этажи многоэтажного дома: между человеком и природой, государством и личностью, сильными и слабыми странами, возможностями и потребностями человечества в природных, материальных, энергетических ресурсах, в сырье и др. Противоречия современного мира порождают глобальные проблемы человечества, т. е. те проблемы, которые затрагивают жизненные интересы всех народов планеты и представляют угрозу для ее выживания, а поэтому требуют неотложного решения, причем усилиями народов всех стран. Среди наиболее серьезных глобальных проблем следует назвать проблемы предотвращения мировой бойни, экологической катастрофы, развития и совершенствования образования и здравоохранения, обеспечения населения Земли природными ресурсами (сырьем, продовольствием, источниками энергии) или нахождения их заменителей, преодоления возрастающего разрыва в уровне и доходах различных стран, ликвидации голода, нищеты и др.</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На наших глазах меняются основные формы использования вооруженного насилия. Наряду с войнами (по подсчетам ЮНЕСКО их не менее 50 ведется в мире) нарастает эскалация терроризма. Он используется при обострении конфликтности между религиозными, этническими группами, может быть вызван экономическими причинами (в связи с изменением сфер влияния в теневом бизнесе - между кланами мафии, например). Совершенствование оружия, вероятность создания "портативного" ядерного оружия ведет к глобализации террористической угрозы. Поэтому сегодня столь важное значение приобретают терпимость, толерантность в социальном диалоге, взаимоуважение социальных субъектов как предпосылка ненасилия.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С помощью средств ведения войны сегодня можно многократно уничтожить жизнь на Земле. Однако эта страшная, губительная для биосферы нагрузка остается в основном потенциальной, чего нельзя сказать о нагрузке, связанной с трудовой активностью людей. Последняя в настоящее время близка к критической и в недалеком будущем способна привести к разрушению биосферы - не столь молниеносному, как в войне, и от того, возможно, еще более мучительному. Современный экологический кризис выражается в изменении климата; в загрязнении природы - воды (Арал, Байкал и др.), земель, воздуха; в истончении озонового слоя ("озоновые дыры").</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Pr>
          <w:color w:val="333333"/>
          <w:sz w:val="20"/>
          <w:szCs w:val="20"/>
        </w:rPr>
        <w:t xml:space="preserve">Решить экологическую проблему </w:t>
      </w:r>
      <w:r w:rsidRPr="004B2258">
        <w:rPr>
          <w:color w:val="333333"/>
          <w:sz w:val="20"/>
          <w:szCs w:val="20"/>
        </w:rPr>
        <w:t>в силах человечества, но для этого оно должно регламентировать деятельность общества, согласовывать "стратегию общества" и "стратегию природы", учитывать особенности развития природных систем. И тогда общество обретет стабильность в своем развитии, достигнет расцвета экономической деятельности, техники, искусства, проявления творческой индивидуальности человека.</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xml:space="preserve">Разумность цивилизации ("ноосферность") - необходимая черта современного мира. Под биосферой обычно понимают оболочку Земли, в которой сосредоточено все живое, но деятельность человека может разрушить ее, а может поддержать и развить ее многообразие, ее способности к адаптации. В. Вернадский </w:t>
      </w:r>
      <w:r w:rsidRPr="004B2258">
        <w:rPr>
          <w:color w:val="333333"/>
          <w:sz w:val="20"/>
          <w:szCs w:val="20"/>
        </w:rPr>
        <w:lastRenderedPageBreak/>
        <w:t>раскрыл введенное французскими учеными понятие "ноосфера". Для него ноосфера - это новое эволюционное состояние биосферы, связанное с возникновением и развитием в ней человеческого общества. Это - взаимодействие природы и общества, в котором разумная деятельность человека является главным фактором развития. Человечество рассматривается в единстве с природой как целостная система "земная планета - человечество", и жизненность этой системы всецело зависит от человеческого разума. Академик Н. Моисеев использует понятие "рациональное общество", под которым он понимает общество, идущее в эпоху ноосферы, т. е. к состоянию, которое необходимо человечеству, чтобы сохранить возможность дальнейшего развития1.</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Разумное, нравственно полноценное, рациональное общество - вот так мы представляем себе будущее XXI века. Каким образом человечество может добиться этого, спасти себя и продвинуться по пути прогресса?</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В качестве "категорического императива" социального процесса могут быть рассмотрены бесконечное многообразие социальных изменений как основа прогресса общества и принцип ограничения этих изменений критериями природосообразности и самосохранения. Если же говорить более подробно, то можно выделить такие тенденции, как:</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глобализация социальных изменений наряду с их индивидуализацией и демассофикацией, что ведет к возрастанию роли личности;</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развитие открытости общества, обеспечиваемой восстановлением форм полноценного диалога общества и природы;</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углубление системности, комплексности, взаимосвязанности развития экономической, социально-политической, духовной сфер жизни общества;</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распространение толерантности, взаимной терпимости в отношениях между социальными субъектами, сознательный отказ от единообразия как цели социальных изменений;</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преодоление антагонизма между общечеловеческими, групповыми и индивидуально-личностными целями общественного развития;</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 развитие как универсальных в социальной практике</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принципов взаимного ограничения и взаимного стимулирования неравенства и равенства, свободы и ответственности.</w:t>
      </w:r>
    </w:p>
    <w:p w:rsidR="006F2852" w:rsidRPr="004B2258" w:rsidRDefault="006F2852" w:rsidP="006F2852">
      <w:pPr>
        <w:pStyle w:val="a3"/>
        <w:shd w:val="clear" w:color="auto" w:fill="FFFFFF"/>
        <w:spacing w:before="0" w:beforeAutospacing="0" w:after="0" w:afterAutospacing="0"/>
        <w:ind w:firstLine="567"/>
        <w:jc w:val="both"/>
        <w:rPr>
          <w:color w:val="333333"/>
          <w:sz w:val="20"/>
          <w:szCs w:val="20"/>
        </w:rPr>
      </w:pPr>
      <w:r w:rsidRPr="004B2258">
        <w:rPr>
          <w:color w:val="333333"/>
          <w:sz w:val="20"/>
          <w:szCs w:val="20"/>
        </w:rPr>
        <w:t>Не утратить, а развить, проявить, отразить бесконечное многообразие мира и сохранить при этом его целостность - вот смысл существования социального и границы новой специфической меры свободы и ответственности для каждого человека, народа, общества.</w:t>
      </w:r>
    </w:p>
    <w:p w:rsidR="006F2852" w:rsidRPr="004B2258" w:rsidRDefault="006F2852" w:rsidP="006F2852">
      <w:pPr>
        <w:pStyle w:val="3"/>
        <w:shd w:val="clear" w:color="auto" w:fill="FFFFFF"/>
        <w:spacing w:before="0" w:after="0" w:line="240" w:lineRule="auto"/>
        <w:ind w:firstLine="567"/>
        <w:jc w:val="both"/>
        <w:rPr>
          <w:rFonts w:ascii="Times New Roman" w:hAnsi="Times New Roman" w:cs="Times New Roman"/>
          <w:color w:val="000000"/>
          <w:sz w:val="20"/>
          <w:szCs w:val="20"/>
        </w:rPr>
      </w:pPr>
      <w:bookmarkStart w:id="0" w:name="keyword1"/>
      <w:bookmarkStart w:id="1" w:name="sect2"/>
      <w:bookmarkEnd w:id="0"/>
      <w:bookmarkEnd w:id="1"/>
      <w:r w:rsidRPr="004B2258">
        <w:rPr>
          <w:rFonts w:ascii="Times New Roman" w:hAnsi="Times New Roman" w:cs="Times New Roman"/>
          <w:color w:val="000000"/>
          <w:sz w:val="20"/>
          <w:szCs w:val="20"/>
        </w:rPr>
        <w:t>Глобальная динамика: интеграция России в мировое сообщество</w:t>
      </w:r>
    </w:p>
    <w:p w:rsidR="006F2852" w:rsidRPr="004B2258" w:rsidRDefault="006F2852" w:rsidP="006F2852">
      <w:pPr>
        <w:pStyle w:val="a3"/>
        <w:shd w:val="clear" w:color="auto" w:fill="FFFFFF"/>
        <w:spacing w:before="0" w:beforeAutospacing="0" w:after="0" w:afterAutospacing="0"/>
        <w:ind w:firstLine="567"/>
        <w:jc w:val="both"/>
        <w:rPr>
          <w:color w:val="000000"/>
          <w:sz w:val="20"/>
          <w:szCs w:val="20"/>
        </w:rPr>
      </w:pPr>
      <w:r w:rsidRPr="004B2258">
        <w:rPr>
          <w:color w:val="000000"/>
          <w:sz w:val="20"/>
          <w:szCs w:val="20"/>
        </w:rPr>
        <w:t>Народы и нации в 21 в. сливаются в гигантское суперобщество, суперсистему. Институт национального государства объективно снижает свою доминирующую роль.</w:t>
      </w:r>
    </w:p>
    <w:p w:rsidR="006F2852" w:rsidRPr="004B2258" w:rsidRDefault="006F2852" w:rsidP="006F2852">
      <w:pPr>
        <w:pStyle w:val="a3"/>
        <w:shd w:val="clear" w:color="auto" w:fill="FFFFFF"/>
        <w:spacing w:before="0" w:beforeAutospacing="0" w:after="0" w:afterAutospacing="0"/>
        <w:ind w:firstLine="567"/>
        <w:jc w:val="both"/>
        <w:rPr>
          <w:color w:val="000000"/>
          <w:sz w:val="20"/>
          <w:szCs w:val="20"/>
        </w:rPr>
      </w:pPr>
      <w:r w:rsidRPr="004B2258">
        <w:rPr>
          <w:color w:val="000000"/>
          <w:sz w:val="20"/>
          <w:szCs w:val="20"/>
        </w:rPr>
        <w:t>В 2010 году Россия вошла в шестёрку крупнейших экономик мира и остаётся влиятельной мировой державой. Впрочем, она никогда не покидала своеобразный клуб лидирующих стран. В мире всегда с Россией считались, в том числе и в трудные 90-е годы. Не случайно именно в конце 90-х годов нашу страну приняли в международный клуб, объединяющий правительства ведущих демократических государств мира, который c вхождением России стал именоваться Большой восьмёркой( США, Япония, Германия, Франция Италия, Великобритания, Канада). Иногда её ассоциируют с советом директоров ведущих экономических систем. В начале 21 века Россию официально признали страной с рыночной экономикой, а в конце 2011 года приняли в ВТО.</w:t>
      </w:r>
    </w:p>
    <w:p w:rsidR="006F2852" w:rsidRPr="004B2258" w:rsidRDefault="006F2852" w:rsidP="006F2852">
      <w:pPr>
        <w:pStyle w:val="a3"/>
        <w:shd w:val="clear" w:color="auto" w:fill="FFFFFF"/>
        <w:spacing w:before="0" w:beforeAutospacing="0" w:after="0" w:afterAutospacing="0"/>
        <w:ind w:firstLine="567"/>
        <w:jc w:val="both"/>
        <w:rPr>
          <w:color w:val="000000"/>
          <w:sz w:val="20"/>
          <w:szCs w:val="20"/>
        </w:rPr>
      </w:pPr>
      <w:r w:rsidRPr="004B2258">
        <w:rPr>
          <w:color w:val="000000"/>
          <w:sz w:val="20"/>
          <w:szCs w:val="20"/>
        </w:rPr>
        <w:t>Вместе с тем, надо отметить, что понятие супердержавности в новых геополитических условиях изменилось. Статус большой державы определяется комплексом факторов:</w:t>
      </w:r>
    </w:p>
    <w:p w:rsidR="006F2852" w:rsidRPr="004B2258" w:rsidRDefault="006F2852" w:rsidP="006F2852">
      <w:pPr>
        <w:widowControl/>
        <w:numPr>
          <w:ilvl w:val="0"/>
          <w:numId w:val="2"/>
        </w:numPr>
        <w:autoSpaceDE/>
        <w:autoSpaceDN/>
        <w:adjustRightInd/>
        <w:ind w:left="0" w:firstLine="567"/>
        <w:jc w:val="both"/>
        <w:rPr>
          <w:color w:val="000000"/>
        </w:rPr>
      </w:pPr>
      <w:r w:rsidRPr="004B2258">
        <w:rPr>
          <w:color w:val="000000"/>
        </w:rPr>
        <w:t>численность населения;</w:t>
      </w:r>
    </w:p>
    <w:p w:rsidR="006F2852" w:rsidRPr="004B2258" w:rsidRDefault="006F2852" w:rsidP="006F2852">
      <w:pPr>
        <w:widowControl/>
        <w:numPr>
          <w:ilvl w:val="0"/>
          <w:numId w:val="2"/>
        </w:numPr>
        <w:autoSpaceDE/>
        <w:autoSpaceDN/>
        <w:adjustRightInd/>
        <w:ind w:left="0" w:firstLine="567"/>
        <w:jc w:val="both"/>
        <w:rPr>
          <w:color w:val="000000"/>
        </w:rPr>
      </w:pPr>
      <w:r w:rsidRPr="004B2258">
        <w:rPr>
          <w:color w:val="000000"/>
        </w:rPr>
        <w:t>размеры территории;</w:t>
      </w:r>
    </w:p>
    <w:p w:rsidR="006F2852" w:rsidRPr="004B2258" w:rsidRDefault="006F2852" w:rsidP="006F2852">
      <w:pPr>
        <w:widowControl/>
        <w:numPr>
          <w:ilvl w:val="0"/>
          <w:numId w:val="2"/>
        </w:numPr>
        <w:autoSpaceDE/>
        <w:autoSpaceDN/>
        <w:adjustRightInd/>
        <w:ind w:left="0" w:firstLine="567"/>
        <w:jc w:val="both"/>
        <w:rPr>
          <w:color w:val="000000"/>
        </w:rPr>
      </w:pPr>
      <w:r w:rsidRPr="004B2258">
        <w:rPr>
          <w:color w:val="000000"/>
        </w:rPr>
        <w:t>природные ресурсы;</w:t>
      </w:r>
    </w:p>
    <w:p w:rsidR="006F2852" w:rsidRPr="004B2258" w:rsidRDefault="006F2852" w:rsidP="006F2852">
      <w:pPr>
        <w:widowControl/>
        <w:numPr>
          <w:ilvl w:val="0"/>
          <w:numId w:val="2"/>
        </w:numPr>
        <w:autoSpaceDE/>
        <w:autoSpaceDN/>
        <w:adjustRightInd/>
        <w:ind w:left="0" w:firstLine="567"/>
        <w:jc w:val="both"/>
        <w:rPr>
          <w:color w:val="000000"/>
        </w:rPr>
      </w:pPr>
      <w:r w:rsidRPr="004B2258">
        <w:rPr>
          <w:color w:val="000000"/>
        </w:rPr>
        <w:t>экономические возможности;</w:t>
      </w:r>
    </w:p>
    <w:p w:rsidR="006F2852" w:rsidRPr="004B2258" w:rsidRDefault="006F2852" w:rsidP="006F2852">
      <w:pPr>
        <w:widowControl/>
        <w:numPr>
          <w:ilvl w:val="0"/>
          <w:numId w:val="2"/>
        </w:numPr>
        <w:autoSpaceDE/>
        <w:autoSpaceDN/>
        <w:adjustRightInd/>
        <w:ind w:left="0" w:firstLine="567"/>
        <w:jc w:val="both"/>
        <w:rPr>
          <w:color w:val="000000"/>
        </w:rPr>
      </w:pPr>
      <w:r w:rsidRPr="004B2258">
        <w:rPr>
          <w:color w:val="000000"/>
        </w:rPr>
        <w:t>качество жизни и социальные условия;</w:t>
      </w:r>
    </w:p>
    <w:p w:rsidR="006F2852" w:rsidRPr="004B2258" w:rsidRDefault="006F2852" w:rsidP="006F2852">
      <w:pPr>
        <w:widowControl/>
        <w:numPr>
          <w:ilvl w:val="0"/>
          <w:numId w:val="2"/>
        </w:numPr>
        <w:autoSpaceDE/>
        <w:autoSpaceDN/>
        <w:adjustRightInd/>
        <w:ind w:left="0" w:firstLine="567"/>
        <w:jc w:val="both"/>
        <w:rPr>
          <w:color w:val="000000"/>
        </w:rPr>
      </w:pPr>
      <w:r w:rsidRPr="004B2258">
        <w:rPr>
          <w:color w:val="000000"/>
        </w:rPr>
        <w:t>военная сила;</w:t>
      </w:r>
    </w:p>
    <w:p w:rsidR="006F2852" w:rsidRPr="004B2258" w:rsidRDefault="006F2852" w:rsidP="006F2852">
      <w:pPr>
        <w:widowControl/>
        <w:numPr>
          <w:ilvl w:val="0"/>
          <w:numId w:val="2"/>
        </w:numPr>
        <w:autoSpaceDE/>
        <w:autoSpaceDN/>
        <w:adjustRightInd/>
        <w:ind w:left="0" w:firstLine="567"/>
        <w:jc w:val="both"/>
        <w:rPr>
          <w:color w:val="000000"/>
        </w:rPr>
      </w:pPr>
      <w:r w:rsidRPr="004B2258">
        <w:rPr>
          <w:color w:val="000000"/>
        </w:rPr>
        <w:t>демократичность и устойчивость политической системы;</w:t>
      </w:r>
    </w:p>
    <w:p w:rsidR="006F2852" w:rsidRPr="004B2258" w:rsidRDefault="006F2852" w:rsidP="006F2852">
      <w:pPr>
        <w:widowControl/>
        <w:numPr>
          <w:ilvl w:val="0"/>
          <w:numId w:val="2"/>
        </w:numPr>
        <w:autoSpaceDE/>
        <w:autoSpaceDN/>
        <w:adjustRightInd/>
        <w:ind w:left="0" w:firstLine="567"/>
        <w:jc w:val="both"/>
        <w:rPr>
          <w:color w:val="000000"/>
        </w:rPr>
      </w:pPr>
      <w:r w:rsidRPr="004B2258">
        <w:rPr>
          <w:color w:val="000000"/>
        </w:rPr>
        <w:t>уровень компетентности политической элиты и степень прогрессивности государственного управления.</w:t>
      </w:r>
    </w:p>
    <w:p w:rsidR="006F2852" w:rsidRPr="004B2258" w:rsidRDefault="006F2852" w:rsidP="006F2852">
      <w:pPr>
        <w:pStyle w:val="a3"/>
        <w:shd w:val="clear" w:color="auto" w:fill="FFFFFF"/>
        <w:spacing w:before="0" w:beforeAutospacing="0" w:after="0" w:afterAutospacing="0"/>
        <w:ind w:firstLine="567"/>
        <w:jc w:val="both"/>
        <w:rPr>
          <w:color w:val="000000"/>
          <w:sz w:val="20"/>
          <w:szCs w:val="20"/>
        </w:rPr>
      </w:pPr>
      <w:r w:rsidRPr="004B2258">
        <w:rPr>
          <w:color w:val="000000"/>
          <w:sz w:val="20"/>
          <w:szCs w:val="20"/>
        </w:rPr>
        <w:t>Вступление РФ в ВТО увеличит конкуренцию, с другой стороны,</w:t>
      </w:r>
      <w:r w:rsidRPr="004B2258">
        <w:rPr>
          <w:rStyle w:val="apple-converted-space"/>
          <w:color w:val="000000"/>
          <w:sz w:val="20"/>
          <w:szCs w:val="20"/>
        </w:rPr>
        <w:t> </w:t>
      </w:r>
      <w:bookmarkStart w:id="2" w:name="keyword41"/>
      <w:bookmarkEnd w:id="2"/>
      <w:r w:rsidRPr="004B2258">
        <w:rPr>
          <w:rStyle w:val="keyword"/>
          <w:i/>
          <w:iCs/>
          <w:color w:val="000000"/>
          <w:sz w:val="20"/>
          <w:szCs w:val="20"/>
        </w:rPr>
        <w:t>глобализация</w:t>
      </w:r>
      <w:r w:rsidRPr="004B2258">
        <w:rPr>
          <w:rStyle w:val="apple-converted-space"/>
          <w:color w:val="000000"/>
          <w:sz w:val="20"/>
          <w:szCs w:val="20"/>
        </w:rPr>
        <w:t> </w:t>
      </w:r>
      <w:r w:rsidRPr="004B2258">
        <w:rPr>
          <w:color w:val="000000"/>
          <w:sz w:val="20"/>
          <w:szCs w:val="20"/>
        </w:rPr>
        <w:t>экономики открывает</w:t>
      </w:r>
      <w:r w:rsidRPr="004B2258">
        <w:rPr>
          <w:rStyle w:val="apple-converted-space"/>
          <w:color w:val="000000"/>
          <w:sz w:val="20"/>
          <w:szCs w:val="20"/>
        </w:rPr>
        <w:t> </w:t>
      </w:r>
      <w:bookmarkStart w:id="3" w:name="keyword42"/>
      <w:bookmarkEnd w:id="3"/>
      <w:r w:rsidRPr="004B2258">
        <w:rPr>
          <w:rStyle w:val="keyword"/>
          <w:i/>
          <w:iCs/>
          <w:color w:val="000000"/>
          <w:sz w:val="20"/>
          <w:szCs w:val="20"/>
        </w:rPr>
        <w:t>доступ</w:t>
      </w:r>
      <w:r w:rsidRPr="004B2258">
        <w:rPr>
          <w:rStyle w:val="apple-converted-space"/>
          <w:color w:val="000000"/>
          <w:sz w:val="20"/>
          <w:szCs w:val="20"/>
        </w:rPr>
        <w:t> </w:t>
      </w:r>
      <w:r w:rsidRPr="004B2258">
        <w:rPr>
          <w:color w:val="000000"/>
          <w:sz w:val="20"/>
          <w:szCs w:val="20"/>
        </w:rPr>
        <w:t>на огромные новые рынки. Второе преимущество – увеличение доступа к новым технологиям. Новые рынки в сочетании с конкуренцией и технологическим прогрессом создают новые, невиданные ранее возможности, которые позволяют двигаться стране не к станции "дефицит", а к станции – экономический рост и</w:t>
      </w:r>
      <w:r w:rsidRPr="004B2258">
        <w:rPr>
          <w:rStyle w:val="apple-converted-space"/>
          <w:color w:val="000000"/>
          <w:sz w:val="20"/>
          <w:szCs w:val="20"/>
        </w:rPr>
        <w:t> </w:t>
      </w:r>
      <w:bookmarkStart w:id="4" w:name="keyword43"/>
      <w:bookmarkEnd w:id="4"/>
      <w:r w:rsidRPr="004B2258">
        <w:rPr>
          <w:rStyle w:val="keyword"/>
          <w:i/>
          <w:iCs/>
          <w:color w:val="000000"/>
          <w:sz w:val="20"/>
          <w:szCs w:val="20"/>
        </w:rPr>
        <w:t>улучшение</w:t>
      </w:r>
      <w:r w:rsidRPr="004B2258">
        <w:rPr>
          <w:rStyle w:val="apple-converted-space"/>
          <w:color w:val="000000"/>
          <w:sz w:val="20"/>
          <w:szCs w:val="20"/>
        </w:rPr>
        <w:t> </w:t>
      </w:r>
      <w:r w:rsidRPr="004B2258">
        <w:rPr>
          <w:color w:val="000000"/>
          <w:sz w:val="20"/>
          <w:szCs w:val="20"/>
        </w:rPr>
        <w:t>условий жизни. Стремление к полному устранению внешних конкурентов – это дорога, ведущая в Северную Корею.</w:t>
      </w:r>
    </w:p>
    <w:p w:rsidR="006F2852" w:rsidRPr="004B2258" w:rsidRDefault="006F2852" w:rsidP="006F2852">
      <w:pPr>
        <w:pStyle w:val="a3"/>
        <w:shd w:val="clear" w:color="auto" w:fill="FFFFFF"/>
        <w:spacing w:before="0" w:beforeAutospacing="0" w:after="0" w:afterAutospacing="0"/>
        <w:ind w:firstLine="567"/>
        <w:jc w:val="both"/>
        <w:rPr>
          <w:color w:val="000000"/>
          <w:sz w:val="20"/>
          <w:szCs w:val="20"/>
        </w:rPr>
      </w:pPr>
      <w:r w:rsidRPr="004B2258">
        <w:rPr>
          <w:color w:val="000000"/>
          <w:sz w:val="20"/>
          <w:szCs w:val="20"/>
        </w:rPr>
        <w:t xml:space="preserve">Итак, объективная тенденция развития человечества связана с растущей взаимозависимостью стран и народов и, следовательно, национальная политика, ставящая цель максимального удовлетворения потребностей своих граждан, должна проводиться в русле глобализации экономики и других сфер. </w:t>
      </w:r>
      <w:r w:rsidRPr="004B2258">
        <w:rPr>
          <w:color w:val="000000"/>
          <w:sz w:val="20"/>
          <w:szCs w:val="20"/>
        </w:rPr>
        <w:lastRenderedPageBreak/>
        <w:t>Глобальная динамика РФ и ее</w:t>
      </w:r>
      <w:r w:rsidRPr="004B2258">
        <w:rPr>
          <w:rStyle w:val="apple-converted-space"/>
          <w:color w:val="000000"/>
          <w:sz w:val="20"/>
          <w:szCs w:val="20"/>
        </w:rPr>
        <w:t> </w:t>
      </w:r>
      <w:bookmarkStart w:id="5" w:name="keyword45"/>
      <w:bookmarkEnd w:id="5"/>
      <w:r w:rsidRPr="004B2258">
        <w:rPr>
          <w:rStyle w:val="keyword"/>
          <w:i/>
          <w:iCs/>
          <w:color w:val="000000"/>
          <w:sz w:val="20"/>
          <w:szCs w:val="20"/>
        </w:rPr>
        <w:t>интеграция</w:t>
      </w:r>
      <w:r w:rsidRPr="004B2258">
        <w:rPr>
          <w:rStyle w:val="apple-converted-space"/>
          <w:color w:val="000000"/>
          <w:sz w:val="20"/>
          <w:szCs w:val="20"/>
        </w:rPr>
        <w:t> </w:t>
      </w:r>
      <w:r w:rsidRPr="004B2258">
        <w:rPr>
          <w:color w:val="000000"/>
          <w:sz w:val="20"/>
          <w:szCs w:val="20"/>
        </w:rPr>
        <w:t>в мировое сообщество - весьма противоречивый процесс Вместе с тем, у российского государства и общества нет прогрессивной альтернативы объективной тенденции интеграции всех передовых стран в мировое сообщество. Следует отметить взаимосвязь общечеловеческой интеграции с процессами общероссийской и региональной интеграции. Поэтому процесс полноценного вступления страны в мировую экономику окажет положительное влияние и на социокультурную</w:t>
      </w:r>
      <w:r w:rsidRPr="004B2258">
        <w:rPr>
          <w:rStyle w:val="apple-converted-space"/>
          <w:color w:val="000000"/>
          <w:sz w:val="20"/>
          <w:szCs w:val="20"/>
        </w:rPr>
        <w:t> </w:t>
      </w:r>
      <w:bookmarkStart w:id="6" w:name="keyword46"/>
      <w:bookmarkEnd w:id="6"/>
      <w:r w:rsidRPr="004B2258">
        <w:rPr>
          <w:rStyle w:val="keyword"/>
          <w:i/>
          <w:iCs/>
          <w:color w:val="000000"/>
          <w:sz w:val="20"/>
          <w:szCs w:val="20"/>
        </w:rPr>
        <w:t>целостность</w:t>
      </w:r>
      <w:r w:rsidRPr="004B2258">
        <w:rPr>
          <w:rStyle w:val="apple-converted-space"/>
          <w:color w:val="000000"/>
          <w:sz w:val="20"/>
          <w:szCs w:val="20"/>
        </w:rPr>
        <w:t> </w:t>
      </w:r>
      <w:r w:rsidRPr="004B2258">
        <w:rPr>
          <w:color w:val="000000"/>
          <w:sz w:val="20"/>
          <w:szCs w:val="20"/>
        </w:rPr>
        <w:t>нашего общества.</w:t>
      </w:r>
    </w:p>
    <w:p w:rsidR="006F2852" w:rsidRPr="004B2258" w:rsidRDefault="006F2852" w:rsidP="006F2852">
      <w:pPr>
        <w:pStyle w:val="a3"/>
        <w:shd w:val="clear" w:color="auto" w:fill="FFFFFF"/>
        <w:spacing w:before="0" w:beforeAutospacing="0" w:after="0" w:afterAutospacing="0"/>
        <w:ind w:firstLine="567"/>
        <w:jc w:val="both"/>
        <w:rPr>
          <w:color w:val="000000"/>
          <w:sz w:val="20"/>
          <w:szCs w:val="20"/>
        </w:rPr>
      </w:pPr>
      <w:r w:rsidRPr="004B2258">
        <w:rPr>
          <w:color w:val="000000"/>
          <w:sz w:val="20"/>
          <w:szCs w:val="20"/>
        </w:rPr>
        <w:t>Краткие итоги:</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Все общества постоянно трансформируются, но скорость протекания перемен различна.</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Социальную динамику в мировом сообществе не следует отождествлять с социальным прогрессом</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Мировое общество становится связанным мировыми связям. Данный процесс именуется глобализацией.</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Глобальная стратификация проявляется в том, что миллион людей ежегодно умирает от голода или болезней в результате недоедания.</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Приверженцы теории зависимости оценивают бедность в мировом масштабе как продукт мировой экономической системы.</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Теория модернизации в глобальном контексте связывает существование бедности с силой традиций.</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Важная черта современного мира – развитие транснациональных корпораций.</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Россия выполняет важную роль в мировом сообществе, являясь, наряду с Западной Европой и Юго-Восточной Азией, влиятельным актором международной политики и экономики. Вместе с тем, это накладывает особую степень ответственности на российское общество и государство, стоящих перед объективной необходимостью модернизации.</w:t>
      </w:r>
    </w:p>
    <w:p w:rsidR="006F2852" w:rsidRPr="004B2258" w:rsidRDefault="006F2852" w:rsidP="006F2852">
      <w:pPr>
        <w:widowControl/>
        <w:numPr>
          <w:ilvl w:val="0"/>
          <w:numId w:val="3"/>
        </w:numPr>
        <w:shd w:val="clear" w:color="auto" w:fill="FFFFFF"/>
        <w:autoSpaceDE/>
        <w:autoSpaceDN/>
        <w:adjustRightInd/>
        <w:ind w:left="0" w:firstLine="567"/>
        <w:jc w:val="both"/>
        <w:rPr>
          <w:color w:val="000000"/>
        </w:rPr>
      </w:pPr>
      <w:r w:rsidRPr="004B2258">
        <w:rPr>
          <w:color w:val="000000"/>
        </w:rPr>
        <w:t>Прогрессивное развитие России возможно только в русле общемировых процессов.</w:t>
      </w:r>
    </w:p>
    <w:p w:rsidR="006F2852" w:rsidRPr="007D6BCA" w:rsidRDefault="006F2852" w:rsidP="006F2852">
      <w:pPr>
        <w:shd w:val="clear" w:color="auto" w:fill="FFFFFF"/>
        <w:ind w:firstLine="567"/>
        <w:jc w:val="center"/>
        <w:rPr>
          <w:b/>
          <w:bCs/>
          <w:color w:val="000000"/>
        </w:rPr>
      </w:pPr>
      <w:r w:rsidRPr="007D6BCA">
        <w:rPr>
          <w:b/>
          <w:color w:val="000000"/>
        </w:rPr>
        <w:t xml:space="preserve">9.4. </w:t>
      </w:r>
      <w:r w:rsidRPr="007D6BCA">
        <w:rPr>
          <w:b/>
          <w:bCs/>
          <w:color w:val="000000"/>
        </w:rPr>
        <w:t>Социология безопасности</w:t>
      </w:r>
    </w:p>
    <w:p w:rsidR="006F2852" w:rsidRPr="004B2258" w:rsidRDefault="006F2852" w:rsidP="006F2852">
      <w:pPr>
        <w:shd w:val="clear" w:color="auto" w:fill="FFFFFF"/>
        <w:ind w:firstLine="567"/>
        <w:jc w:val="both"/>
        <w:rPr>
          <w:color w:val="000000"/>
        </w:rPr>
      </w:pPr>
      <w:r>
        <w:rPr>
          <w:b/>
          <w:bCs/>
          <w:color w:val="000000"/>
        </w:rPr>
        <w:t>Э</w:t>
      </w:r>
      <w:r w:rsidRPr="004B2258">
        <w:rPr>
          <w:color w:val="000000"/>
        </w:rPr>
        <w:t>то отрасль социологического знания, интегрирующая прикладные аспекты политических, социальных, военных, экономических, технических, гуманитарных наук, предметом которой являются разнообразные факторы риска, угрожающие обществу и личности, а также сущность, методы, формы и средства обеспечения безопасности личности и общества в условиях комплексного взаимодействия всех этих факторов. Сложность и широта предметной области социологии безопасности отражается в ее структуре, где можно выделить три подобласти — социологию гуманитарной безопасности, социологию природной безопасности и социологию техногенной безопасности.</w:t>
      </w:r>
    </w:p>
    <w:p w:rsidR="006F2852" w:rsidRPr="004B2258" w:rsidRDefault="006F2852" w:rsidP="006F2852">
      <w:pPr>
        <w:shd w:val="clear" w:color="auto" w:fill="FFFFFF"/>
        <w:ind w:firstLine="567"/>
        <w:jc w:val="both"/>
        <w:rPr>
          <w:color w:val="000000"/>
        </w:rPr>
      </w:pPr>
      <w:r w:rsidRPr="004B2258">
        <w:rPr>
          <w:b/>
          <w:bCs/>
          <w:color w:val="000000"/>
        </w:rPr>
        <w:t>Социология гуманитарной безопасности</w:t>
      </w:r>
      <w:r w:rsidRPr="004B2258">
        <w:rPr>
          <w:color w:val="000000"/>
        </w:rPr>
        <w:t> изучает проблемы обеспечения защищенности человека в контексте сложившихся общественных отношений. Это емкое определение включает в себя разнообразные аспекты в соответствии с многогранностью самого понятия «человек». Безопасное существование индивида невозможно вне защиты возможностей нормальной жизнедеятельности, прав и свобод, не только его собственных, но и его семьи, родных, этнической общности, к которой он принадлежит, без свободной реализации себя в национальной культуре, идентификации с ее ценностями, традициями, идеалами и нормами. Гуманитарная безопасность предполагает также обеспечение свободного развития интеллектуального, духовного, морально-этического потенциала человека, защиты его от разнообразных посягательств и угроз, от всякого насилия — физического, нравственного, социального и политического.</w:t>
      </w:r>
    </w:p>
    <w:p w:rsidR="006F2852" w:rsidRPr="004B2258" w:rsidRDefault="006F2852" w:rsidP="006F2852">
      <w:pPr>
        <w:shd w:val="clear" w:color="auto" w:fill="FFFFFF"/>
        <w:ind w:firstLine="567"/>
        <w:jc w:val="both"/>
        <w:rPr>
          <w:color w:val="000000"/>
        </w:rPr>
      </w:pPr>
      <w:r w:rsidRPr="004B2258">
        <w:rPr>
          <w:b/>
          <w:bCs/>
          <w:color w:val="000000"/>
        </w:rPr>
        <w:t>Проблематика духовной безопасности</w:t>
      </w:r>
      <w:r w:rsidRPr="004B2258">
        <w:rPr>
          <w:color w:val="000000"/>
        </w:rPr>
        <w:t> особенно актуальна для современного российского общества. Под духовной безопасностью подразумевается важнейшая качественная характеристика всей культуры в целом, определяющая ее способность поддерживать нормальные условия жизнедеятельности населения, а в более широком (социетальном) контексте духовная безопасность определяется как качественная характеристика общества, исследуемая в духовно- нравственном срезе, т.е. рассматриваемая как целостность, для которой состояние духовности/нравственности является одним из индикаторов жизнеспособности и функциональной согласованности основных социальных институтов, идеологии и культуры.</w:t>
      </w:r>
    </w:p>
    <w:p w:rsidR="006F2852" w:rsidRPr="004B2258" w:rsidRDefault="006F2852" w:rsidP="006F2852">
      <w:pPr>
        <w:shd w:val="clear" w:color="auto" w:fill="FFFFFF"/>
        <w:ind w:firstLine="567"/>
        <w:jc w:val="both"/>
        <w:rPr>
          <w:color w:val="000000"/>
        </w:rPr>
      </w:pPr>
      <w:r w:rsidRPr="004B2258">
        <w:rPr>
          <w:color w:val="000000"/>
        </w:rPr>
        <w:t>Духовная безопасность представляет собой комплекс таких се составляющих, как культурная, религиозная, идеологическая, которые пересекаются с другими сфер</w:t>
      </w:r>
      <w:r>
        <w:rPr>
          <w:color w:val="000000"/>
        </w:rPr>
        <w:t xml:space="preserve">ами жизнедеятельности общества. </w:t>
      </w:r>
      <w:r w:rsidRPr="004B2258">
        <w:rPr>
          <w:color w:val="000000"/>
        </w:rPr>
        <w:t>Вследствие этого анализ духовной безопасности предполагает обязательный институциональный анализ проблем, связанных с функционированием важнейших социальных институтов, от которых зависит поддержание духовной безопасности общества. В структуре духовной безопасности общества выделяют три важнейших элемента: 1) культурную независимость; 2) стабильность функционирования политической системы; 3) способность национального образования, здравоохранения и культуры к динамичному саморазвитию.</w:t>
      </w:r>
    </w:p>
    <w:p w:rsidR="006F2852" w:rsidRPr="004B2258" w:rsidRDefault="006F2852" w:rsidP="006F2852">
      <w:pPr>
        <w:shd w:val="clear" w:color="auto" w:fill="FFFFFF"/>
        <w:ind w:firstLine="567"/>
        <w:jc w:val="both"/>
        <w:rPr>
          <w:color w:val="000000"/>
        </w:rPr>
      </w:pPr>
      <w:r w:rsidRPr="004B2258">
        <w:rPr>
          <w:b/>
          <w:bCs/>
          <w:color w:val="000000"/>
        </w:rPr>
        <w:t>Первый элемент</w:t>
      </w:r>
      <w:r w:rsidRPr="004B2258">
        <w:rPr>
          <w:color w:val="000000"/>
        </w:rPr>
        <w:t xml:space="preserve"> характеризуется тем, что его функционирование возможно при способности общества к сохранению традиций и культурному воспроизводству независимо от взаимодействия с другими странами и степени их влияния на мировые процессы. В условиях глобализации обеспечить культурную независимость довольно сложно, так как постоянно возрастает степень взаимовлияния на международном уровне. Чтобы сохранить культурную самобытность и идентичность, необходимо бережно относиться к культурному наследию прошлого и исторической памяти народа. Сохранение исторической памяти и ее воспроизводство через поколения является залогом культурной независимости. В России история переписывается из раза в раз, что разрушает историческую память народа, извращает ее и просто </w:t>
      </w:r>
      <w:r w:rsidRPr="004B2258">
        <w:rPr>
          <w:color w:val="000000"/>
        </w:rPr>
        <w:lastRenderedPageBreak/>
        <w:t>уничтожает, обусловливая соответствующие культурные последствия.</w:t>
      </w:r>
    </w:p>
    <w:p w:rsidR="006F2852" w:rsidRPr="004B2258" w:rsidRDefault="006F2852" w:rsidP="006F2852">
      <w:pPr>
        <w:shd w:val="clear" w:color="auto" w:fill="FFFFFF"/>
        <w:ind w:firstLine="567"/>
        <w:jc w:val="both"/>
        <w:rPr>
          <w:color w:val="000000"/>
        </w:rPr>
      </w:pPr>
      <w:r w:rsidRPr="004B2258">
        <w:rPr>
          <w:b/>
          <w:bCs/>
          <w:color w:val="000000"/>
        </w:rPr>
        <w:t>Второй элемент</w:t>
      </w:r>
      <w:r w:rsidRPr="004B2258">
        <w:rPr>
          <w:color w:val="000000"/>
        </w:rPr>
        <w:t> обеспечения духовной безопасности связан с функционированием политической системы общества, на уровне которой должны обеспечиваться зашита достигнутых прав и свобод личности, а также конструктивный диалог между государством и обществом, политическими и общественными структурами социума.</w:t>
      </w:r>
    </w:p>
    <w:p w:rsidR="006F2852" w:rsidRPr="004B2258" w:rsidRDefault="006F2852" w:rsidP="006F2852">
      <w:pPr>
        <w:shd w:val="clear" w:color="auto" w:fill="FFFFFF"/>
        <w:ind w:firstLine="567"/>
        <w:jc w:val="both"/>
        <w:rPr>
          <w:color w:val="000000"/>
        </w:rPr>
      </w:pPr>
      <w:r w:rsidRPr="004B2258">
        <w:rPr>
          <w:b/>
          <w:bCs/>
          <w:color w:val="000000"/>
        </w:rPr>
        <w:t>Третий элемент</w:t>
      </w:r>
      <w:r w:rsidRPr="004B2258">
        <w:rPr>
          <w:color w:val="000000"/>
        </w:rPr>
        <w:t> обеспечения духовной безопасности связан с социокультурной системой общества и ее способностью к динамическому саморазвитию на основе качества системы образования, здравоохранения и культуры в целом. Этот элемент в большей степени отвечает за духовно-нравственное состояние общества, его интеллектуальный и инновационный потенциал.</w:t>
      </w:r>
    </w:p>
    <w:p w:rsidR="006F2852" w:rsidRPr="004B2258" w:rsidRDefault="006F2852" w:rsidP="006F2852">
      <w:pPr>
        <w:shd w:val="clear" w:color="auto" w:fill="FFFFFF"/>
        <w:ind w:firstLine="567"/>
        <w:jc w:val="both"/>
        <w:rPr>
          <w:color w:val="000000"/>
        </w:rPr>
      </w:pPr>
      <w:r w:rsidRPr="004B2258">
        <w:rPr>
          <w:color w:val="000000"/>
        </w:rPr>
        <w:t>Таким образом, обеспечение духовной безопасности является непременным условием сохранения </w:t>
      </w:r>
      <w:r w:rsidRPr="004B2258">
        <w:rPr>
          <w:color w:val="5A3696"/>
        </w:rPr>
        <w:t>национальной безопасности</w:t>
      </w:r>
      <w:r w:rsidRPr="004B2258">
        <w:rPr>
          <w:color w:val="000000"/>
        </w:rPr>
        <w:t>.</w:t>
      </w:r>
    </w:p>
    <w:p w:rsidR="006F2852" w:rsidRPr="004B2258" w:rsidRDefault="006F2852" w:rsidP="006F2852">
      <w:pPr>
        <w:shd w:val="clear" w:color="auto" w:fill="FFFFFF"/>
        <w:ind w:firstLine="567"/>
        <w:jc w:val="both"/>
        <w:rPr>
          <w:color w:val="000000"/>
        </w:rPr>
      </w:pPr>
      <w:r w:rsidRPr="004B2258">
        <w:rPr>
          <w:b/>
          <w:bCs/>
          <w:color w:val="000000"/>
        </w:rPr>
        <w:t>Национальная безопасность государства</w:t>
      </w:r>
      <w:r w:rsidRPr="004B2258">
        <w:rPr>
          <w:color w:val="000000"/>
        </w:rPr>
        <w:t> является сложным системным понятием и предполагает включение многих составляющих, таких, как:</w:t>
      </w:r>
    </w:p>
    <w:p w:rsidR="006F2852" w:rsidRPr="004B2258" w:rsidRDefault="006F2852" w:rsidP="006F2852">
      <w:pPr>
        <w:widowControl/>
        <w:numPr>
          <w:ilvl w:val="0"/>
          <w:numId w:val="1"/>
        </w:numPr>
        <w:shd w:val="clear" w:color="auto" w:fill="FFFFFF"/>
        <w:autoSpaceDE/>
        <w:autoSpaceDN/>
        <w:adjustRightInd/>
        <w:ind w:left="0" w:firstLine="567"/>
        <w:jc w:val="both"/>
        <w:rPr>
          <w:color w:val="000000"/>
        </w:rPr>
      </w:pPr>
      <w:r w:rsidRPr="004B2258">
        <w:rPr>
          <w:color w:val="5A3696"/>
        </w:rPr>
        <w:t>экономическая безопасность</w:t>
      </w:r>
      <w:r w:rsidRPr="004B2258">
        <w:rPr>
          <w:color w:val="000000"/>
        </w:rPr>
        <w:t>, обеспечение которой требует устойчивого экономического роста, нормального воспроизводства национальной экономики, необходимой степени хозяйственной независимости и самостоятельности в сочетании с занятием и удержанием значимых позиций на мировом рынке;</w:t>
      </w:r>
    </w:p>
    <w:p w:rsidR="006F2852" w:rsidRPr="004B2258" w:rsidRDefault="006F2852" w:rsidP="006F2852">
      <w:pPr>
        <w:widowControl/>
        <w:numPr>
          <w:ilvl w:val="0"/>
          <w:numId w:val="1"/>
        </w:numPr>
        <w:shd w:val="clear" w:color="auto" w:fill="FFFFFF"/>
        <w:autoSpaceDE/>
        <w:autoSpaceDN/>
        <w:adjustRightInd/>
        <w:ind w:left="0" w:firstLine="567"/>
        <w:jc w:val="both"/>
        <w:rPr>
          <w:color w:val="000000"/>
        </w:rPr>
      </w:pPr>
      <w:r w:rsidRPr="004B2258">
        <w:rPr>
          <w:color w:val="000000"/>
        </w:rPr>
        <w:t>продовольственная безопасность, критерием которой является способность общества, не прибегая к помощи извне, полностью обеспечить продуктами питания своих граждан;</w:t>
      </w:r>
    </w:p>
    <w:p w:rsidR="006F2852" w:rsidRPr="004B2258" w:rsidRDefault="006F2852" w:rsidP="006F2852">
      <w:pPr>
        <w:widowControl/>
        <w:numPr>
          <w:ilvl w:val="0"/>
          <w:numId w:val="1"/>
        </w:numPr>
        <w:shd w:val="clear" w:color="auto" w:fill="FFFFFF"/>
        <w:autoSpaceDE/>
        <w:autoSpaceDN/>
        <w:adjustRightInd/>
        <w:ind w:left="0" w:firstLine="567"/>
        <w:jc w:val="both"/>
        <w:rPr>
          <w:color w:val="000000"/>
        </w:rPr>
      </w:pPr>
      <w:r w:rsidRPr="004B2258">
        <w:rPr>
          <w:color w:val="000000"/>
        </w:rPr>
        <w:t>информационная безопасность, обеспечение которой означает заботу о сохранении военной и государственной тайны, о неразглашении секретной — финансовой, технико-технологической, оборонно-стратегической — информации разных уровней, утечка которой могла бы оказаться опасной;</w:t>
      </w:r>
    </w:p>
    <w:p w:rsidR="006F2852" w:rsidRPr="004B2258" w:rsidRDefault="006F2852" w:rsidP="006F2852">
      <w:pPr>
        <w:widowControl/>
        <w:numPr>
          <w:ilvl w:val="0"/>
          <w:numId w:val="1"/>
        </w:numPr>
        <w:shd w:val="clear" w:color="auto" w:fill="FFFFFF"/>
        <w:autoSpaceDE/>
        <w:autoSpaceDN/>
        <w:adjustRightInd/>
        <w:ind w:left="0" w:firstLine="567"/>
        <w:jc w:val="both"/>
        <w:rPr>
          <w:color w:val="000000"/>
        </w:rPr>
      </w:pPr>
      <w:r w:rsidRPr="004B2258">
        <w:rPr>
          <w:color w:val="000000"/>
        </w:rPr>
        <w:t>социальная безопасность, связанная с поддержанием стабильности в обществе, с необходимостью избежания чрезмерного обострения социальных противоречий, сдерживания роста имущественного неравенства, поскольку на этой почве могут возникать массовые беспорядки и социально-политические катаклизмы;</w:t>
      </w:r>
    </w:p>
    <w:p w:rsidR="006F2852" w:rsidRPr="004B2258" w:rsidRDefault="006F2852" w:rsidP="006F2852">
      <w:pPr>
        <w:widowControl/>
        <w:numPr>
          <w:ilvl w:val="0"/>
          <w:numId w:val="1"/>
        </w:numPr>
        <w:shd w:val="clear" w:color="auto" w:fill="FFFFFF"/>
        <w:autoSpaceDE/>
        <w:autoSpaceDN/>
        <w:adjustRightInd/>
        <w:ind w:left="0" w:firstLine="567"/>
        <w:jc w:val="both"/>
        <w:rPr>
          <w:color w:val="000000"/>
        </w:rPr>
      </w:pPr>
      <w:r w:rsidRPr="004B2258">
        <w:rPr>
          <w:color w:val="000000"/>
        </w:rPr>
        <w:t>демографическая безопасность, под которой понимается такое состояние общества, при котором уровень рождаемости в соотношении с индикаторами индивидуальной продолжительности жизни обеспечивает самовоспроизводство нации.</w:t>
      </w:r>
    </w:p>
    <w:p w:rsidR="006F2852" w:rsidRPr="004B2258" w:rsidRDefault="006F2852" w:rsidP="006F2852">
      <w:pPr>
        <w:shd w:val="clear" w:color="auto" w:fill="FFFFFF"/>
        <w:ind w:firstLine="567"/>
        <w:jc w:val="both"/>
        <w:rPr>
          <w:color w:val="000000"/>
        </w:rPr>
      </w:pPr>
      <w:r w:rsidRPr="004B2258">
        <w:rPr>
          <w:b/>
          <w:bCs/>
          <w:color w:val="000000"/>
        </w:rPr>
        <w:t>Интеллектуальная безопасность</w:t>
      </w:r>
      <w:r w:rsidRPr="004B2258">
        <w:rPr>
          <w:color w:val="000000"/>
        </w:rPr>
        <w:t> связана с интеллектуальным потенциалом нации, сохранением продуктов умственного труда, зашитой интеллектуальной собственности. Угрозой для интеллектуальной безопасности России является интеллектуальная миграция или, как ее принято называть, «утечка умов», в результате которой, по подсчетам специалистов, российское государство ежегодно теряет около 50 млрд долл., так как каждый год Россию покидают 15 % выпускников российских вузов.</w:t>
      </w:r>
    </w:p>
    <w:p w:rsidR="006F2852" w:rsidRPr="004B2258" w:rsidRDefault="006F2852" w:rsidP="006F2852">
      <w:pPr>
        <w:shd w:val="clear" w:color="auto" w:fill="FFFFFF"/>
        <w:ind w:firstLine="567"/>
        <w:jc w:val="both"/>
        <w:rPr>
          <w:color w:val="000000"/>
        </w:rPr>
      </w:pPr>
      <w:r w:rsidRPr="004B2258">
        <w:rPr>
          <w:b/>
          <w:bCs/>
          <w:color w:val="000000"/>
        </w:rPr>
        <w:t>Природогенная безопасность</w:t>
      </w:r>
      <w:r w:rsidRPr="004B2258">
        <w:rPr>
          <w:color w:val="000000"/>
        </w:rPr>
        <w:t> занимается исследованием явлений, событий и процессов, которые имеют место в природе и по своему характеру, масштабам, интенсивности или длительности могут оказывать негативное, разрушительное воздействие на жизнедеятельность человека, его здоровье, физическое воспроизводство, объекты народного хозяйства и окружающую природную среду. К таким опасным для человека и общества природным явлениям и процессам относятся стихийные бедствия — наводнения, землетрясения, оползни и лавины, ураганы, сели, сильные заморозки, засухи и т.п. По типу воздействия на сферу человеческой жизнедеятельности такие события могут быть длительными и постепенными, чреватыми не столько человеческими жертвами, сколько значительным ущербом экономике, или внезапными и катастрофическими, уносящими за крат</w:t>
      </w:r>
      <w:r>
        <w:rPr>
          <w:color w:val="000000"/>
        </w:rPr>
        <w:t>кий срок множество жизней.</w:t>
      </w:r>
    </w:p>
    <w:p w:rsidR="006F2852" w:rsidRPr="004B2258" w:rsidRDefault="006F2852" w:rsidP="006F2852">
      <w:pPr>
        <w:shd w:val="clear" w:color="auto" w:fill="FFFFFF"/>
        <w:ind w:firstLine="567"/>
        <w:jc w:val="both"/>
        <w:rPr>
          <w:color w:val="000000"/>
        </w:rPr>
      </w:pPr>
      <w:r w:rsidRPr="004B2258">
        <w:rPr>
          <w:b/>
          <w:bCs/>
          <w:color w:val="000000"/>
        </w:rPr>
        <w:t>Техногенная безопасность</w:t>
      </w:r>
      <w:r w:rsidRPr="004B2258">
        <w:rPr>
          <w:color w:val="000000"/>
        </w:rPr>
        <w:t> представляет собой состояние защищенности человека и общества от угроз и рисков, возникающих в результате использования или проектирования производственных технологий, при несанкционированном использовании научно-технической и технологической информации. Изучение различных аспектов техногенной безопасности включает в себя анализ факторов риска в научно-технической деятельности человека, в процессах информационного обмена, промышленности и сельском хозяйстве, энергетике и транспорте энергоресурсов, военной сфере, системе управления; рисков, связанных с произво</w:t>
      </w:r>
      <w:r>
        <w:rPr>
          <w:color w:val="000000"/>
        </w:rPr>
        <w:t xml:space="preserve">дством, хранением и утилизацией химических, радиоактивных </w:t>
      </w:r>
      <w:r w:rsidRPr="004B2258">
        <w:rPr>
          <w:color w:val="000000"/>
        </w:rPr>
        <w:t>и взрывоопасных продуктов. Основным принципом обеспечения техногенной безопасности является тщательное выполнение всех научно обоснованных требований и предписаний к разработке и использованию технологий.</w:t>
      </w:r>
    </w:p>
    <w:p w:rsidR="006F2852" w:rsidRPr="004B2258" w:rsidRDefault="006F2852" w:rsidP="006F2852">
      <w:pPr>
        <w:shd w:val="clear" w:color="auto" w:fill="FFFFFF"/>
        <w:ind w:firstLine="567"/>
        <w:jc w:val="both"/>
        <w:rPr>
          <w:color w:val="000000"/>
        </w:rPr>
      </w:pPr>
      <w:r w:rsidRPr="004B2258">
        <w:rPr>
          <w:b/>
          <w:bCs/>
          <w:color w:val="000000"/>
        </w:rPr>
        <w:t>Безопасность -</w:t>
      </w:r>
      <w:r w:rsidRPr="004B2258">
        <w:rPr>
          <w:color w:val="000000"/>
        </w:rPr>
        <w:t xml:space="preserve"> это сетевая устойчивая совокупность необходимых и достаточных факторов, надежно обеспечивающих: достойную жизнь каждого человека; защищенность всех структур жизнеспособности семьи, общества и государства; мечту, цели, идеалы, ценности и интересы людей, их культуру и образ жизни, справедливость, традиции от неприемлемых рисков, от внутренних и внешних вызовов и угроз; способность эффективно предотвращать формирующиеся опасности на основе культуры компромисса по поводу благополучия и справедливости для всех. Распределение ответов россиян на вопрос о том, какие условия необходимы для обеспечения достойной жизни, дано на рис. 3.2 и позволяет сделать вывод, что наибольшее значение в жизни россиян имеют ценности, которые напрямую связаны с задачами выживания, — хорошее здоровье, материальный достаток, крепкая семья; далее по своей значимости следуют ценности-средства, выполняющие инструментальную роль в достижении главных жизненных целей и ориентиров, в том числе такие, как образование, хорошая интересная работа, надежные друзья. Обращает на себя </w:t>
      </w:r>
      <w:r w:rsidRPr="004B2258">
        <w:rPr>
          <w:color w:val="000000"/>
        </w:rPr>
        <w:lastRenderedPageBreak/>
        <w:t>внимание тот факт, что личная безопасность как условие нормальной жизни и как одна из основных фундаментальных ценностей занимает в иерархической структуре ключевых ценностных ориентаций серединное положение, находясь на седьмом месте по своему рангу. Очевидно, что нельзя считать нормальным такое положение, когда для 60 % респондентов личная безопасность как жизненная ценность не является доминирующей. Это подтверждает вывод о превращении российского общества в общество всеобщего риска, где теряет свой смысл базовая характеристика образа жизни — личная безопасность.</w:t>
      </w:r>
    </w:p>
    <w:p w:rsidR="006F2852" w:rsidRPr="00B234ED" w:rsidRDefault="006F2852" w:rsidP="006F2852">
      <w:pPr>
        <w:shd w:val="clear" w:color="auto" w:fill="FFFFFF"/>
        <w:ind w:firstLine="567"/>
        <w:jc w:val="both"/>
        <w:rPr>
          <w:color w:val="000000"/>
        </w:rPr>
      </w:pPr>
      <w:r w:rsidRPr="004B2258">
        <w:rPr>
          <w:color w:val="000000"/>
        </w:rPr>
        <w:t>Таким образом, задача социологии безопасности заключается в фиксации общественного внимания на конкретных угрозах и проблемах, в сборе и анализе данных, позволяющих судить о состоянии тех или иных аспектов глобальной, национальной и индивидуальной безопасности, в разработке теоретической и методологической базы для создания стратегии безопасного существования общества и нейтрализации имеющихся рисков и угроз.</w:t>
      </w:r>
    </w:p>
    <w:p w:rsidR="003D6768" w:rsidRDefault="003D6768">
      <w:bookmarkStart w:id="7" w:name="_GoBack"/>
      <w:bookmarkEnd w:id="7"/>
    </w:p>
    <w:sectPr w:rsidR="003D6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4B7D"/>
    <w:multiLevelType w:val="multilevel"/>
    <w:tmpl w:val="6CEC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9E2B35"/>
    <w:multiLevelType w:val="multilevel"/>
    <w:tmpl w:val="8ECE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67609"/>
    <w:multiLevelType w:val="multilevel"/>
    <w:tmpl w:val="F70C3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52"/>
    <w:rsid w:val="003D6768"/>
    <w:rsid w:val="006F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F2852"/>
    <w:pPr>
      <w:keepNext/>
      <w:widowControl/>
      <w:autoSpaceDE/>
      <w:autoSpaceDN/>
      <w:adjustRightInd/>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852"/>
    <w:rPr>
      <w:rFonts w:ascii="Arial" w:eastAsia="Times New Roman" w:hAnsi="Arial" w:cs="Arial"/>
      <w:b/>
      <w:bCs/>
      <w:sz w:val="26"/>
      <w:szCs w:val="26"/>
      <w:lang w:eastAsia="ru-RU"/>
    </w:rPr>
  </w:style>
  <w:style w:type="paragraph" w:styleId="a3">
    <w:name w:val="Normal (Web)"/>
    <w:basedOn w:val="a"/>
    <w:rsid w:val="006F285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F2852"/>
  </w:style>
  <w:style w:type="character" w:customStyle="1" w:styleId="keyword">
    <w:name w:val="keyword"/>
    <w:basedOn w:val="a0"/>
    <w:rsid w:val="006F2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F2852"/>
    <w:pPr>
      <w:keepNext/>
      <w:widowControl/>
      <w:autoSpaceDE/>
      <w:autoSpaceDN/>
      <w:adjustRightInd/>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852"/>
    <w:rPr>
      <w:rFonts w:ascii="Arial" w:eastAsia="Times New Roman" w:hAnsi="Arial" w:cs="Arial"/>
      <w:b/>
      <w:bCs/>
      <w:sz w:val="26"/>
      <w:szCs w:val="26"/>
      <w:lang w:eastAsia="ru-RU"/>
    </w:rPr>
  </w:style>
  <w:style w:type="paragraph" w:styleId="a3">
    <w:name w:val="Normal (Web)"/>
    <w:basedOn w:val="a"/>
    <w:rsid w:val="006F285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F2852"/>
  </w:style>
  <w:style w:type="character" w:customStyle="1" w:styleId="keyword">
    <w:name w:val="keyword"/>
    <w:basedOn w:val="a0"/>
    <w:rsid w:val="006F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nsitkevich</dc:creator>
  <cp:lastModifiedBy>nsitkevich</cp:lastModifiedBy>
  <cp:revision>1</cp:revision>
  <dcterms:created xsi:type="dcterms:W3CDTF">2020-03-17T08:36:00Z</dcterms:created>
  <dcterms:modified xsi:type="dcterms:W3CDTF">2020-03-17T08:36:00Z</dcterms:modified>
</cp:coreProperties>
</file>