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39" w:rsidRPr="00594D83" w:rsidRDefault="00755939" w:rsidP="00755939">
      <w:pPr>
        <w:pStyle w:val="1"/>
        <w:jc w:val="center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>Лекция №1</w:t>
      </w:r>
    </w:p>
    <w:p w:rsidR="00755939" w:rsidRPr="00594D83" w:rsidRDefault="00755939" w:rsidP="00755939">
      <w:pPr>
        <w:pStyle w:val="1"/>
        <w:jc w:val="center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>Введение</w:t>
      </w:r>
    </w:p>
    <w:p w:rsidR="00755939" w:rsidRPr="00594D83" w:rsidRDefault="00755939" w:rsidP="00755939">
      <w:pPr>
        <w:pStyle w:val="1"/>
        <w:jc w:val="center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>Что может биотехнология?</w:t>
      </w:r>
    </w:p>
    <w:p w:rsidR="00755939" w:rsidRPr="00594D83" w:rsidRDefault="00755939" w:rsidP="00755939">
      <w:pPr>
        <w:pStyle w:val="a3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>Что такое биотехнология</w:t>
      </w:r>
      <w:r w:rsidRPr="00BC7CE4">
        <w:rPr>
          <w:color w:val="000000"/>
          <w:sz w:val="32"/>
          <w:szCs w:val="32"/>
        </w:rPr>
        <w:t>?</w:t>
      </w:r>
      <w:r>
        <w:rPr>
          <w:color w:val="000000"/>
          <w:sz w:val="32"/>
          <w:szCs w:val="32"/>
        </w:rPr>
        <w:t xml:space="preserve"> </w:t>
      </w:r>
    </w:p>
    <w:p w:rsidR="00755939" w:rsidRPr="00594D83" w:rsidRDefault="00755939" w:rsidP="00755939">
      <w:pPr>
        <w:pStyle w:val="a3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Задача просто рассказать о </w:t>
      </w:r>
      <w:proofErr w:type="gramStart"/>
      <w:r w:rsidRPr="00594D83">
        <w:rPr>
          <w:color w:val="000000"/>
          <w:sz w:val="32"/>
          <w:szCs w:val="32"/>
        </w:rPr>
        <w:t>сложном</w:t>
      </w:r>
      <w:proofErr w:type="gramEnd"/>
      <w:r w:rsidRPr="00594D83">
        <w:rPr>
          <w:color w:val="000000"/>
          <w:sz w:val="32"/>
          <w:szCs w:val="32"/>
        </w:rPr>
        <w:t xml:space="preserve"> чрезвычайно трудна.</w:t>
      </w:r>
    </w:p>
    <w:p w:rsidR="00755939" w:rsidRPr="00594D83" w:rsidRDefault="00755939" w:rsidP="00755939">
      <w:pPr>
        <w:pStyle w:val="a3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Каждый день мы просыпаемся и радуемся солнцу и свету, началу нового дня, выглянув в окно или выйдя во двор, мы видим зеленую листву деревьев, траву и даже не догадываемся, что вот точка в пространстве, где начинается </w:t>
      </w:r>
      <w:proofErr w:type="spellStart"/>
      <w:r w:rsidRPr="00594D83">
        <w:rPr>
          <w:color w:val="000000"/>
          <w:sz w:val="32"/>
          <w:szCs w:val="32"/>
        </w:rPr>
        <w:t>биотехнологическое</w:t>
      </w:r>
      <w:proofErr w:type="spellEnd"/>
      <w:r w:rsidRPr="00594D83">
        <w:rPr>
          <w:color w:val="000000"/>
          <w:sz w:val="32"/>
          <w:szCs w:val="32"/>
        </w:rPr>
        <w:t xml:space="preserve"> таинство, дающее нам мясо и творог, молоко и хлеб. Именно в зеленом листе начинается тот загадочный процесс фотосинтеза, благодаря которому существует все живое на Земле вот уже как минимум три миллиарда лет.</w:t>
      </w:r>
    </w:p>
    <w:p w:rsidR="00755939" w:rsidRPr="00594D83" w:rsidRDefault="00755939" w:rsidP="00755939">
      <w:pPr>
        <w:pStyle w:val="a3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В листе солнечный луч, его энергия преобразуется в энергию химических связей органики, то есть глюкозы, белков и жиров. Растения, их биотехнология – это и подсолнечное масло, и хлеб, и сахар на нашем столе. А потом растения поедают животные, которые дают нам мясо и яйца, молоко и сливочное масло, сыр и творог. И мы, поедая все это, запускаем в своем организме сложнейшие </w:t>
      </w:r>
      <w:proofErr w:type="spellStart"/>
      <w:r w:rsidRPr="00594D83">
        <w:rPr>
          <w:color w:val="000000"/>
          <w:sz w:val="32"/>
          <w:szCs w:val="32"/>
        </w:rPr>
        <w:t>биотехнологические</w:t>
      </w:r>
      <w:proofErr w:type="spellEnd"/>
      <w:r w:rsidRPr="00594D83">
        <w:rPr>
          <w:color w:val="000000"/>
          <w:sz w:val="32"/>
          <w:szCs w:val="32"/>
        </w:rPr>
        <w:t xml:space="preserve"> «конвейеры», на которых белки «разберутся» до аминокислот, жиры – до составляющих их глицерина и жирных кислот, крахмал распадется на глюкозу, а нуклеиновые кислоты до нуклеотидов. Затем все эти «кирпичики» соберутся по «программам», задаваемым нашими генами, в наши белки, жиры и углеводы, а также нуклеиновые кислоты, чтобы составилась неповторимая генетическая комбинация, которой </w:t>
      </w:r>
      <w:proofErr w:type="gramStart"/>
      <w:r w:rsidRPr="00594D83">
        <w:rPr>
          <w:color w:val="000000"/>
          <w:sz w:val="32"/>
          <w:szCs w:val="32"/>
        </w:rPr>
        <w:t>нет и никогда не будет</w:t>
      </w:r>
      <w:proofErr w:type="gramEnd"/>
      <w:r w:rsidRPr="00594D83">
        <w:rPr>
          <w:color w:val="000000"/>
          <w:sz w:val="32"/>
          <w:szCs w:val="32"/>
        </w:rPr>
        <w:t xml:space="preserve"> в мире.</w:t>
      </w:r>
    </w:p>
    <w:p w:rsidR="00755939" w:rsidRPr="00594D83" w:rsidRDefault="00755939" w:rsidP="00755939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Pr="00594D83">
        <w:rPr>
          <w:color w:val="000000"/>
          <w:sz w:val="32"/>
          <w:szCs w:val="32"/>
        </w:rPr>
        <w:t>опытаемся понять суть биотехнологии через посредство составляющих это слово частей «</w:t>
      </w:r>
      <w:proofErr w:type="spellStart"/>
      <w:r w:rsidRPr="00594D83">
        <w:rPr>
          <w:color w:val="000000"/>
          <w:sz w:val="32"/>
          <w:szCs w:val="32"/>
        </w:rPr>
        <w:t>биос</w:t>
      </w:r>
      <w:proofErr w:type="spellEnd"/>
      <w:r w:rsidRPr="00594D83">
        <w:rPr>
          <w:color w:val="000000"/>
          <w:sz w:val="32"/>
          <w:szCs w:val="32"/>
        </w:rPr>
        <w:t>» и «</w:t>
      </w:r>
      <w:proofErr w:type="spellStart"/>
      <w:r w:rsidRPr="00594D83">
        <w:rPr>
          <w:color w:val="000000"/>
          <w:sz w:val="32"/>
          <w:szCs w:val="32"/>
        </w:rPr>
        <w:t>техне</w:t>
      </w:r>
      <w:proofErr w:type="spellEnd"/>
      <w:r w:rsidRPr="00594D83">
        <w:rPr>
          <w:color w:val="000000"/>
          <w:sz w:val="32"/>
          <w:szCs w:val="32"/>
        </w:rPr>
        <w:t>».</w:t>
      </w:r>
    </w:p>
    <w:p w:rsidR="00755939" w:rsidRPr="00594D83" w:rsidRDefault="00755939" w:rsidP="00755939">
      <w:pPr>
        <w:pStyle w:val="a3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Не составляет труда распознать их греческое происхождение. </w:t>
      </w:r>
      <w:proofErr w:type="gramStart"/>
      <w:r w:rsidRPr="00594D83">
        <w:rPr>
          <w:color w:val="000000"/>
          <w:sz w:val="32"/>
          <w:szCs w:val="32"/>
        </w:rPr>
        <w:t>С первой частью, означающей «жизнь», мы встречаемся в таких словах, как «биология» – изучение жизни «биоценоз» – живое сообщество.</w:t>
      </w:r>
      <w:proofErr w:type="gramEnd"/>
    </w:p>
    <w:p w:rsidR="00755939" w:rsidRPr="00594D83" w:rsidRDefault="00755939" w:rsidP="00755939">
      <w:pPr>
        <w:pStyle w:val="a3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lastRenderedPageBreak/>
        <w:t>Вторая часть слова «биотехнология» – «</w:t>
      </w:r>
      <w:proofErr w:type="spellStart"/>
      <w:r w:rsidRPr="00594D83">
        <w:rPr>
          <w:color w:val="000000"/>
          <w:sz w:val="32"/>
          <w:szCs w:val="32"/>
        </w:rPr>
        <w:t>техне</w:t>
      </w:r>
      <w:proofErr w:type="spellEnd"/>
      <w:r w:rsidRPr="00594D83">
        <w:rPr>
          <w:color w:val="000000"/>
          <w:sz w:val="32"/>
          <w:szCs w:val="32"/>
        </w:rPr>
        <w:t>» – восходит к «текс» – вить, прясть, делать что-то руками. Отсюда слово текстиль, текст, контекст, тектоника, архитектура, технология.</w:t>
      </w:r>
    </w:p>
    <w:p w:rsidR="00755939" w:rsidRPr="00594D83" w:rsidRDefault="00755939" w:rsidP="00755939">
      <w:pPr>
        <w:pStyle w:val="a3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>Теперь мы можем перевести слово «биотехнология» – производство с помощью живых существ, или технология живого.</w:t>
      </w:r>
    </w:p>
    <w:p w:rsidR="00755939" w:rsidRPr="00594D83" w:rsidRDefault="00755939" w:rsidP="00755939">
      <w:pPr>
        <w:pStyle w:val="a3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>Подытожим:</w:t>
      </w:r>
    </w:p>
    <w:p w:rsidR="00755939" w:rsidRPr="00594D83" w:rsidRDefault="00755939" w:rsidP="00755939">
      <w:pPr>
        <w:pStyle w:val="a3"/>
        <w:spacing w:line="360" w:lineRule="auto"/>
        <w:jc w:val="both"/>
        <w:rPr>
          <w:color w:val="000000"/>
          <w:sz w:val="32"/>
          <w:szCs w:val="32"/>
          <w:vertAlign w:val="subscript"/>
        </w:rPr>
      </w:pPr>
      <w:proofErr w:type="gramStart"/>
      <w:r w:rsidRPr="00594D83">
        <w:rPr>
          <w:color w:val="000000"/>
          <w:sz w:val="32"/>
          <w:szCs w:val="32"/>
          <w:u w:val="single"/>
        </w:rPr>
        <w:t>Биотехнология</w:t>
      </w:r>
      <w:r w:rsidRPr="00594D83">
        <w:rPr>
          <w:color w:val="000000"/>
          <w:sz w:val="32"/>
          <w:szCs w:val="32"/>
        </w:rPr>
        <w:t xml:space="preserve"> - область зна</w:t>
      </w:r>
      <w:r w:rsidRPr="00594D83">
        <w:rPr>
          <w:color w:val="000000"/>
          <w:sz w:val="32"/>
          <w:szCs w:val="32"/>
        </w:rPr>
        <w:softHyphen/>
        <w:t>ния, позволяющая получать путем управляемого культивирования организмов и (или) их фрагментов (тканей, клеток) полезные для человека продукты - пищу, корма, медицинские препараты, разнообразное сырье, доступные растениям формы азота, средства защиты растений и животных, а также утилизировать различные органические отходы (промышленные, сельскохо</w:t>
      </w:r>
      <w:r w:rsidRPr="00594D83">
        <w:rPr>
          <w:color w:val="000000"/>
          <w:sz w:val="32"/>
          <w:szCs w:val="32"/>
        </w:rPr>
        <w:softHyphen/>
        <w:t>зяйственные и коммунальные).</w:t>
      </w:r>
      <w:r w:rsidRPr="00594D83">
        <w:rPr>
          <w:color w:val="000000"/>
          <w:sz w:val="32"/>
          <w:szCs w:val="32"/>
          <w:vertAlign w:val="subscript"/>
        </w:rPr>
        <w:t> </w:t>
      </w:r>
      <w:proofErr w:type="gramEnd"/>
    </w:p>
    <w:p w:rsidR="00755939" w:rsidRPr="00594D83" w:rsidRDefault="00755939" w:rsidP="00755939">
      <w:pPr>
        <w:pStyle w:val="a3"/>
        <w:spacing w:line="360" w:lineRule="auto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В традиционном, классическом, понимании </w:t>
      </w:r>
      <w:r w:rsidRPr="00594D83">
        <w:rPr>
          <w:color w:val="000000"/>
          <w:sz w:val="32"/>
          <w:szCs w:val="32"/>
          <w:u w:val="single"/>
        </w:rPr>
        <w:t xml:space="preserve">биотехнология </w:t>
      </w:r>
      <w:r w:rsidRPr="00594D83">
        <w:rPr>
          <w:color w:val="000000"/>
          <w:sz w:val="32"/>
          <w:szCs w:val="32"/>
        </w:rPr>
        <w:t>- это наука о методах и технологиях производства различных ценных веществ и продуктов с использованием природных биологических объектов (микроорганизмов, растительных и животных клеток), частей клеток (клеточных мембран, рибосом, митохондрий, хлоропластов)  и процессов.</w:t>
      </w:r>
    </w:p>
    <w:p w:rsidR="00755939" w:rsidRPr="00594D83" w:rsidRDefault="00755939" w:rsidP="00755939">
      <w:pPr>
        <w:pStyle w:val="2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>Когда началась биотехнология</w:t>
      </w:r>
    </w:p>
    <w:p w:rsidR="00755939" w:rsidRPr="000B29EB" w:rsidRDefault="00755939" w:rsidP="00755939">
      <w:pPr>
        <w:pStyle w:val="a3"/>
        <w:spacing w:line="360" w:lineRule="auto"/>
        <w:jc w:val="both"/>
        <w:rPr>
          <w:sz w:val="32"/>
          <w:szCs w:val="32"/>
        </w:rPr>
      </w:pPr>
      <w:r w:rsidRPr="000B29EB">
        <w:rPr>
          <w:sz w:val="32"/>
          <w:szCs w:val="32"/>
        </w:rPr>
        <w:t xml:space="preserve">Исторически  биотехнология  возникла  на  основе  традиционных микробиологических (в  основном  бродильных)  производств.  Пивоварение, виноделие, хлебопечение, сыроварение, производство уксуса, квашение капусты – это процессы, которыми человек более или менее хорошо владел в течение тысячелетий. </w:t>
      </w:r>
    </w:p>
    <w:p w:rsidR="00755939" w:rsidRPr="00594D83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  <w:r w:rsidRPr="000B29EB">
        <w:rPr>
          <w:color w:val="000000"/>
          <w:sz w:val="32"/>
          <w:szCs w:val="32"/>
        </w:rPr>
        <w:lastRenderedPageBreak/>
        <w:t xml:space="preserve"> Все перечисленные процессы  связаны  с  брожением,  эти  способы применялись  человеком  на  протяжении  тысячелетий.  Накопленный опыт передавался из поколения в поколение, хотя человеку было еще совершенно ничего неизвестно о причинах брожения и о том, как оно осуществляется. И  только  в XIX </w:t>
      </w:r>
      <w:proofErr w:type="gramStart"/>
      <w:r w:rsidRPr="000B29EB">
        <w:rPr>
          <w:color w:val="000000"/>
          <w:sz w:val="32"/>
          <w:szCs w:val="32"/>
        </w:rPr>
        <w:t>в</w:t>
      </w:r>
      <w:proofErr w:type="gramEnd"/>
      <w:r w:rsidRPr="000B29EB">
        <w:rPr>
          <w:color w:val="000000"/>
          <w:sz w:val="32"/>
          <w:szCs w:val="32"/>
        </w:rPr>
        <w:t>. французский  ученый Луи Пастер разогнал мрак неизвестности, он сделал величайшее открытие: брожение обусловлено жизнедеятельностью живых микроскопических существ, или микробов. Размножаясь неуправляемо, микробы уксуснокислого брожения «выедают» накопившийся в вине спирт и окисляют его в уксусную кислоту, в результате вино скисает. Пастер нашел простой</w:t>
      </w:r>
      <w:r w:rsidRPr="00594D83">
        <w:rPr>
          <w:color w:val="000000"/>
          <w:sz w:val="32"/>
          <w:szCs w:val="32"/>
        </w:rPr>
        <w:t xml:space="preserve"> способ, приостанавливающий нежелательное размножение микроорганизмов: необходимо то, что вы желаете защитить от биологической опасности, прогреть два-три раза до температуры 60...70°С. Этот способ получил название «пастеризация». Вы, наверное, обращаете внимание на надпись, имеющуюся на молочном пакете: «молоко пастеризованное». Помните, что это в честь величайшего французского химика и микробиолога Луи Пастера!</w:t>
      </w:r>
    </w:p>
    <w:p w:rsidR="00755939" w:rsidRPr="00594D83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 Тем самым он заложил основы сознательного управления технологическими процессами, в которых микроорганизмы являются «главными работниками». Луи Пастер считается одним из отцов современной биотехнологии. </w:t>
      </w:r>
    </w:p>
    <w:p w:rsidR="00755939" w:rsidRPr="00594D83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Современная биотехнология далеко ушла от той науки о живой материи, которая рождалась в  середине прошлого  века. Успехи молекулярной  биологии,  генетики,  цитологии,  химии,  биохимии,  </w:t>
      </w:r>
      <w:r w:rsidRPr="00594D83">
        <w:rPr>
          <w:color w:val="000000"/>
          <w:sz w:val="32"/>
          <w:szCs w:val="32"/>
        </w:rPr>
        <w:lastRenderedPageBreak/>
        <w:t xml:space="preserve">биофизики, электроники позволили получить новые сведения о процессах жизнедеятельности микроорганизмов. </w:t>
      </w:r>
    </w:p>
    <w:p w:rsidR="00755939" w:rsidRPr="00594D83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984 г"/>
        </w:smartTagPr>
        <w:r w:rsidRPr="00594D83">
          <w:rPr>
            <w:color w:val="000000"/>
            <w:sz w:val="32"/>
            <w:szCs w:val="32"/>
          </w:rPr>
          <w:t>1984 г</w:t>
        </w:r>
      </w:smartTag>
      <w:r w:rsidRPr="00594D83">
        <w:rPr>
          <w:color w:val="000000"/>
          <w:sz w:val="32"/>
          <w:szCs w:val="32"/>
        </w:rPr>
        <w:t>. на</w:t>
      </w:r>
      <w:proofErr w:type="gramStart"/>
      <w:r w:rsidRPr="00594D83">
        <w:rPr>
          <w:color w:val="000000"/>
          <w:sz w:val="32"/>
          <w:szCs w:val="32"/>
        </w:rPr>
        <w:t xml:space="preserve"> Т</w:t>
      </w:r>
      <w:proofErr w:type="gramEnd"/>
      <w:r w:rsidRPr="00594D83">
        <w:rPr>
          <w:color w:val="000000"/>
          <w:sz w:val="32"/>
          <w:szCs w:val="32"/>
        </w:rPr>
        <w:t xml:space="preserve">ретьем съезде Европейской ассоциации </w:t>
      </w:r>
      <w:proofErr w:type="spellStart"/>
      <w:r w:rsidRPr="00594D83">
        <w:rPr>
          <w:color w:val="000000"/>
          <w:sz w:val="32"/>
          <w:szCs w:val="32"/>
        </w:rPr>
        <w:t>биотехнологов</w:t>
      </w:r>
      <w:proofErr w:type="spellEnd"/>
      <w:r w:rsidRPr="00594D83">
        <w:rPr>
          <w:color w:val="000000"/>
          <w:sz w:val="32"/>
          <w:szCs w:val="32"/>
        </w:rPr>
        <w:t xml:space="preserve"> в Мюнхене голландский ученый Е. </w:t>
      </w:r>
      <w:proofErr w:type="spellStart"/>
      <w:r w:rsidRPr="00594D83">
        <w:rPr>
          <w:color w:val="000000"/>
          <w:sz w:val="32"/>
          <w:szCs w:val="32"/>
        </w:rPr>
        <w:t>Хаувинк</w:t>
      </w:r>
      <w:proofErr w:type="spellEnd"/>
      <w:r w:rsidRPr="00594D83">
        <w:rPr>
          <w:color w:val="000000"/>
          <w:sz w:val="32"/>
          <w:szCs w:val="32"/>
        </w:rPr>
        <w:t xml:space="preserve"> разделил историю биотехнологии на пять периодов. Их характеристика приведена в табл. 1. </w:t>
      </w:r>
    </w:p>
    <w:p w:rsidR="00755939" w:rsidRPr="00594D83" w:rsidRDefault="00755939" w:rsidP="00755939">
      <w:pPr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7"/>
        <w:gridCol w:w="4478"/>
      </w:tblGrid>
      <w:tr w:rsidR="00755939" w:rsidRPr="0022506F" w:rsidTr="00E926B5">
        <w:tc>
          <w:tcPr>
            <w:tcW w:w="4477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>Период</w:t>
            </w:r>
          </w:p>
        </w:tc>
        <w:tc>
          <w:tcPr>
            <w:tcW w:w="4478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>Характеристика периода</w:t>
            </w:r>
          </w:p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</w:p>
        </w:tc>
      </w:tr>
      <w:tr w:rsidR="00755939" w:rsidRPr="0022506F" w:rsidTr="00E926B5">
        <w:tc>
          <w:tcPr>
            <w:tcW w:w="4477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4478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>2</w:t>
            </w:r>
          </w:p>
        </w:tc>
      </w:tr>
      <w:tr w:rsidR="00755939" w:rsidRPr="0022506F" w:rsidTr="00E926B5">
        <w:tc>
          <w:tcPr>
            <w:tcW w:w="4477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proofErr w:type="spellStart"/>
            <w:r w:rsidRPr="0022506F">
              <w:rPr>
                <w:color w:val="000000"/>
                <w:sz w:val="32"/>
                <w:szCs w:val="32"/>
              </w:rPr>
              <w:t>Допастеровский</w:t>
            </w:r>
            <w:proofErr w:type="spellEnd"/>
            <w:r w:rsidRPr="0022506F">
              <w:rPr>
                <w:color w:val="000000"/>
                <w:sz w:val="32"/>
                <w:szCs w:val="32"/>
              </w:rPr>
              <w:t xml:space="preserve"> период   (до </w:t>
            </w:r>
            <w:smartTag w:uri="urn:schemas-microsoft-com:office:smarttags" w:element="metricconverter">
              <w:smartTagPr>
                <w:attr w:name="ProductID" w:val="1865 г"/>
              </w:smartTagPr>
              <w:r w:rsidRPr="0022506F">
                <w:rPr>
                  <w:color w:val="000000"/>
                  <w:sz w:val="32"/>
                  <w:szCs w:val="32"/>
                </w:rPr>
                <w:t>1865 г</w:t>
              </w:r>
            </w:smartTag>
            <w:r w:rsidRPr="0022506F">
              <w:rPr>
                <w:color w:val="000000"/>
                <w:sz w:val="32"/>
                <w:szCs w:val="32"/>
              </w:rPr>
              <w:t>.)</w:t>
            </w:r>
          </w:p>
        </w:tc>
        <w:tc>
          <w:tcPr>
            <w:tcW w:w="4478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 xml:space="preserve">Использование  спиртового  и  молочнокислого   брожения  при  получении  пива,  вина,  хлебопекарных  и  пивных  дрожжей,  сыра,  получение ферментированных продуктов и уксуса </w:t>
            </w:r>
          </w:p>
        </w:tc>
      </w:tr>
      <w:tr w:rsidR="00755939" w:rsidRPr="0022506F" w:rsidTr="00E926B5">
        <w:tc>
          <w:tcPr>
            <w:tcW w:w="4477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 xml:space="preserve">Пастеровский период (1866–1940 гг.)  </w:t>
            </w:r>
          </w:p>
        </w:tc>
        <w:tc>
          <w:tcPr>
            <w:tcW w:w="4478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 xml:space="preserve">   Производство  этанола,  бутанола,  ацетона,  </w:t>
            </w:r>
            <w:proofErr w:type="spellStart"/>
            <w:r w:rsidRPr="0022506F">
              <w:rPr>
                <w:color w:val="000000"/>
                <w:sz w:val="32"/>
                <w:szCs w:val="32"/>
              </w:rPr>
              <w:t>глицерола</w:t>
            </w:r>
            <w:proofErr w:type="spellEnd"/>
            <w:r w:rsidRPr="0022506F">
              <w:rPr>
                <w:color w:val="000000"/>
                <w:sz w:val="32"/>
                <w:szCs w:val="32"/>
              </w:rPr>
              <w:t xml:space="preserve">, органических кислот и  вакцин. Аэробная очистка канализационных вод. Производство кормовых дрожжей из углеводов </w:t>
            </w:r>
          </w:p>
        </w:tc>
      </w:tr>
      <w:tr w:rsidR="00755939" w:rsidRPr="0022506F" w:rsidTr="00E926B5">
        <w:tc>
          <w:tcPr>
            <w:tcW w:w="4477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 xml:space="preserve">Период антибиотиков   (1941 –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22506F">
                <w:rPr>
                  <w:color w:val="000000"/>
                  <w:sz w:val="32"/>
                  <w:szCs w:val="32"/>
                </w:rPr>
                <w:t>1960 г</w:t>
              </w:r>
            </w:smartTag>
            <w:r w:rsidRPr="0022506F">
              <w:rPr>
                <w:color w:val="000000"/>
                <w:sz w:val="32"/>
                <w:szCs w:val="32"/>
              </w:rPr>
              <w:t xml:space="preserve">.г.)  </w:t>
            </w:r>
          </w:p>
        </w:tc>
        <w:tc>
          <w:tcPr>
            <w:tcW w:w="4478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 xml:space="preserve">Производство  пенициллина  и  других  антибиотиков  путем  глубинной  ферментации.  Культивирование  растительных  клеток  и  получение </w:t>
            </w:r>
          </w:p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>вирусных  вакцин. Микробиологическая  трансформация стероидов</w:t>
            </w:r>
          </w:p>
        </w:tc>
      </w:tr>
      <w:tr w:rsidR="00755939" w:rsidRPr="0022506F" w:rsidTr="00E926B5">
        <w:tc>
          <w:tcPr>
            <w:tcW w:w="4477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>Период  управляемого биосинтеза  (1961–1975 гг.)</w:t>
            </w:r>
          </w:p>
        </w:tc>
        <w:tc>
          <w:tcPr>
            <w:tcW w:w="4478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 xml:space="preserve">Производство аминокислот с помощью микробных  мутантов.  Получение  чистых  </w:t>
            </w:r>
            <w:r w:rsidRPr="0022506F">
              <w:rPr>
                <w:color w:val="000000"/>
                <w:sz w:val="32"/>
                <w:szCs w:val="32"/>
              </w:rPr>
              <w:lastRenderedPageBreak/>
              <w:t xml:space="preserve">ферментов. </w:t>
            </w:r>
          </w:p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 xml:space="preserve">Промышленное использование иммобилизованных  ферментов  и  клеток. Анаэробная  очистка </w:t>
            </w:r>
          </w:p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 xml:space="preserve">канализационных  вод  и  получение  </w:t>
            </w:r>
            <w:proofErr w:type="spellStart"/>
            <w:r w:rsidRPr="0022506F">
              <w:rPr>
                <w:color w:val="000000"/>
                <w:sz w:val="32"/>
                <w:szCs w:val="32"/>
              </w:rPr>
              <w:t>биогаза</w:t>
            </w:r>
            <w:proofErr w:type="spellEnd"/>
            <w:r w:rsidRPr="0022506F">
              <w:rPr>
                <w:color w:val="000000"/>
                <w:sz w:val="32"/>
                <w:szCs w:val="32"/>
              </w:rPr>
              <w:t xml:space="preserve">. Производство бактериальных полисахаридов  </w:t>
            </w:r>
          </w:p>
        </w:tc>
      </w:tr>
      <w:tr w:rsidR="00755939" w:rsidRPr="0022506F" w:rsidTr="00E926B5">
        <w:tc>
          <w:tcPr>
            <w:tcW w:w="4477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lastRenderedPageBreak/>
              <w:t xml:space="preserve">Период  новой  биотехнологии (после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22506F">
                <w:rPr>
                  <w:color w:val="000000"/>
                  <w:sz w:val="32"/>
                  <w:szCs w:val="32"/>
                </w:rPr>
                <w:t>1975 г</w:t>
              </w:r>
            </w:smartTag>
            <w:r w:rsidRPr="0022506F">
              <w:rPr>
                <w:color w:val="000000"/>
                <w:sz w:val="32"/>
                <w:szCs w:val="32"/>
              </w:rPr>
              <w:t>. по наст</w:t>
            </w:r>
            <w:proofErr w:type="gramStart"/>
            <w:r w:rsidRPr="0022506F">
              <w:rPr>
                <w:color w:val="000000"/>
                <w:sz w:val="32"/>
                <w:szCs w:val="32"/>
              </w:rPr>
              <w:t>.</w:t>
            </w:r>
            <w:proofErr w:type="gramEnd"/>
            <w:r w:rsidRPr="0022506F">
              <w:rPr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22506F">
              <w:rPr>
                <w:color w:val="000000"/>
                <w:sz w:val="32"/>
                <w:szCs w:val="32"/>
              </w:rPr>
              <w:t>в</w:t>
            </w:r>
            <w:proofErr w:type="gramEnd"/>
            <w:r w:rsidRPr="0022506F">
              <w:rPr>
                <w:color w:val="000000"/>
                <w:sz w:val="32"/>
                <w:szCs w:val="32"/>
              </w:rPr>
              <w:t>ремя)</w:t>
            </w:r>
          </w:p>
        </w:tc>
        <w:tc>
          <w:tcPr>
            <w:tcW w:w="4478" w:type="dxa"/>
          </w:tcPr>
          <w:p w:rsidR="00755939" w:rsidRPr="0022506F" w:rsidRDefault="00755939" w:rsidP="00E926B5">
            <w:pPr>
              <w:jc w:val="both"/>
              <w:rPr>
                <w:color w:val="000000"/>
                <w:sz w:val="32"/>
                <w:szCs w:val="32"/>
              </w:rPr>
            </w:pPr>
            <w:r w:rsidRPr="0022506F">
              <w:rPr>
                <w:color w:val="000000"/>
                <w:sz w:val="32"/>
                <w:szCs w:val="32"/>
              </w:rPr>
              <w:t xml:space="preserve">Использование  генной и клеточной инженерии в целях получения агентов биосинтеза. Получение гибридов, </w:t>
            </w:r>
            <w:proofErr w:type="spellStart"/>
            <w:r w:rsidRPr="0022506F">
              <w:rPr>
                <w:color w:val="000000"/>
                <w:sz w:val="32"/>
                <w:szCs w:val="32"/>
              </w:rPr>
              <w:t>моноклональных</w:t>
            </w:r>
            <w:proofErr w:type="spellEnd"/>
            <w:r w:rsidRPr="0022506F">
              <w:rPr>
                <w:color w:val="000000"/>
                <w:sz w:val="32"/>
                <w:szCs w:val="32"/>
              </w:rPr>
              <w:t xml:space="preserve"> антител, трансплантация эмбрионов</w:t>
            </w:r>
          </w:p>
        </w:tc>
      </w:tr>
    </w:tbl>
    <w:p w:rsidR="00755939" w:rsidRPr="00594D83" w:rsidRDefault="00755939" w:rsidP="00755939">
      <w:pPr>
        <w:jc w:val="both"/>
        <w:rPr>
          <w:color w:val="000000"/>
          <w:sz w:val="32"/>
          <w:szCs w:val="32"/>
        </w:rPr>
      </w:pPr>
    </w:p>
    <w:p w:rsidR="00755939" w:rsidRPr="00594D83" w:rsidRDefault="00755939" w:rsidP="00755939">
      <w:pPr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 </w:t>
      </w:r>
    </w:p>
    <w:p w:rsidR="00755939" w:rsidRPr="00594D83" w:rsidRDefault="00755939" w:rsidP="00755939">
      <w:pPr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Современная биотехнология оказывает огромное влияние на все аспекты практической деятельности человека. Огромна роль биотехнологии в медицине. С ее помощью в настоящее время получают десятки дорогостоящих биологически активных веществ (гормоны, ферменты, витамины, антибиотики, некоторые лекарства). Благодаря применению  генной  инженерии,  позволяющей «встраивать»  чужие  гены  в клетки-продуценты, удается производить такие ценнейшие вещества, как человеческий инсулин, интерфероны и др. </w:t>
      </w:r>
    </w:p>
    <w:p w:rsidR="00755939" w:rsidRPr="00594D83" w:rsidRDefault="00755939" w:rsidP="00755939">
      <w:pPr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  </w:t>
      </w:r>
      <w:proofErr w:type="gramStart"/>
      <w:r w:rsidRPr="00594D83">
        <w:rPr>
          <w:color w:val="000000"/>
          <w:sz w:val="32"/>
          <w:szCs w:val="32"/>
        </w:rPr>
        <w:t>Важное значение</w:t>
      </w:r>
      <w:proofErr w:type="gramEnd"/>
      <w:r w:rsidRPr="00594D83">
        <w:rPr>
          <w:color w:val="000000"/>
          <w:sz w:val="32"/>
          <w:szCs w:val="32"/>
        </w:rPr>
        <w:t xml:space="preserve"> имеет биотехнология в </w:t>
      </w:r>
      <w:proofErr w:type="spellStart"/>
      <w:r w:rsidRPr="00594D83">
        <w:rPr>
          <w:color w:val="000000"/>
          <w:sz w:val="32"/>
          <w:szCs w:val="32"/>
        </w:rPr>
        <w:t>экологизации</w:t>
      </w:r>
      <w:proofErr w:type="spellEnd"/>
      <w:r w:rsidRPr="00594D83">
        <w:rPr>
          <w:color w:val="000000"/>
          <w:sz w:val="32"/>
          <w:szCs w:val="32"/>
        </w:rPr>
        <w:t xml:space="preserve"> промышленных  производств  на  основе  создания  безотходных  процессов; </w:t>
      </w:r>
      <w:proofErr w:type="spellStart"/>
      <w:r w:rsidRPr="00594D83">
        <w:rPr>
          <w:color w:val="000000"/>
          <w:sz w:val="32"/>
          <w:szCs w:val="32"/>
        </w:rPr>
        <w:t>биотехнологические</w:t>
      </w:r>
      <w:proofErr w:type="spellEnd"/>
      <w:r w:rsidRPr="00594D83">
        <w:rPr>
          <w:color w:val="000000"/>
          <w:sz w:val="32"/>
          <w:szCs w:val="32"/>
        </w:rPr>
        <w:t xml:space="preserve"> методы применяются для очистки воды; биологические  методы  подавления  вредителей  сельскохозяйственных культур  уверенно  вытесняют  химические  инсектициды.  Благодаря биотехнологии  разработаны  и  внедрены  </w:t>
      </w:r>
      <w:proofErr w:type="spellStart"/>
      <w:r w:rsidRPr="00594D83">
        <w:rPr>
          <w:color w:val="000000"/>
          <w:sz w:val="32"/>
          <w:szCs w:val="32"/>
        </w:rPr>
        <w:t>энерг</w:t>
      </w:r>
      <w:proofErr w:type="gramStart"/>
      <w:r w:rsidRPr="00594D83">
        <w:rPr>
          <w:color w:val="000000"/>
          <w:sz w:val="32"/>
          <w:szCs w:val="32"/>
        </w:rPr>
        <w:t>о</w:t>
      </w:r>
      <w:proofErr w:type="spellEnd"/>
      <w:r w:rsidRPr="00594D83">
        <w:rPr>
          <w:color w:val="000000"/>
          <w:sz w:val="32"/>
          <w:szCs w:val="32"/>
        </w:rPr>
        <w:t>-</w:t>
      </w:r>
      <w:proofErr w:type="gramEnd"/>
      <w:r w:rsidRPr="00594D83">
        <w:rPr>
          <w:color w:val="000000"/>
          <w:sz w:val="32"/>
          <w:szCs w:val="32"/>
        </w:rPr>
        <w:t xml:space="preserve">  и  ресурсосберегающие производства. </w:t>
      </w:r>
      <w:proofErr w:type="spellStart"/>
      <w:r w:rsidRPr="00594D83">
        <w:rPr>
          <w:color w:val="000000"/>
          <w:sz w:val="32"/>
          <w:szCs w:val="32"/>
        </w:rPr>
        <w:t>Биотехнологические</w:t>
      </w:r>
      <w:proofErr w:type="spellEnd"/>
      <w:r w:rsidRPr="00594D83">
        <w:rPr>
          <w:color w:val="000000"/>
          <w:sz w:val="32"/>
          <w:szCs w:val="32"/>
        </w:rPr>
        <w:t xml:space="preserve">  процессы являются базой для получения кормового  и  пищевого  белка.  </w:t>
      </w:r>
      <w:proofErr w:type="spellStart"/>
      <w:r w:rsidRPr="00594D83">
        <w:rPr>
          <w:color w:val="000000"/>
          <w:sz w:val="32"/>
          <w:szCs w:val="32"/>
        </w:rPr>
        <w:t>Биотехнологическим</w:t>
      </w:r>
      <w:proofErr w:type="spellEnd"/>
      <w:r w:rsidRPr="00594D83">
        <w:rPr>
          <w:color w:val="000000"/>
          <w:sz w:val="32"/>
          <w:szCs w:val="32"/>
        </w:rPr>
        <w:t xml:space="preserve">  способом  получают возобновляемые источники энергии. </w:t>
      </w:r>
    </w:p>
    <w:p w:rsidR="00755939" w:rsidRPr="00594D83" w:rsidRDefault="00755939" w:rsidP="00755939">
      <w:pPr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  <w:u w:val="single"/>
        </w:rPr>
        <w:t>Все больше новых продуктов</w:t>
      </w:r>
      <w:r w:rsidRPr="00594D83">
        <w:rPr>
          <w:color w:val="000000"/>
          <w:sz w:val="32"/>
          <w:szCs w:val="32"/>
        </w:rPr>
        <w:t xml:space="preserve">, ранее вовсе неизвестных, появляются благодаря развитию </w:t>
      </w:r>
      <w:proofErr w:type="spellStart"/>
      <w:r w:rsidRPr="00594D83">
        <w:rPr>
          <w:color w:val="000000"/>
          <w:sz w:val="32"/>
          <w:szCs w:val="32"/>
        </w:rPr>
        <w:t>биопромышленности</w:t>
      </w:r>
      <w:proofErr w:type="spellEnd"/>
      <w:r w:rsidRPr="00594D83">
        <w:rPr>
          <w:color w:val="000000"/>
          <w:sz w:val="32"/>
          <w:szCs w:val="32"/>
        </w:rPr>
        <w:t xml:space="preserve">. Например, определенные микроорганизмы могут продуцировать из сахара </w:t>
      </w:r>
      <w:r w:rsidRPr="00594D83">
        <w:rPr>
          <w:color w:val="000000"/>
          <w:sz w:val="32"/>
          <w:szCs w:val="32"/>
        </w:rPr>
        <w:lastRenderedPageBreak/>
        <w:t xml:space="preserve">полимерные вещества, т. е. без использования нефти и сложных энергоемких установок. Так, бактерия </w:t>
      </w:r>
      <w:proofErr w:type="spellStart"/>
      <w:r w:rsidRPr="00594D83">
        <w:rPr>
          <w:color w:val="000000"/>
          <w:sz w:val="32"/>
          <w:szCs w:val="32"/>
        </w:rPr>
        <w:t>Alkaligenes</w:t>
      </w:r>
      <w:proofErr w:type="spellEnd"/>
      <w:r w:rsidRPr="00594D83">
        <w:rPr>
          <w:color w:val="000000"/>
          <w:sz w:val="32"/>
          <w:szCs w:val="32"/>
        </w:rPr>
        <w:t xml:space="preserve"> </w:t>
      </w:r>
      <w:proofErr w:type="spellStart"/>
      <w:r w:rsidRPr="00594D83">
        <w:rPr>
          <w:color w:val="000000"/>
          <w:sz w:val="32"/>
          <w:szCs w:val="32"/>
        </w:rPr>
        <w:t>eutrophus</w:t>
      </w:r>
      <w:proofErr w:type="spellEnd"/>
      <w:r w:rsidRPr="00594D83">
        <w:rPr>
          <w:color w:val="000000"/>
          <w:sz w:val="32"/>
          <w:szCs w:val="32"/>
        </w:rPr>
        <w:t xml:space="preserve"> образует </w:t>
      </w:r>
      <w:proofErr w:type="spellStart"/>
      <w:r w:rsidRPr="00594D83">
        <w:rPr>
          <w:color w:val="000000"/>
          <w:sz w:val="32"/>
          <w:szCs w:val="32"/>
        </w:rPr>
        <w:t>полигидроксибутират</w:t>
      </w:r>
      <w:proofErr w:type="spellEnd"/>
      <w:r w:rsidRPr="00594D83">
        <w:rPr>
          <w:color w:val="000000"/>
          <w:sz w:val="32"/>
          <w:szCs w:val="32"/>
        </w:rPr>
        <w:t>. Ее клетки накапливают этот полимер в количестве до 80% собственной массы. Продуцируемый полимер служит клеткам в качестве запасного материала и поэтому обладает ценным преимуществом перед всеми химически получаемыми полимерами:  он разлагается  также биологически. Например, нити из «</w:t>
      </w:r>
      <w:proofErr w:type="spellStart"/>
      <w:r w:rsidRPr="00594D83">
        <w:rPr>
          <w:color w:val="000000"/>
          <w:sz w:val="32"/>
          <w:szCs w:val="32"/>
        </w:rPr>
        <w:t>биопласта</w:t>
      </w:r>
      <w:proofErr w:type="spellEnd"/>
      <w:r w:rsidRPr="00594D83">
        <w:rPr>
          <w:color w:val="000000"/>
          <w:sz w:val="32"/>
          <w:szCs w:val="32"/>
        </w:rPr>
        <w:t xml:space="preserve">» могут использоваться для наложения швов на послеоперационные раны. Другие микроорганизмы образуют из крахмала полимер </w:t>
      </w:r>
      <w:proofErr w:type="spellStart"/>
      <w:r w:rsidRPr="00594D83">
        <w:rPr>
          <w:color w:val="000000"/>
          <w:sz w:val="32"/>
          <w:szCs w:val="32"/>
        </w:rPr>
        <w:t>пуллулан</w:t>
      </w:r>
      <w:proofErr w:type="spellEnd"/>
      <w:r w:rsidRPr="00594D83">
        <w:rPr>
          <w:color w:val="000000"/>
          <w:sz w:val="32"/>
          <w:szCs w:val="32"/>
        </w:rPr>
        <w:t xml:space="preserve">. Из </w:t>
      </w:r>
      <w:proofErr w:type="spellStart"/>
      <w:r w:rsidRPr="00594D83">
        <w:rPr>
          <w:color w:val="000000"/>
          <w:sz w:val="32"/>
          <w:szCs w:val="32"/>
        </w:rPr>
        <w:t>пуллулана</w:t>
      </w:r>
      <w:proofErr w:type="spellEnd"/>
      <w:r w:rsidRPr="00594D83">
        <w:rPr>
          <w:color w:val="000000"/>
          <w:sz w:val="32"/>
          <w:szCs w:val="32"/>
        </w:rPr>
        <w:t xml:space="preserve"> изготавливают  тонкие пленки, в которые можно  герметично упаковывать пищевые продукты, сохраняя их </w:t>
      </w:r>
      <w:proofErr w:type="gramStart"/>
      <w:r w:rsidRPr="00594D83">
        <w:rPr>
          <w:color w:val="000000"/>
          <w:sz w:val="32"/>
          <w:szCs w:val="32"/>
        </w:rPr>
        <w:t>свежими</w:t>
      </w:r>
      <w:proofErr w:type="gramEnd"/>
      <w:r w:rsidRPr="00594D83">
        <w:rPr>
          <w:color w:val="000000"/>
          <w:sz w:val="32"/>
          <w:szCs w:val="32"/>
        </w:rPr>
        <w:t xml:space="preserve">. А потом продукты  вместе  с  упаковкой  можно  класть  в  кастрюлю  и  варить,  так как </w:t>
      </w:r>
      <w:proofErr w:type="spellStart"/>
      <w:r w:rsidRPr="00594D83">
        <w:rPr>
          <w:color w:val="000000"/>
          <w:sz w:val="32"/>
          <w:szCs w:val="32"/>
        </w:rPr>
        <w:t>пуллулан</w:t>
      </w:r>
      <w:proofErr w:type="spellEnd"/>
      <w:r w:rsidRPr="00594D83">
        <w:rPr>
          <w:color w:val="000000"/>
          <w:sz w:val="32"/>
          <w:szCs w:val="32"/>
        </w:rPr>
        <w:t xml:space="preserve"> </w:t>
      </w:r>
      <w:proofErr w:type="gramStart"/>
      <w:r w:rsidRPr="00594D83">
        <w:rPr>
          <w:color w:val="000000"/>
          <w:sz w:val="32"/>
          <w:szCs w:val="32"/>
        </w:rPr>
        <w:t>съедобен</w:t>
      </w:r>
      <w:proofErr w:type="gramEnd"/>
      <w:r w:rsidRPr="00594D83">
        <w:rPr>
          <w:color w:val="000000"/>
          <w:sz w:val="32"/>
          <w:szCs w:val="32"/>
        </w:rPr>
        <w:t xml:space="preserve"> и  растворяется  в горячей воде. При производстве таких пластмасс экономится энергия и сырье, и к тому же они не загрязняют окружающую среду: они быстро разрушаются микроорганизмами. У некоторых микроскопических грибов гифы образуют густое плетение. Эти «нити» значительно тоньше, чем  хлопчатобумажные волокна,  но  очень  прочны.  Подобные  текстильные  изделия  применяются  в медицине при оказании неотложной помощи в качестве искусственной «кожи» для закрытия обширных ран. </w:t>
      </w:r>
    </w:p>
    <w:p w:rsidR="00755939" w:rsidRPr="00594D83" w:rsidRDefault="00755939" w:rsidP="00755939">
      <w:pPr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 Наряду с полимерами микроорганизмы могут производить и новые материалы для электроники. Всем знакомы жидкие кристаллы цифровых индикаторов электронных часов или микрокалькуляторов. Бактерии рода  </w:t>
      </w:r>
      <w:proofErr w:type="spellStart"/>
      <w:r w:rsidRPr="00594D83">
        <w:rPr>
          <w:color w:val="000000"/>
          <w:sz w:val="32"/>
          <w:szCs w:val="32"/>
        </w:rPr>
        <w:t>нокардия</w:t>
      </w:r>
      <w:proofErr w:type="spellEnd"/>
      <w:r w:rsidRPr="00594D83">
        <w:rPr>
          <w:color w:val="000000"/>
          <w:sz w:val="32"/>
          <w:szCs w:val="32"/>
        </w:rPr>
        <w:t xml:space="preserve">  образуют  в своих клетках вещества, которые можно применять для жидких кристаллов нового типа. Эти кристаллы реагируют на сигналы значительно быстрее, чем прежние системы. Следовательно, их можно применять, например, для </w:t>
      </w:r>
      <w:proofErr w:type="spellStart"/>
      <w:r w:rsidRPr="00594D83">
        <w:rPr>
          <w:color w:val="000000"/>
          <w:sz w:val="32"/>
          <w:szCs w:val="32"/>
        </w:rPr>
        <w:t>особоплоских</w:t>
      </w:r>
      <w:proofErr w:type="spellEnd"/>
      <w:r w:rsidRPr="00594D83">
        <w:rPr>
          <w:color w:val="000000"/>
          <w:sz w:val="32"/>
          <w:szCs w:val="32"/>
        </w:rPr>
        <w:t xml:space="preserve"> телевизионных экранов. Растущая область биотехнологии – </w:t>
      </w:r>
      <w:proofErr w:type="spellStart"/>
      <w:r w:rsidRPr="00594D83">
        <w:rPr>
          <w:color w:val="000000"/>
          <w:sz w:val="32"/>
          <w:szCs w:val="32"/>
        </w:rPr>
        <w:t>биоэлектроника</w:t>
      </w:r>
      <w:proofErr w:type="spellEnd"/>
      <w:r w:rsidRPr="00594D83">
        <w:rPr>
          <w:color w:val="000000"/>
          <w:sz w:val="32"/>
          <w:szCs w:val="32"/>
        </w:rPr>
        <w:t xml:space="preserve">. Использование </w:t>
      </w:r>
      <w:proofErr w:type="spellStart"/>
      <w:r w:rsidRPr="00594D83">
        <w:rPr>
          <w:color w:val="000000"/>
          <w:sz w:val="32"/>
          <w:szCs w:val="32"/>
        </w:rPr>
        <w:t>биосенсоров</w:t>
      </w:r>
      <w:proofErr w:type="spellEnd"/>
      <w:r w:rsidRPr="00594D83">
        <w:rPr>
          <w:color w:val="000000"/>
          <w:sz w:val="32"/>
          <w:szCs w:val="32"/>
        </w:rPr>
        <w:t xml:space="preserve"> революционизирует методы измерений и контроля в различных отраслях промышленности, медицине, научных исследованиях. Каждый знаком с темно-фиолетовыми раковинами съедобных мидий,  которые  во  всех  морях  прикрепляются  к  сваям,  камням,  буям, днищам шлюпок при помощи тонких прочных </w:t>
      </w:r>
      <w:proofErr w:type="spellStart"/>
      <w:r w:rsidRPr="00594D83">
        <w:rPr>
          <w:color w:val="000000"/>
          <w:sz w:val="32"/>
          <w:szCs w:val="32"/>
        </w:rPr>
        <w:t>биссусовых</w:t>
      </w:r>
      <w:proofErr w:type="spellEnd"/>
      <w:r w:rsidRPr="00594D83">
        <w:rPr>
          <w:color w:val="000000"/>
          <w:sz w:val="32"/>
          <w:szCs w:val="32"/>
        </w:rPr>
        <w:t xml:space="preserve"> нитей (</w:t>
      </w:r>
      <w:proofErr w:type="spellStart"/>
      <w:r w:rsidRPr="00594D83">
        <w:rPr>
          <w:color w:val="000000"/>
          <w:sz w:val="32"/>
          <w:szCs w:val="32"/>
        </w:rPr>
        <w:t>биссус</w:t>
      </w:r>
      <w:proofErr w:type="spellEnd"/>
      <w:r w:rsidRPr="00594D83">
        <w:rPr>
          <w:color w:val="000000"/>
          <w:sz w:val="32"/>
          <w:szCs w:val="32"/>
        </w:rPr>
        <w:t xml:space="preserve"> – секрет </w:t>
      </w:r>
      <w:proofErr w:type="spellStart"/>
      <w:r w:rsidRPr="00594D83">
        <w:rPr>
          <w:color w:val="000000"/>
          <w:sz w:val="32"/>
          <w:szCs w:val="32"/>
        </w:rPr>
        <w:t>биссусовой</w:t>
      </w:r>
      <w:proofErr w:type="spellEnd"/>
      <w:r w:rsidRPr="00594D83">
        <w:rPr>
          <w:color w:val="000000"/>
          <w:sz w:val="32"/>
          <w:szCs w:val="32"/>
        </w:rPr>
        <w:t xml:space="preserve"> железы, имеющейся  в ноге  у  двустворчатых моллюсков, затвердевающий при выделении в прочные нити). Эти </w:t>
      </w:r>
      <w:r w:rsidRPr="00594D83">
        <w:rPr>
          <w:color w:val="000000"/>
          <w:sz w:val="32"/>
          <w:szCs w:val="32"/>
        </w:rPr>
        <w:lastRenderedPageBreak/>
        <w:t xml:space="preserve">нити состоят из белка, который действует как клей. В отличие от химических клеев, </w:t>
      </w:r>
      <w:proofErr w:type="spellStart"/>
      <w:r w:rsidRPr="00594D83">
        <w:rPr>
          <w:color w:val="000000"/>
          <w:sz w:val="32"/>
          <w:szCs w:val="32"/>
        </w:rPr>
        <w:t>биоклей</w:t>
      </w:r>
      <w:proofErr w:type="spellEnd"/>
      <w:r w:rsidRPr="00594D83">
        <w:rPr>
          <w:color w:val="000000"/>
          <w:sz w:val="32"/>
          <w:szCs w:val="32"/>
        </w:rPr>
        <w:t xml:space="preserve"> и в морской воде долгие годы сохраняет крепость камня. С помощью современных методов генной инженерии удалось передать кишечной  палочке  и  дрожжевым  клеткам  способность  вырабатывать белок ракушек. </w:t>
      </w:r>
      <w:proofErr w:type="spellStart"/>
      <w:r w:rsidRPr="00594D83">
        <w:rPr>
          <w:color w:val="000000"/>
          <w:sz w:val="32"/>
          <w:szCs w:val="32"/>
        </w:rPr>
        <w:t>Биоклей</w:t>
      </w:r>
      <w:proofErr w:type="spellEnd"/>
      <w:r w:rsidRPr="00594D83">
        <w:rPr>
          <w:color w:val="000000"/>
          <w:sz w:val="32"/>
          <w:szCs w:val="32"/>
        </w:rPr>
        <w:t xml:space="preserve"> </w:t>
      </w:r>
      <w:proofErr w:type="gramStart"/>
      <w:r w:rsidRPr="00594D83">
        <w:rPr>
          <w:color w:val="000000"/>
          <w:sz w:val="32"/>
          <w:szCs w:val="32"/>
        </w:rPr>
        <w:t>ценен</w:t>
      </w:r>
      <w:proofErr w:type="gramEnd"/>
      <w:r w:rsidRPr="00594D83">
        <w:rPr>
          <w:color w:val="000000"/>
          <w:sz w:val="32"/>
          <w:szCs w:val="32"/>
        </w:rPr>
        <w:t xml:space="preserve"> в стоматологической практике.</w:t>
      </w:r>
    </w:p>
    <w:p w:rsidR="00755939" w:rsidRPr="00594D83" w:rsidRDefault="00755939" w:rsidP="00755939">
      <w:pPr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 </w:t>
      </w:r>
    </w:p>
    <w:p w:rsidR="00755939" w:rsidRPr="00594D83" w:rsidRDefault="00755939" w:rsidP="00755939">
      <w:pPr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 Очевидные преимущества в развитии </w:t>
      </w:r>
      <w:proofErr w:type="spellStart"/>
      <w:r w:rsidRPr="00594D83">
        <w:rPr>
          <w:color w:val="000000"/>
          <w:sz w:val="32"/>
          <w:szCs w:val="32"/>
        </w:rPr>
        <w:t>биотехнологической</w:t>
      </w:r>
      <w:proofErr w:type="spellEnd"/>
      <w:r w:rsidRPr="00594D83">
        <w:rPr>
          <w:color w:val="000000"/>
          <w:sz w:val="32"/>
          <w:szCs w:val="32"/>
        </w:rPr>
        <w:t xml:space="preserve"> отрасли демонстрируют и США, и многие европейские страны, Япония, и еще некоторые государства Азии. Что касается позиций России в мировой индустрии биотехнологий, то имеет место отставание как по качественному уровню научных разработок, так и по степени их внедрения в производство и жизнь общества. Уровень финансирования российской биологической науки не сопоставим с европейским и тем более американским, уступая последним даже не в разы, а на порядки.</w:t>
      </w:r>
    </w:p>
    <w:p w:rsidR="00755939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</w:p>
    <w:p w:rsidR="00755939" w:rsidRPr="00594D83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>Понятие «биообъект»</w:t>
      </w:r>
    </w:p>
    <w:p w:rsidR="00755939" w:rsidRPr="00594D83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  <w:r w:rsidRPr="00594D83">
        <w:rPr>
          <w:b/>
          <w:i/>
          <w:color w:val="000000"/>
          <w:sz w:val="32"/>
          <w:szCs w:val="32"/>
        </w:rPr>
        <w:t>Биообъект</w:t>
      </w:r>
      <w:r w:rsidRPr="00594D83">
        <w:rPr>
          <w:color w:val="000000"/>
          <w:sz w:val="32"/>
          <w:szCs w:val="32"/>
        </w:rPr>
        <w:t xml:space="preserve"> — центральный и обязательный элемент </w:t>
      </w:r>
      <w:proofErr w:type="spellStart"/>
      <w:r w:rsidRPr="00594D83">
        <w:rPr>
          <w:color w:val="000000"/>
          <w:sz w:val="32"/>
          <w:szCs w:val="32"/>
        </w:rPr>
        <w:t>биотехнологического</w:t>
      </w:r>
      <w:proofErr w:type="spellEnd"/>
      <w:r w:rsidRPr="00594D83">
        <w:rPr>
          <w:color w:val="000000"/>
          <w:sz w:val="32"/>
          <w:szCs w:val="32"/>
        </w:rPr>
        <w:t xml:space="preserve"> производства, создающий его специфику. </w:t>
      </w:r>
    </w:p>
    <w:p w:rsidR="00755939" w:rsidRPr="00755939" w:rsidRDefault="00755939" w:rsidP="00755939">
      <w:pPr>
        <w:spacing w:line="360" w:lineRule="auto"/>
        <w:jc w:val="both"/>
        <w:rPr>
          <w:b/>
          <w:i/>
          <w:color w:val="000000"/>
          <w:sz w:val="32"/>
          <w:szCs w:val="32"/>
        </w:rPr>
      </w:pPr>
    </w:p>
    <w:p w:rsidR="00755939" w:rsidRPr="00755939" w:rsidRDefault="00755939" w:rsidP="00755939">
      <w:pPr>
        <w:spacing w:line="360" w:lineRule="auto"/>
        <w:jc w:val="both"/>
        <w:rPr>
          <w:b/>
          <w:i/>
          <w:color w:val="000000"/>
          <w:sz w:val="32"/>
          <w:szCs w:val="32"/>
        </w:rPr>
      </w:pPr>
    </w:p>
    <w:p w:rsidR="00755939" w:rsidRPr="00114F7F" w:rsidRDefault="00755939" w:rsidP="00755939">
      <w:pPr>
        <w:spacing w:line="360" w:lineRule="auto"/>
        <w:jc w:val="center"/>
        <w:rPr>
          <w:color w:val="000000"/>
        </w:rPr>
      </w:pPr>
      <w:r w:rsidRPr="00114F7F">
        <w:rPr>
          <w:b/>
          <w:i/>
          <w:color w:val="000000"/>
        </w:rPr>
        <w:t>Биообъект</w:t>
      </w:r>
    </w:p>
    <w:p w:rsidR="00755939" w:rsidRPr="00114F7F" w:rsidRDefault="00755939" w:rsidP="00755939">
      <w:pPr>
        <w:spacing w:line="360" w:lineRule="auto"/>
        <w:jc w:val="both"/>
        <w:rPr>
          <w:b/>
          <w:color w:val="000000"/>
        </w:rPr>
      </w:pPr>
      <w:r w:rsidRPr="00114F7F">
        <w:rPr>
          <w:b/>
          <w:color w:val="000000"/>
        </w:rPr>
        <w:t xml:space="preserve">Макромолекулы                     Микроорганизмы                  </w:t>
      </w:r>
      <w:proofErr w:type="spellStart"/>
      <w:r w:rsidRPr="00114F7F">
        <w:rPr>
          <w:b/>
          <w:color w:val="000000"/>
        </w:rPr>
        <w:t>Макрорганизмы</w:t>
      </w:r>
      <w:proofErr w:type="spellEnd"/>
    </w:p>
    <w:p w:rsidR="00755939" w:rsidRPr="00114F7F" w:rsidRDefault="00755939" w:rsidP="00755939">
      <w:pPr>
        <w:spacing w:line="360" w:lineRule="auto"/>
        <w:jc w:val="both"/>
        <w:rPr>
          <w:color w:val="000000"/>
        </w:rPr>
      </w:pPr>
      <w:proofErr w:type="gramStart"/>
      <w:r w:rsidRPr="00114F7F">
        <w:rPr>
          <w:color w:val="000000"/>
        </w:rPr>
        <w:t xml:space="preserve">Ферменты (гидролаза,              вирус для получения               рыбы, членистоногие, </w:t>
      </w:r>
      <w:proofErr w:type="gramEnd"/>
    </w:p>
    <w:p w:rsidR="00755939" w:rsidRPr="00114F7F" w:rsidRDefault="00755939" w:rsidP="00755939">
      <w:pPr>
        <w:spacing w:line="360" w:lineRule="auto"/>
        <w:jc w:val="both"/>
        <w:rPr>
          <w:color w:val="000000"/>
        </w:rPr>
      </w:pPr>
      <w:r w:rsidRPr="00114F7F">
        <w:rPr>
          <w:color w:val="000000"/>
        </w:rPr>
        <w:t xml:space="preserve"> </w:t>
      </w:r>
      <w:proofErr w:type="spellStart"/>
      <w:r w:rsidRPr="00114F7F">
        <w:rPr>
          <w:color w:val="000000"/>
        </w:rPr>
        <w:t>трансфераза</w:t>
      </w:r>
      <w:proofErr w:type="spellEnd"/>
      <w:r w:rsidRPr="00114F7F">
        <w:rPr>
          <w:color w:val="000000"/>
        </w:rPr>
        <w:t xml:space="preserve"> и т.д.), </w:t>
      </w:r>
      <w:proofErr w:type="spellStart"/>
      <w:r w:rsidRPr="00114F7F">
        <w:rPr>
          <w:color w:val="000000"/>
        </w:rPr>
        <w:t>имм</w:t>
      </w:r>
      <w:proofErr w:type="gramStart"/>
      <w:r w:rsidRPr="00114F7F">
        <w:rPr>
          <w:color w:val="000000"/>
        </w:rPr>
        <w:t>о</w:t>
      </w:r>
      <w:proofErr w:type="spellEnd"/>
      <w:r w:rsidRPr="00114F7F">
        <w:rPr>
          <w:color w:val="000000"/>
        </w:rPr>
        <w:t>-</w:t>
      </w:r>
      <w:proofErr w:type="gramEnd"/>
      <w:r w:rsidRPr="00114F7F">
        <w:rPr>
          <w:color w:val="000000"/>
        </w:rPr>
        <w:t xml:space="preserve">      вакцин; </w:t>
      </w:r>
      <w:proofErr w:type="spellStart"/>
      <w:r w:rsidRPr="00114F7F">
        <w:rPr>
          <w:color w:val="000000"/>
        </w:rPr>
        <w:t>растит.ткани</w:t>
      </w:r>
      <w:proofErr w:type="spellEnd"/>
      <w:r w:rsidRPr="00114F7F">
        <w:rPr>
          <w:color w:val="000000"/>
        </w:rPr>
        <w:t>;               млекопитающие,</w:t>
      </w:r>
    </w:p>
    <w:p w:rsidR="00755939" w:rsidRPr="00114F7F" w:rsidRDefault="00755939" w:rsidP="00755939">
      <w:pPr>
        <w:spacing w:line="360" w:lineRule="auto"/>
        <w:jc w:val="both"/>
        <w:rPr>
          <w:color w:val="000000"/>
        </w:rPr>
      </w:pPr>
      <w:proofErr w:type="spellStart"/>
      <w:r w:rsidRPr="00114F7F">
        <w:rPr>
          <w:color w:val="000000"/>
        </w:rPr>
        <w:t>билизованные</w:t>
      </w:r>
      <w:proofErr w:type="spellEnd"/>
      <w:r w:rsidRPr="00114F7F">
        <w:rPr>
          <w:color w:val="000000"/>
        </w:rPr>
        <w:t xml:space="preserve"> ферменты          микробные клетки                    птицы, амфибии,</w:t>
      </w:r>
    </w:p>
    <w:p w:rsidR="00755939" w:rsidRPr="00114F7F" w:rsidRDefault="00755939" w:rsidP="00755939">
      <w:pPr>
        <w:spacing w:line="360" w:lineRule="auto"/>
        <w:jc w:val="both"/>
        <w:rPr>
          <w:color w:val="000000"/>
        </w:rPr>
      </w:pPr>
      <w:r w:rsidRPr="00114F7F">
        <w:rPr>
          <w:color w:val="000000"/>
        </w:rPr>
        <w:t xml:space="preserve">                                                                                                         моллюски, человек</w:t>
      </w:r>
    </w:p>
    <w:p w:rsidR="00755939" w:rsidRPr="00594D83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Однако биообъектом с позиций биотехнологии (при использовании </w:t>
      </w:r>
      <w:proofErr w:type="spellStart"/>
      <w:r w:rsidRPr="00594D83">
        <w:rPr>
          <w:color w:val="000000"/>
          <w:sz w:val="32"/>
          <w:szCs w:val="32"/>
        </w:rPr>
        <w:t>биореакторов</w:t>
      </w:r>
      <w:proofErr w:type="spellEnd"/>
      <w:r w:rsidRPr="00594D83">
        <w:rPr>
          <w:color w:val="000000"/>
          <w:sz w:val="32"/>
          <w:szCs w:val="32"/>
        </w:rPr>
        <w:t xml:space="preserve">) человек стал лишь после реализации возможности клонирования его ДНК (точнее ее </w:t>
      </w:r>
      <w:proofErr w:type="spellStart"/>
      <w:r w:rsidRPr="00594D83">
        <w:rPr>
          <w:color w:val="000000"/>
          <w:sz w:val="32"/>
          <w:szCs w:val="32"/>
        </w:rPr>
        <w:t>экзонов</w:t>
      </w:r>
      <w:proofErr w:type="spellEnd"/>
      <w:r w:rsidRPr="00594D83">
        <w:rPr>
          <w:color w:val="000000"/>
          <w:sz w:val="32"/>
          <w:szCs w:val="32"/>
        </w:rPr>
        <w:t xml:space="preserve">) в клетках микроорганизмов. За счет такого подхода был ликвидирован дефицит сырья для получения </w:t>
      </w:r>
      <w:proofErr w:type="spellStart"/>
      <w:r w:rsidRPr="00594D83">
        <w:rPr>
          <w:color w:val="000000"/>
          <w:sz w:val="32"/>
          <w:szCs w:val="32"/>
        </w:rPr>
        <w:t>видоспецифических</w:t>
      </w:r>
      <w:proofErr w:type="spellEnd"/>
      <w:r w:rsidRPr="00594D83">
        <w:rPr>
          <w:color w:val="000000"/>
          <w:sz w:val="32"/>
          <w:szCs w:val="32"/>
        </w:rPr>
        <w:t xml:space="preserve"> белков человека. </w:t>
      </w:r>
    </w:p>
    <w:p w:rsidR="00755939" w:rsidRPr="00594D83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  <w:u w:val="single"/>
        </w:rPr>
        <w:lastRenderedPageBreak/>
        <w:t>Функция биообъекта</w:t>
      </w:r>
      <w:r w:rsidRPr="00594D83">
        <w:rPr>
          <w:color w:val="000000"/>
          <w:sz w:val="32"/>
          <w:szCs w:val="32"/>
        </w:rPr>
        <w:t xml:space="preserve"> — полный биосинтез целевого продукта, включающий ряд последовательных ферментативных реакций или катализ лишь одной ферментативной реакции, которая имеет ключевое значение для получения целевого продукта. </w:t>
      </w:r>
    </w:p>
    <w:p w:rsidR="00755939" w:rsidRPr="00594D83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  <w:r w:rsidRPr="00594D83">
        <w:rPr>
          <w:color w:val="000000"/>
          <w:sz w:val="32"/>
          <w:szCs w:val="32"/>
        </w:rPr>
        <w:t xml:space="preserve">Биообъект, осуществляющий полный биосинтез целевого продукта, называется </w:t>
      </w:r>
      <w:r w:rsidRPr="00594D83">
        <w:rPr>
          <w:b/>
          <w:i/>
          <w:color w:val="000000"/>
          <w:sz w:val="32"/>
          <w:szCs w:val="32"/>
        </w:rPr>
        <w:t>продуцентом.</w:t>
      </w:r>
      <w:r w:rsidRPr="00594D83">
        <w:rPr>
          <w:color w:val="000000"/>
          <w:sz w:val="32"/>
          <w:szCs w:val="32"/>
        </w:rPr>
        <w:t xml:space="preserve"> Биообъект, являющийся индивидуальным ферментом или выполняющий функцию одной ферментативной реакции, используемой </w:t>
      </w:r>
      <w:proofErr w:type="spellStart"/>
      <w:r w:rsidRPr="00594D83">
        <w:rPr>
          <w:color w:val="000000"/>
          <w:sz w:val="32"/>
          <w:szCs w:val="32"/>
        </w:rPr>
        <w:t>биотехнологом</w:t>
      </w:r>
      <w:proofErr w:type="spellEnd"/>
      <w:r w:rsidRPr="00594D83">
        <w:rPr>
          <w:color w:val="000000"/>
          <w:sz w:val="32"/>
          <w:szCs w:val="32"/>
        </w:rPr>
        <w:t xml:space="preserve">, называют </w:t>
      </w:r>
      <w:r w:rsidRPr="00594D83">
        <w:rPr>
          <w:b/>
          <w:i/>
          <w:color w:val="000000"/>
          <w:sz w:val="32"/>
          <w:szCs w:val="32"/>
        </w:rPr>
        <w:t>промышленным биокатализатором</w:t>
      </w:r>
      <w:r w:rsidRPr="00594D83">
        <w:rPr>
          <w:color w:val="000000"/>
          <w:sz w:val="32"/>
          <w:szCs w:val="32"/>
        </w:rPr>
        <w:t>.</w:t>
      </w:r>
    </w:p>
    <w:p w:rsidR="00755939" w:rsidRPr="00594D83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</w:p>
    <w:p w:rsidR="00755939" w:rsidRPr="00755939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</w:p>
    <w:p w:rsidR="00755939" w:rsidRPr="00755939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</w:p>
    <w:p w:rsidR="00755939" w:rsidRPr="00755939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</w:p>
    <w:p w:rsidR="00755939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</w:p>
    <w:p w:rsidR="00755939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</w:p>
    <w:p w:rsidR="00755939" w:rsidRDefault="00755939" w:rsidP="00755939">
      <w:pPr>
        <w:spacing w:line="360" w:lineRule="auto"/>
        <w:jc w:val="both"/>
        <w:rPr>
          <w:color w:val="000000"/>
          <w:sz w:val="32"/>
          <w:szCs w:val="32"/>
        </w:rPr>
      </w:pPr>
    </w:p>
    <w:p w:rsidR="005040D0" w:rsidRDefault="005040D0"/>
    <w:sectPr w:rsidR="005040D0" w:rsidSect="0050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755939"/>
    <w:rsid w:val="00397FA0"/>
    <w:rsid w:val="005040D0"/>
    <w:rsid w:val="007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559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559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559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7559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1754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1</cp:revision>
  <dcterms:created xsi:type="dcterms:W3CDTF">2020-05-18T10:01:00Z</dcterms:created>
  <dcterms:modified xsi:type="dcterms:W3CDTF">2020-05-18T10:02:00Z</dcterms:modified>
</cp:coreProperties>
</file>