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8C" w:rsidRPr="00D25D92" w:rsidRDefault="00706D8C" w:rsidP="00706D8C">
      <w:pPr>
        <w:ind w:firstLine="567"/>
        <w:jc w:val="both"/>
        <w:rPr>
          <w:b/>
          <w:bCs/>
          <w:iCs/>
          <w:sz w:val="22"/>
          <w:szCs w:val="22"/>
        </w:rPr>
      </w:pPr>
      <w:r w:rsidRPr="00D25D92">
        <w:rPr>
          <w:b/>
          <w:bCs/>
          <w:iCs/>
          <w:sz w:val="22"/>
          <w:szCs w:val="22"/>
        </w:rPr>
        <w:t xml:space="preserve">Теоретические вопросы к </w:t>
      </w:r>
      <w:r>
        <w:rPr>
          <w:b/>
          <w:bCs/>
          <w:iCs/>
          <w:sz w:val="22"/>
          <w:szCs w:val="22"/>
        </w:rPr>
        <w:t>зачету</w:t>
      </w:r>
    </w:p>
    <w:p w:rsidR="00706D8C" w:rsidRDefault="00706D8C" w:rsidP="00706D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Объект и предмет </w:t>
      </w:r>
      <w:proofErr w:type="spellStart"/>
      <w:r>
        <w:rPr>
          <w:sz w:val="20"/>
          <w:szCs w:val="20"/>
        </w:rPr>
        <w:t>сервисологии</w:t>
      </w:r>
      <w:proofErr w:type="spellEnd"/>
      <w:r>
        <w:rPr>
          <w:sz w:val="20"/>
          <w:szCs w:val="20"/>
        </w:rPr>
        <w:t>.</w:t>
      </w:r>
    </w:p>
    <w:p w:rsidR="00706D8C" w:rsidRPr="0097053C" w:rsidRDefault="00706D8C" w:rsidP="00706D8C">
      <w:pPr>
        <w:jc w:val="both"/>
        <w:rPr>
          <w:sz w:val="20"/>
          <w:szCs w:val="20"/>
        </w:rPr>
      </w:pPr>
      <w:r>
        <w:rPr>
          <w:sz w:val="20"/>
          <w:szCs w:val="20"/>
        </w:rPr>
        <w:t>2. Междисциплинарный характер науки о человеке и его потребностях.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. История развития сервисной деятельности в архаичном обществе.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DC4022">
        <w:rPr>
          <w:sz w:val="20"/>
          <w:szCs w:val="20"/>
        </w:rPr>
        <w:t>. История развития сервисной деятельности в эпоху Античности.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DC4022">
        <w:rPr>
          <w:sz w:val="20"/>
          <w:szCs w:val="20"/>
        </w:rPr>
        <w:t>. История развития сервиса в Средние века.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DC4022">
        <w:rPr>
          <w:sz w:val="20"/>
          <w:szCs w:val="20"/>
        </w:rPr>
        <w:t>. История развития сервиса в Новое время.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DC4022">
        <w:rPr>
          <w:sz w:val="20"/>
          <w:szCs w:val="20"/>
        </w:rPr>
        <w:t xml:space="preserve">. История развития сервиса в России. 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8. Представление о человеке и его потребностях в древнем мире и эпоху Античности.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9. Представление о человеке и его потребностях в Средние века.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10. Философские взгляды на человека и его потребности в Новое время.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 xml:space="preserve">11. Отношение к человеку и его потребностям в 20 веке. 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12. Современные взгляды на человека и его потребности.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Pr="00DC4022">
        <w:rPr>
          <w:sz w:val="20"/>
          <w:szCs w:val="20"/>
        </w:rPr>
        <w:t>. Представления о человеке как социальном и биологическом существе.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Pr="00DC4022">
        <w:rPr>
          <w:sz w:val="20"/>
          <w:szCs w:val="20"/>
        </w:rPr>
        <w:t xml:space="preserve"> Потребности человека.</w:t>
      </w:r>
      <w:r>
        <w:rPr>
          <w:sz w:val="20"/>
          <w:szCs w:val="20"/>
        </w:rPr>
        <w:t xml:space="preserve"> Теории классификации потребностей.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Pr="00DC4022">
        <w:rPr>
          <w:sz w:val="20"/>
          <w:szCs w:val="20"/>
        </w:rPr>
        <w:t xml:space="preserve">Классификация потребностей по </w:t>
      </w:r>
      <w:proofErr w:type="spellStart"/>
      <w:r w:rsidRPr="00DC4022">
        <w:rPr>
          <w:sz w:val="20"/>
          <w:szCs w:val="20"/>
        </w:rPr>
        <w:t>А.Маслоу</w:t>
      </w:r>
      <w:proofErr w:type="spellEnd"/>
      <w:r w:rsidRPr="00DC4022">
        <w:rPr>
          <w:sz w:val="20"/>
          <w:szCs w:val="20"/>
        </w:rPr>
        <w:t>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Pr="00DC4022">
        <w:rPr>
          <w:sz w:val="20"/>
          <w:szCs w:val="20"/>
        </w:rPr>
        <w:t>Ценностно-ориентированный подход к классификации потребностей.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Pr="00DC4022">
        <w:rPr>
          <w:sz w:val="20"/>
          <w:szCs w:val="20"/>
        </w:rPr>
        <w:t>.Понятие социального действия, социального поведения и социального взаимодействия.</w:t>
      </w:r>
    </w:p>
    <w:p w:rsidR="00706D8C" w:rsidRPr="00DC4022" w:rsidRDefault="00706D8C" w:rsidP="00706D8C">
      <w:pPr>
        <w:rPr>
          <w:sz w:val="20"/>
          <w:szCs w:val="20"/>
        </w:rPr>
      </w:pPr>
      <w:r w:rsidRPr="00DC4022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DC4022">
        <w:rPr>
          <w:sz w:val="20"/>
          <w:szCs w:val="20"/>
        </w:rPr>
        <w:t>. Социализация человека.</w:t>
      </w:r>
    </w:p>
    <w:p w:rsidR="00706D8C" w:rsidRPr="00DC4022" w:rsidRDefault="00706D8C" w:rsidP="00706D8C">
      <w:pPr>
        <w:rPr>
          <w:sz w:val="20"/>
          <w:szCs w:val="20"/>
        </w:rPr>
      </w:pPr>
      <w:r w:rsidRPr="00DC4022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DC4022">
        <w:rPr>
          <w:sz w:val="20"/>
          <w:szCs w:val="20"/>
        </w:rPr>
        <w:t>. Характеристика услуги как экономической категории.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DC4022">
        <w:rPr>
          <w:sz w:val="20"/>
          <w:szCs w:val="20"/>
        </w:rPr>
        <w:t>. Теоретический анализ сервисной деятельности в экономической науке.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DC4022">
        <w:rPr>
          <w:sz w:val="20"/>
          <w:szCs w:val="20"/>
        </w:rPr>
        <w:t>. Классификации услуг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Pr="00DC4022">
        <w:rPr>
          <w:sz w:val="20"/>
          <w:szCs w:val="20"/>
        </w:rPr>
        <w:t>. Влияние географических факторов на развитие индустрии сервиса.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DC4022">
        <w:rPr>
          <w:sz w:val="20"/>
          <w:szCs w:val="20"/>
        </w:rPr>
        <w:t>. Влияние демографических и социальных факторов на развитие сервиса.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24. Образование и стиль жизни как факторы внутреннего влияния на потребительское поведение.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25.</w:t>
      </w:r>
      <w:r w:rsidRPr="00033391">
        <w:rPr>
          <w:sz w:val="20"/>
          <w:szCs w:val="20"/>
        </w:rPr>
        <w:t xml:space="preserve"> </w:t>
      </w:r>
      <w:r w:rsidRPr="00DC4022">
        <w:rPr>
          <w:sz w:val="20"/>
          <w:szCs w:val="20"/>
        </w:rPr>
        <w:t>Основные этапы обслуживания потребителей.</w:t>
      </w:r>
    </w:p>
    <w:p w:rsidR="00706D8C" w:rsidRPr="00DC4022" w:rsidRDefault="00706D8C" w:rsidP="00706D8C">
      <w:pPr>
        <w:rPr>
          <w:sz w:val="20"/>
          <w:szCs w:val="20"/>
        </w:rPr>
      </w:pPr>
      <w:r w:rsidRPr="00DC4022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Pr="00DC4022">
        <w:rPr>
          <w:sz w:val="20"/>
          <w:szCs w:val="20"/>
        </w:rPr>
        <w:t>. Современные формы обслуживания.</w:t>
      </w:r>
    </w:p>
    <w:p w:rsidR="00706D8C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27. Процесс принятия потребительских решений.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DC4022">
        <w:rPr>
          <w:sz w:val="20"/>
          <w:szCs w:val="20"/>
        </w:rPr>
        <w:t>. Качество услуг.</w:t>
      </w:r>
      <w:r>
        <w:rPr>
          <w:sz w:val="20"/>
          <w:szCs w:val="20"/>
        </w:rPr>
        <w:t xml:space="preserve"> Управление качеством услуг.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29. Безопасность услуг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0. Сервис в современной России.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1. Постиндустриальное общество и развитие сервиса.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32</w:t>
      </w:r>
      <w:r w:rsidRPr="00DC4022">
        <w:rPr>
          <w:sz w:val="20"/>
          <w:szCs w:val="20"/>
        </w:rPr>
        <w:t>. Понятие « работник контактной зоны».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33</w:t>
      </w:r>
      <w:r w:rsidRPr="00DC4022">
        <w:rPr>
          <w:sz w:val="20"/>
          <w:szCs w:val="20"/>
        </w:rPr>
        <w:t>.</w:t>
      </w:r>
      <w:r w:rsidRPr="00BB55AF">
        <w:rPr>
          <w:sz w:val="20"/>
          <w:szCs w:val="20"/>
        </w:rPr>
        <w:t xml:space="preserve"> </w:t>
      </w:r>
      <w:r w:rsidRPr="00DC4022">
        <w:rPr>
          <w:sz w:val="20"/>
          <w:szCs w:val="20"/>
        </w:rPr>
        <w:t>Профессиональное поведение</w:t>
      </w:r>
    </w:p>
    <w:p w:rsidR="00706D8C" w:rsidRPr="00DC4022" w:rsidRDefault="00706D8C" w:rsidP="00706D8C">
      <w:pPr>
        <w:rPr>
          <w:sz w:val="20"/>
          <w:szCs w:val="20"/>
        </w:rPr>
      </w:pPr>
      <w:r>
        <w:rPr>
          <w:sz w:val="20"/>
          <w:szCs w:val="20"/>
        </w:rPr>
        <w:t>34</w:t>
      </w:r>
      <w:r w:rsidRPr="00DC4022">
        <w:rPr>
          <w:sz w:val="20"/>
          <w:szCs w:val="20"/>
        </w:rPr>
        <w:t>. Профессиональная этика</w:t>
      </w:r>
    </w:p>
    <w:p w:rsidR="00706D8C" w:rsidRPr="007569C6" w:rsidRDefault="00706D8C" w:rsidP="00706D8C">
      <w:pPr>
        <w:rPr>
          <w:sz w:val="20"/>
          <w:szCs w:val="20"/>
        </w:rPr>
      </w:pPr>
      <w:r w:rsidRPr="007569C6">
        <w:rPr>
          <w:sz w:val="20"/>
          <w:szCs w:val="20"/>
        </w:rPr>
        <w:t>35. Защита прав потребителя.</w:t>
      </w:r>
    </w:p>
    <w:p w:rsidR="009C60DB" w:rsidRDefault="009C60DB">
      <w:bookmarkStart w:id="0" w:name="_GoBack"/>
      <w:bookmarkEnd w:id="0"/>
    </w:p>
    <w:sectPr w:rsidR="009C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8C"/>
    <w:rsid w:val="00706D8C"/>
    <w:rsid w:val="009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2020-06-04T07:37:00Z</dcterms:created>
  <dcterms:modified xsi:type="dcterms:W3CDTF">2020-06-04T07:37:00Z</dcterms:modified>
</cp:coreProperties>
</file>