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4A" w:rsidRPr="00367743" w:rsidRDefault="00B91A4A" w:rsidP="00B91A4A">
      <w:pPr>
        <w:jc w:val="both"/>
        <w:rPr>
          <w:b/>
          <w:sz w:val="32"/>
        </w:rPr>
      </w:pPr>
      <w:r w:rsidRPr="00367743">
        <w:rPr>
          <w:b/>
          <w:sz w:val="32"/>
        </w:rPr>
        <w:t>Варианты всех заданий выбирать по двум последним цифрам шифра студента (номер зачетной книжки), если номер варианта больше максимального количества вариантов, то необходимо сложить две последние цифры шифра (например, последние цифры шифра 45, значит, вариант задания будет 9=4+5)</w:t>
      </w:r>
    </w:p>
    <w:p w:rsidR="00B91A4A" w:rsidRPr="00367743" w:rsidRDefault="00B91A4A" w:rsidP="00B91A4A">
      <w:pPr>
        <w:rPr>
          <w:sz w:val="32"/>
        </w:rPr>
      </w:pPr>
    </w:p>
    <w:p w:rsidR="00B91A4A" w:rsidRPr="00367743" w:rsidRDefault="00B91A4A" w:rsidP="00B91A4A">
      <w:pPr>
        <w:widowControl w:val="0"/>
        <w:shd w:val="clear" w:color="auto" w:fill="FFFFFF"/>
        <w:autoSpaceDE w:val="0"/>
        <w:autoSpaceDN w:val="0"/>
        <w:adjustRightInd w:val="0"/>
        <w:spacing w:before="67" w:line="235" w:lineRule="exact"/>
        <w:rPr>
          <w:color w:val="000000"/>
          <w:spacing w:val="-1"/>
          <w:sz w:val="22"/>
          <w:szCs w:val="18"/>
        </w:rPr>
      </w:pPr>
      <w:bookmarkStart w:id="0" w:name="_GoBack"/>
      <w:bookmarkEnd w:id="0"/>
    </w:p>
    <w:p w:rsidR="00B91A4A" w:rsidRPr="00367743" w:rsidRDefault="00B91A4A" w:rsidP="00B91A4A">
      <w:pPr>
        <w:pStyle w:val="a3"/>
        <w:widowControl w:val="0"/>
        <w:shd w:val="clear" w:color="auto" w:fill="FFFFFF"/>
        <w:tabs>
          <w:tab w:val="left" w:pos="709"/>
        </w:tabs>
        <w:autoSpaceDE w:val="0"/>
        <w:autoSpaceDN w:val="0"/>
        <w:adjustRightInd w:val="0"/>
        <w:spacing w:before="67" w:line="235" w:lineRule="exact"/>
        <w:ind w:left="284"/>
        <w:rPr>
          <w:color w:val="000000"/>
          <w:spacing w:val="-22"/>
          <w:sz w:val="22"/>
          <w:szCs w:val="18"/>
        </w:rPr>
      </w:pP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математическая модель технической системы?</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 принцип работы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Какие существуют методы определения математических моделей элементов и объектов регулирования автоматических систем?</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Какова сущность аналитического метода отыскания математических моделей элементов и объектов регулирования автоматических систем?</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передаточные функции элементов и объектов регулирования автоматических систем?</w:t>
      </w:r>
    </w:p>
    <w:p w:rsidR="00B91A4A" w:rsidRPr="00367743" w:rsidRDefault="00B91A4A" w:rsidP="00367743">
      <w:pPr>
        <w:pStyle w:val="a3"/>
        <w:widowControl w:val="0"/>
        <w:numPr>
          <w:ilvl w:val="0"/>
          <w:numId w:val="1"/>
        </w:numPr>
        <w:shd w:val="clear" w:color="auto" w:fill="FFFFFF"/>
        <w:tabs>
          <w:tab w:val="left" w:pos="427"/>
        </w:tabs>
        <w:autoSpaceDE w:val="0"/>
        <w:autoSpaceDN w:val="0"/>
        <w:adjustRightInd w:val="0"/>
        <w:ind w:left="0"/>
        <w:jc w:val="both"/>
        <w:rPr>
          <w:color w:val="000000"/>
          <w:sz w:val="28"/>
          <w:szCs w:val="28"/>
        </w:rPr>
      </w:pPr>
      <w:r w:rsidRPr="00367743">
        <w:rPr>
          <w:color w:val="000000"/>
          <w:sz w:val="28"/>
          <w:szCs w:val="28"/>
        </w:rPr>
        <w:t>Что такое структурная схема САР? Как составляют структурные схемы САР?</w:t>
      </w:r>
    </w:p>
    <w:p w:rsidR="00B91A4A" w:rsidRPr="00367743" w:rsidRDefault="00B91A4A" w:rsidP="00367743">
      <w:pPr>
        <w:pStyle w:val="a3"/>
        <w:widowControl w:val="0"/>
        <w:numPr>
          <w:ilvl w:val="0"/>
          <w:numId w:val="1"/>
        </w:numPr>
        <w:shd w:val="clear" w:color="auto" w:fill="FFFFFF"/>
        <w:tabs>
          <w:tab w:val="left" w:pos="427"/>
        </w:tabs>
        <w:autoSpaceDE w:val="0"/>
        <w:autoSpaceDN w:val="0"/>
        <w:adjustRightInd w:val="0"/>
        <w:ind w:left="0"/>
        <w:jc w:val="both"/>
        <w:rPr>
          <w:color w:val="000000"/>
          <w:sz w:val="28"/>
          <w:szCs w:val="28"/>
        </w:rPr>
      </w:pPr>
      <w:r w:rsidRPr="00367743">
        <w:rPr>
          <w:color w:val="000000"/>
          <w:sz w:val="28"/>
          <w:szCs w:val="28"/>
        </w:rPr>
        <w:t xml:space="preserve">Что представляют собой линейные и нелинейные САР? Какова сущность </w:t>
      </w:r>
      <w:proofErr w:type="gramStart"/>
      <w:r w:rsidRPr="00367743">
        <w:rPr>
          <w:color w:val="000000"/>
          <w:sz w:val="28"/>
          <w:szCs w:val="28"/>
        </w:rPr>
        <w:t xml:space="preserve">ли  </w:t>
      </w:r>
      <w:proofErr w:type="spellStart"/>
      <w:r w:rsidRPr="00367743">
        <w:rPr>
          <w:color w:val="000000"/>
          <w:sz w:val="28"/>
          <w:szCs w:val="28"/>
        </w:rPr>
        <w:t>неаризации</w:t>
      </w:r>
      <w:proofErr w:type="spellEnd"/>
      <w:proofErr w:type="gramEnd"/>
      <w:r w:rsidRPr="00367743">
        <w:rPr>
          <w:color w:val="000000"/>
          <w:sz w:val="28"/>
          <w:szCs w:val="28"/>
        </w:rPr>
        <w:t xml:space="preserve"> нелинейных элементов САР?</w:t>
      </w:r>
    </w:p>
    <w:p w:rsidR="00B91A4A" w:rsidRPr="00367743" w:rsidRDefault="00B91A4A" w:rsidP="00367743">
      <w:pPr>
        <w:pStyle w:val="a3"/>
        <w:widowControl w:val="0"/>
        <w:numPr>
          <w:ilvl w:val="0"/>
          <w:numId w:val="1"/>
        </w:numPr>
        <w:shd w:val="clear" w:color="auto" w:fill="FFFFFF"/>
        <w:tabs>
          <w:tab w:val="left" w:pos="427"/>
        </w:tabs>
        <w:autoSpaceDE w:val="0"/>
        <w:autoSpaceDN w:val="0"/>
        <w:adjustRightInd w:val="0"/>
        <w:ind w:left="0"/>
        <w:jc w:val="both"/>
        <w:rPr>
          <w:color w:val="000000"/>
          <w:sz w:val="28"/>
          <w:szCs w:val="28"/>
        </w:rPr>
      </w:pPr>
      <w:r w:rsidRPr="00367743">
        <w:rPr>
          <w:color w:val="000000"/>
          <w:sz w:val="28"/>
          <w:szCs w:val="28"/>
        </w:rPr>
        <w:t>Какова сущность математических моделей САР в пространстве состояний?</w:t>
      </w:r>
    </w:p>
    <w:p w:rsidR="00B91A4A" w:rsidRPr="00367743" w:rsidRDefault="00B91A4A" w:rsidP="00367743">
      <w:pPr>
        <w:pStyle w:val="a3"/>
        <w:numPr>
          <w:ilvl w:val="0"/>
          <w:numId w:val="1"/>
        </w:numPr>
        <w:shd w:val="clear" w:color="auto" w:fill="FFFFFF"/>
        <w:ind w:left="0"/>
        <w:jc w:val="both"/>
        <w:rPr>
          <w:color w:val="000000"/>
          <w:sz w:val="28"/>
          <w:szCs w:val="28"/>
        </w:rPr>
      </w:pPr>
      <w:r w:rsidRPr="00367743">
        <w:rPr>
          <w:color w:val="000000"/>
          <w:sz w:val="28"/>
          <w:szCs w:val="28"/>
        </w:rPr>
        <w:t xml:space="preserve">Что такое детерминированные и случайные внешние воздействия на САР? </w:t>
      </w:r>
    </w:p>
    <w:p w:rsidR="00B91A4A" w:rsidRPr="00367743" w:rsidRDefault="00B91A4A" w:rsidP="00367743">
      <w:pPr>
        <w:pStyle w:val="a3"/>
        <w:numPr>
          <w:ilvl w:val="0"/>
          <w:numId w:val="1"/>
        </w:numPr>
        <w:shd w:val="clear" w:color="auto" w:fill="FFFFFF"/>
        <w:ind w:left="0"/>
        <w:jc w:val="both"/>
        <w:rPr>
          <w:color w:val="000000"/>
          <w:sz w:val="28"/>
          <w:szCs w:val="28"/>
        </w:rPr>
      </w:pPr>
      <w:r w:rsidRPr="00367743">
        <w:rPr>
          <w:color w:val="000000"/>
          <w:sz w:val="28"/>
          <w:szCs w:val="28"/>
        </w:rPr>
        <w:t>Что такое ступенчатое воздействие? И.  Что такое линейное воздействие?</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случайная функция и случайный процесс?</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реализация случайной функции?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стационарная случайная функция?</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эргодическая случайная функция?</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 определяют математическое ожидание и дисперсию стационарного случайного процесса по одной реализации?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Каковы сущность и цели компьютерного моделирования САР?</w:t>
      </w:r>
    </w:p>
    <w:p w:rsidR="00B91A4A" w:rsidRPr="00367743" w:rsidRDefault="00B91A4A" w:rsidP="00367743">
      <w:pPr>
        <w:pStyle w:val="a3"/>
        <w:numPr>
          <w:ilvl w:val="0"/>
          <w:numId w:val="1"/>
        </w:numPr>
        <w:shd w:val="clear" w:color="auto" w:fill="FFFFFF"/>
        <w:ind w:left="0"/>
        <w:jc w:val="both"/>
        <w:rPr>
          <w:sz w:val="28"/>
          <w:szCs w:val="28"/>
        </w:rPr>
      </w:pPr>
      <w:r w:rsidRPr="00367743">
        <w:rPr>
          <w:color w:val="000000"/>
          <w:sz w:val="28"/>
          <w:szCs w:val="28"/>
        </w:rPr>
        <w:t>Как оценивают устойчивость САР в результате их компьютерного моделирования?</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i/>
          <w:iCs/>
          <w:color w:val="000000"/>
          <w:sz w:val="28"/>
          <w:szCs w:val="28"/>
        </w:rPr>
      </w:pPr>
      <w:r w:rsidRPr="00367743">
        <w:rPr>
          <w:color w:val="000000"/>
          <w:sz w:val="28"/>
          <w:szCs w:val="28"/>
        </w:rPr>
        <w:t>Как оценивают качество САР по результатам их компьютерного моделирования?</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Какие показатели качества САР определяют по переходным характеристикам?</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С какой целью проводят коррекцию САР? Что такое последовательная и параллельная коррекция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Каковы сущность и область использования типовых законов регулирования </w:t>
      </w:r>
      <w:r w:rsidRPr="00367743">
        <w:rPr>
          <w:i/>
          <w:iCs/>
          <w:color w:val="000000"/>
          <w:sz w:val="28"/>
          <w:szCs w:val="28"/>
        </w:rPr>
        <w:t>(П-, ПД-, ПИ-, ПИД-законов регулирования)?</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i/>
          <w:iCs/>
          <w:color w:val="000000"/>
          <w:sz w:val="28"/>
          <w:szCs w:val="28"/>
        </w:rPr>
      </w:pPr>
      <w:r w:rsidRPr="00367743">
        <w:rPr>
          <w:color w:val="000000"/>
          <w:sz w:val="28"/>
          <w:szCs w:val="28"/>
        </w:rPr>
        <w:t>Что такое жесткие и гибкие обратные связи?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Какую систему называют оптимальной? Что такое критерий оптимальности?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 оценить качество САР на основе интегральных оценок качества?</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lastRenderedPageBreak/>
        <w:t>Какова сущность параметрической оптимизации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малые параметры? Как с их учетом можно упрощать математические модели САР?</w:t>
      </w:r>
    </w:p>
    <w:p w:rsidR="00367743" w:rsidRPr="00367743" w:rsidRDefault="00367743" w:rsidP="00367743">
      <w:pPr>
        <w:pStyle w:val="a3"/>
        <w:numPr>
          <w:ilvl w:val="0"/>
          <w:numId w:val="1"/>
        </w:numPr>
        <w:shd w:val="clear" w:color="auto" w:fill="FFFFFF"/>
        <w:ind w:left="0"/>
        <w:jc w:val="both"/>
        <w:rPr>
          <w:sz w:val="28"/>
          <w:szCs w:val="28"/>
        </w:rPr>
      </w:pPr>
      <w:r w:rsidRPr="00367743">
        <w:rPr>
          <w:color w:val="000000"/>
          <w:sz w:val="28"/>
          <w:szCs w:val="28"/>
        </w:rPr>
        <w:t xml:space="preserve">Какова сущность эмпирического метода синтеза типовых законов регулирования </w:t>
      </w:r>
      <w:proofErr w:type="spellStart"/>
      <w:r w:rsidRPr="00367743">
        <w:rPr>
          <w:color w:val="000000"/>
          <w:sz w:val="28"/>
          <w:szCs w:val="28"/>
        </w:rPr>
        <w:t>Циглера-Никольса</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Что такое релейный элемент? Приведите примеры релейных элементов и устройств, имеющих релейные статические характеристики.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Какие процессы регулирования могут быть в релейных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Каковы цели моделирования релейных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Какие функции в САР с </w:t>
      </w:r>
      <w:proofErr w:type="spellStart"/>
      <w:r w:rsidRPr="00367743">
        <w:rPr>
          <w:color w:val="000000"/>
          <w:sz w:val="28"/>
          <w:szCs w:val="28"/>
        </w:rPr>
        <w:t>микроЭВМ</w:t>
      </w:r>
      <w:proofErr w:type="spellEnd"/>
      <w:r w:rsidRPr="00367743">
        <w:rPr>
          <w:color w:val="000000"/>
          <w:sz w:val="28"/>
          <w:szCs w:val="28"/>
        </w:rPr>
        <w:t xml:space="preserve"> выполняют АЦП и ЦАП?</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Какие функции выполняет </w:t>
      </w:r>
      <w:proofErr w:type="spellStart"/>
      <w:r w:rsidRPr="00367743">
        <w:rPr>
          <w:color w:val="000000"/>
          <w:sz w:val="28"/>
          <w:szCs w:val="28"/>
        </w:rPr>
        <w:t>микроЭВМ</w:t>
      </w:r>
      <w:proofErr w:type="spellEnd"/>
      <w:r w:rsidRPr="00367743">
        <w:rPr>
          <w:color w:val="000000"/>
          <w:sz w:val="28"/>
          <w:szCs w:val="28"/>
        </w:rPr>
        <w:t xml:space="preserve"> </w:t>
      </w:r>
      <w:proofErr w:type="gramStart"/>
      <w:r w:rsidRPr="00367743">
        <w:rPr>
          <w:color w:val="000000"/>
          <w:sz w:val="28"/>
          <w:szCs w:val="28"/>
        </w:rPr>
        <w:t>в цифровой САР</w:t>
      </w:r>
      <w:proofErr w:type="gram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Кто такой В. А. Котельников и какова сущность теоремы В. А. Котельникова?</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Какова сущность структурно-параметрического синтеза САР с </w:t>
      </w:r>
      <w:proofErr w:type="spellStart"/>
      <w:r w:rsidRPr="00367743">
        <w:rPr>
          <w:color w:val="000000"/>
          <w:sz w:val="28"/>
          <w:szCs w:val="28"/>
        </w:rPr>
        <w:t>микроЭВМ</w:t>
      </w:r>
      <w:proofErr w:type="spellEnd"/>
      <w:r w:rsidRPr="00367743">
        <w:rPr>
          <w:color w:val="000000"/>
          <w:sz w:val="28"/>
          <w:szCs w:val="28"/>
        </w:rPr>
        <w:t xml:space="preserve"> на основе ее непрерывной модели?</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Что такое преобразование Эйлера и </w:t>
      </w:r>
      <w:proofErr w:type="spellStart"/>
      <w:r w:rsidRPr="00367743">
        <w:rPr>
          <w:color w:val="000000"/>
          <w:sz w:val="28"/>
          <w:szCs w:val="28"/>
        </w:rPr>
        <w:t>Тустена</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В каком виде вводят исходные данные при моделировании САР в среде </w:t>
      </w:r>
      <w:proofErr w:type="spellStart"/>
      <w:r w:rsidRPr="00367743">
        <w:rPr>
          <w:color w:val="000000"/>
          <w:sz w:val="28"/>
          <w:szCs w:val="28"/>
        </w:rPr>
        <w:t>SimInTech</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Какова методика составления структурной схемы моделирования САР?</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 задают параметры интегрирования при моделировании САР с помощью среды </w:t>
      </w:r>
      <w:proofErr w:type="spellStart"/>
      <w:r w:rsidRPr="00367743">
        <w:rPr>
          <w:color w:val="000000"/>
          <w:sz w:val="28"/>
          <w:szCs w:val="28"/>
        </w:rPr>
        <w:t>SimlnTech</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 Как задают шаг вывода результатов при моделировании САР в среде </w:t>
      </w:r>
      <w:proofErr w:type="spellStart"/>
      <w:r w:rsidRPr="00367743">
        <w:rPr>
          <w:color w:val="000000"/>
          <w:sz w:val="28"/>
          <w:szCs w:val="28"/>
        </w:rPr>
        <w:t>SimlnTech</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 можно осуществить пуск ПО </w:t>
      </w:r>
      <w:proofErr w:type="spellStart"/>
      <w:r w:rsidRPr="00367743">
        <w:rPr>
          <w:color w:val="000000"/>
          <w:sz w:val="28"/>
          <w:szCs w:val="28"/>
        </w:rPr>
        <w:t>SimlnTech</w:t>
      </w:r>
      <w:proofErr w:type="spellEnd"/>
      <w:r w:rsidRPr="00367743">
        <w:rPr>
          <w:color w:val="000000"/>
          <w:sz w:val="28"/>
          <w:szCs w:val="28"/>
        </w:rPr>
        <w:t>?</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Каково назначение панелей инструментов?</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Для чего предназначена палитра компонентов?</w:t>
      </w:r>
    </w:p>
    <w:p w:rsidR="00B91A4A" w:rsidRPr="00367743" w:rsidRDefault="00B91A4A" w:rsidP="00367743">
      <w:pPr>
        <w:pStyle w:val="a3"/>
        <w:widowControl w:val="0"/>
        <w:numPr>
          <w:ilvl w:val="0"/>
          <w:numId w:val="1"/>
        </w:numPr>
        <w:shd w:val="clear" w:color="auto" w:fill="FFFFFF"/>
        <w:autoSpaceDE w:val="0"/>
        <w:autoSpaceDN w:val="0"/>
        <w:adjustRightInd w:val="0"/>
        <w:ind w:left="0"/>
        <w:jc w:val="both"/>
        <w:rPr>
          <w:color w:val="000000"/>
          <w:sz w:val="28"/>
          <w:szCs w:val="28"/>
        </w:rPr>
      </w:pPr>
      <w:r w:rsidRPr="00367743">
        <w:rPr>
          <w:color w:val="000000"/>
          <w:sz w:val="28"/>
          <w:szCs w:val="28"/>
        </w:rPr>
        <w:t xml:space="preserve">Какова последовательность процедур и этапов при работе с </w:t>
      </w:r>
      <w:proofErr w:type="spellStart"/>
      <w:r w:rsidRPr="00367743">
        <w:rPr>
          <w:color w:val="000000"/>
          <w:sz w:val="28"/>
          <w:szCs w:val="28"/>
        </w:rPr>
        <w:t>SimlnTech</w:t>
      </w:r>
      <w:proofErr w:type="spellEnd"/>
    </w:p>
    <w:p w:rsidR="005C2419" w:rsidRPr="00367743" w:rsidRDefault="005C2419" w:rsidP="00367743">
      <w:pPr>
        <w:rPr>
          <w:sz w:val="28"/>
          <w:szCs w:val="28"/>
        </w:rPr>
      </w:pPr>
    </w:p>
    <w:sectPr w:rsidR="005C2419" w:rsidRPr="0036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238C5"/>
    <w:multiLevelType w:val="hybridMultilevel"/>
    <w:tmpl w:val="4144457A"/>
    <w:lvl w:ilvl="0" w:tplc="61ECF91A">
      <w:start w:val="1"/>
      <w:numFmt w:val="decimal"/>
      <w:lvlText w:val="%1."/>
      <w:legacy w:legacy="1" w:legacySpace="0" w:legacyIndent="288"/>
      <w:lvlJc w:val="left"/>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4A"/>
    <w:rsid w:val="00367743"/>
    <w:rsid w:val="005C2419"/>
    <w:rsid w:val="00B9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A19E4-D0AC-4C19-B5E2-100838D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1A4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Гербер</dc:creator>
  <cp:keywords/>
  <dc:description/>
  <cp:lastModifiedBy>Андрей Гербер</cp:lastModifiedBy>
  <cp:revision>2</cp:revision>
  <dcterms:created xsi:type="dcterms:W3CDTF">2021-01-12T06:02:00Z</dcterms:created>
  <dcterms:modified xsi:type="dcterms:W3CDTF">2021-01-12T06:09:00Z</dcterms:modified>
</cp:coreProperties>
</file>