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F1" w:rsidRPr="00377FC3" w:rsidRDefault="00D528F1" w:rsidP="00D528F1">
      <w:pPr>
        <w:ind w:firstLine="852"/>
      </w:pPr>
      <w:r w:rsidRPr="00377FC3">
        <w:rPr>
          <w:b/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Распределите</w:t>
      </w:r>
      <w:r w:rsidRPr="00C816DF">
        <w:rPr>
          <w:sz w:val="24"/>
          <w:szCs w:val="24"/>
        </w:rPr>
        <w:t xml:space="preserve"> перечисленные ниже показатели качества по группам, используя для оформления результатов форму следующей таблицы.</w:t>
      </w:r>
    </w:p>
    <w:p w:rsidR="00D528F1" w:rsidRPr="00C816DF" w:rsidRDefault="00D528F1" w:rsidP="00D528F1">
      <w:pPr>
        <w:rPr>
          <w:sz w:val="24"/>
          <w:szCs w:val="24"/>
        </w:rPr>
      </w:pPr>
    </w:p>
    <w:p w:rsidR="00D528F1" w:rsidRPr="00C816DF" w:rsidRDefault="00D528F1" w:rsidP="00D528F1">
      <w:pPr>
        <w:rPr>
          <w:sz w:val="24"/>
          <w:szCs w:val="24"/>
        </w:rPr>
      </w:pPr>
      <w:r w:rsidRPr="00C816DF">
        <w:rPr>
          <w:sz w:val="24"/>
          <w:szCs w:val="24"/>
        </w:rPr>
        <w:t xml:space="preserve">Таблица  - </w:t>
      </w:r>
      <w:r w:rsidRPr="00C816DF">
        <w:rPr>
          <w:rFonts w:hint="eastAsia"/>
          <w:sz w:val="24"/>
          <w:szCs w:val="24"/>
        </w:rPr>
        <w:t>Показатели</w:t>
      </w:r>
      <w:r w:rsidRPr="00C816DF">
        <w:rPr>
          <w:sz w:val="24"/>
          <w:szCs w:val="24"/>
        </w:rPr>
        <w:t xml:space="preserve"> </w:t>
      </w:r>
      <w:r w:rsidRPr="00C816DF">
        <w:rPr>
          <w:rFonts w:hint="eastAsia"/>
          <w:sz w:val="24"/>
          <w:szCs w:val="24"/>
        </w:rPr>
        <w:t>качества</w:t>
      </w:r>
    </w:p>
    <w:tbl>
      <w:tblPr>
        <w:tblStyle w:val="ab"/>
        <w:tblW w:w="9571" w:type="dxa"/>
        <w:tblLayout w:type="fixed"/>
        <w:tblLook w:val="01E0" w:firstRow="1" w:lastRow="1" w:firstColumn="1" w:lastColumn="1" w:noHBand="0" w:noVBand="0"/>
      </w:tblPr>
      <w:tblGrid>
        <w:gridCol w:w="2346"/>
        <w:gridCol w:w="5460"/>
        <w:gridCol w:w="1765"/>
      </w:tblGrid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3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Группы показателей качества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Характеристика группы</w:t>
            </w:r>
          </w:p>
        </w:tc>
        <w:tc>
          <w:tcPr>
            <w:tcW w:w="1765" w:type="dxa"/>
          </w:tcPr>
          <w:p w:rsidR="00D528F1" w:rsidRPr="00057F8B" w:rsidRDefault="00D528F1" w:rsidP="00294C6C">
            <w:pPr>
              <w:ind w:hanging="6"/>
              <w:rPr>
                <w:color w:val="000000"/>
                <w:sz w:val="24"/>
                <w:szCs w:val="24"/>
              </w:rPr>
            </w:pPr>
            <w:r w:rsidRPr="00057F8B">
              <w:rPr>
                <w:color w:val="000000"/>
                <w:sz w:val="24"/>
                <w:szCs w:val="24"/>
              </w:rPr>
              <w:t>Показатели</w:t>
            </w:r>
          </w:p>
          <w:p w:rsidR="00D528F1" w:rsidRPr="00057F8B" w:rsidRDefault="00D528F1" w:rsidP="00294C6C">
            <w:pPr>
              <w:ind w:firstLine="24"/>
              <w:rPr>
                <w:color w:val="000000"/>
                <w:sz w:val="24"/>
                <w:szCs w:val="24"/>
              </w:rPr>
            </w:pPr>
            <w:r w:rsidRPr="00057F8B">
              <w:rPr>
                <w:color w:val="000000"/>
                <w:sz w:val="24"/>
                <w:szCs w:val="24"/>
              </w:rPr>
              <w:t>качества</w:t>
            </w: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1. Показатели назначения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Характеризуют свойства продукции, определяющие основные функции, для выполнения которых она предназначена, и обуславливают область ее применения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rPr>
          <w:trHeight w:val="1220"/>
        </w:trPr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2. Показатели технологичности 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Характеризуют свойства изделия, определяющие приспособленность его конструкции к достижению наименьших затрат ресурсов при производстве, эксплуатации и ремонте.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3. Показатели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сохраняемости</w:t>
            </w:r>
            <w:proofErr w:type="spellEnd"/>
            <w:r w:rsidRPr="00C816DF">
              <w:rPr>
                <w:color w:val="000000"/>
                <w:sz w:val="24"/>
                <w:szCs w:val="24"/>
              </w:rPr>
              <w:t xml:space="preserve"> (Показатели надежности)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Характеризуют свойства изделия сохранять исправное и работоспособное состояние в течение и после хранения и транспортирования.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4. Показатели ремонтопригодности</w:t>
            </w:r>
          </w:p>
          <w:p w:rsidR="00D528F1" w:rsidRPr="00C816DF" w:rsidRDefault="00D528F1" w:rsidP="00294C6C">
            <w:pPr>
              <w:shd w:val="clear" w:color="auto" w:fill="auto"/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(Показатели надежности)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color w:val="000000"/>
                <w:spacing w:val="-5"/>
              </w:rPr>
            </w:pPr>
            <w:r w:rsidRPr="00C816DF">
              <w:rPr>
                <w:color w:val="000000"/>
                <w:spacing w:val="-5"/>
              </w:rPr>
              <w:t xml:space="preserve">Характеризуют приспособленность изделия к предупреждению, обнаружению и устранению отказов и повреждений при техническом обслуживании и ремонте.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rFonts w:ascii="Verdana" w:hAnsi="Verdana"/>
                <w:color w:val="000000"/>
                <w:spacing w:val="-5"/>
                <w:sz w:val="20"/>
                <w:szCs w:val="2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5. Показатели безотказности (Показатели надежности)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color w:val="000000"/>
                <w:spacing w:val="-5"/>
              </w:rPr>
            </w:pPr>
            <w:r w:rsidRPr="00C816DF">
              <w:rPr>
                <w:color w:val="000000"/>
                <w:spacing w:val="-5"/>
              </w:rPr>
              <w:t>Характеризует способность изделия сохранять работоспособное состояние в течение некоторого времени или некоторой наработки без вынужденных перерывов вследствие возникновения отказов.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6. Показатели долговечности (Показатели надежности)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Характеризуют способность изделия сохранять работоспособность до наступления некоторого предельного состояния при установленной системе технического обслуживания и текущих ремонтов.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7. Эргономические показатели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Характеризует свойства изделия, которые проявляются в системе “человек </w:t>
            </w:r>
            <w:proofErr w:type="gramStart"/>
            <w:r w:rsidRPr="00C816DF">
              <w:rPr>
                <w:color w:val="000000"/>
                <w:sz w:val="24"/>
                <w:szCs w:val="24"/>
              </w:rPr>
              <w:t>–и</w:t>
            </w:r>
            <w:proofErr w:type="gramEnd"/>
            <w:r w:rsidRPr="00C816DF">
              <w:rPr>
                <w:color w:val="000000"/>
                <w:sz w:val="24"/>
                <w:szCs w:val="24"/>
              </w:rPr>
              <w:t xml:space="preserve">зделие –среда использования” и влияют на эффективность деятельности человека при его взаимодействии с изделием.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8. Показатели стандартизации и унификации</w:t>
            </w:r>
          </w:p>
          <w:p w:rsidR="00D528F1" w:rsidRPr="00C816DF" w:rsidRDefault="00D528F1" w:rsidP="00294C6C">
            <w:pPr>
              <w:shd w:val="clear" w:color="auto" w:fill="auto"/>
              <w:ind w:firstLin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</w:tcPr>
          <w:p w:rsidR="00D528F1" w:rsidRPr="00C816DF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color w:val="000000"/>
                <w:spacing w:val="-5"/>
              </w:rPr>
            </w:pPr>
            <w:r w:rsidRPr="00C816DF">
              <w:rPr>
                <w:color w:val="000000"/>
                <w:spacing w:val="-5"/>
              </w:rPr>
              <w:t>Характеризуют насыщенность продукции стандартными, унифицированными и оригинальными составными частями, а также уровень унификации ее по сравнению с другими изделиями аналогичного назначения.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9. Патентно-правовые показатели</w:t>
            </w:r>
          </w:p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</w:tcPr>
          <w:p w:rsidR="00D528F1" w:rsidRPr="00C816DF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color w:val="000000"/>
                <w:spacing w:val="-5"/>
              </w:rPr>
            </w:pPr>
            <w:r w:rsidRPr="00C816DF">
              <w:rPr>
                <w:color w:val="000000"/>
                <w:spacing w:val="-5"/>
              </w:rPr>
              <w:t>Характеризуют степень обновления технических решений, использованных в продукции,  их патентную защиту, а также возможность беспрепятственной реализации продукции в стране и за рубежом.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10. Эстетические показатели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Характеризуют художественную выразительность, рациональность формы, целостность композиции, совершенство производственного исполнения, соответствие </w:t>
            </w:r>
            <w:r w:rsidRPr="00C816DF">
              <w:rPr>
                <w:color w:val="000000"/>
                <w:sz w:val="24"/>
                <w:szCs w:val="24"/>
              </w:rPr>
              <w:lastRenderedPageBreak/>
              <w:t>моде и т.д.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lastRenderedPageBreak/>
              <w:t xml:space="preserve">11. Показатели транспортабельности 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shd w:val="clear" w:color="auto" w:fill="auto"/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Характеризуют пригодность продукции к транспортным операциям.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12. Показатели безопасности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pStyle w:val="ac"/>
              <w:spacing w:before="0" w:beforeAutospacing="0" w:after="0" w:afterAutospacing="0"/>
              <w:ind w:firstLine="20"/>
              <w:rPr>
                <w:color w:val="000000"/>
                <w:spacing w:val="-5"/>
              </w:rPr>
            </w:pPr>
            <w:r w:rsidRPr="00C816DF">
              <w:rPr>
                <w:color w:val="000000"/>
                <w:spacing w:val="-5"/>
              </w:rPr>
              <w:t xml:space="preserve">Характеризуют особенности продукции, обуславливающие при ее использовании безопасность обслуживающего персонала.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13. Экологические показатели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 xml:space="preserve">Характеризуют уровень вредных воздействий на окружающую среду, возникающих при эксплуатации или потреблении продукции. К ним относятся, например, показатели: содержание вредных примесей, выбрасываемых в окружающую среду; вероятность выбросов вредных частиц, газов, излучений и т.п. 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shd w:val="clear" w:color="auto" w:fill="auto"/>
              <w:ind w:firstLine="20"/>
              <w:rPr>
                <w:rFonts w:ascii="Verdana" w:hAnsi="Verdana"/>
                <w:color w:val="000000"/>
              </w:rPr>
            </w:pPr>
          </w:p>
        </w:tc>
      </w:tr>
      <w:tr w:rsidR="00D528F1" w:rsidTr="00294C6C">
        <w:tc>
          <w:tcPr>
            <w:tcW w:w="2346" w:type="dxa"/>
          </w:tcPr>
          <w:p w:rsidR="00D528F1" w:rsidRPr="00C816DF" w:rsidRDefault="00FC6B8D" w:rsidP="00294C6C">
            <w:pPr>
              <w:ind w:firstLin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  <w:r w:rsidR="00D528F1" w:rsidRPr="00C816DF">
              <w:rPr>
                <w:color w:val="000000"/>
                <w:sz w:val="24"/>
                <w:szCs w:val="24"/>
              </w:rPr>
              <w:t>. Показатели экономного использования ресурсов</w:t>
            </w:r>
          </w:p>
        </w:tc>
        <w:tc>
          <w:tcPr>
            <w:tcW w:w="5460" w:type="dxa"/>
          </w:tcPr>
          <w:p w:rsidR="00D528F1" w:rsidRPr="00C816DF" w:rsidRDefault="00D528F1" w:rsidP="00294C6C">
            <w:pPr>
              <w:ind w:firstLine="20"/>
              <w:rPr>
                <w:color w:val="000000"/>
                <w:sz w:val="24"/>
                <w:szCs w:val="24"/>
              </w:rPr>
            </w:pPr>
            <w:r w:rsidRPr="00C816DF">
              <w:rPr>
                <w:color w:val="000000"/>
                <w:sz w:val="24"/>
                <w:szCs w:val="24"/>
              </w:rPr>
              <w:t>Характеризуют степень использования в конструкции изделия и при его эксплуатации сырья, материалов, топлива, энергии, трудовых ресурсов.</w:t>
            </w:r>
          </w:p>
        </w:tc>
        <w:tc>
          <w:tcPr>
            <w:tcW w:w="1765" w:type="dxa"/>
          </w:tcPr>
          <w:p w:rsidR="00D528F1" w:rsidRPr="009F462D" w:rsidRDefault="00D528F1" w:rsidP="00294C6C">
            <w:pPr>
              <w:ind w:firstLine="20"/>
              <w:rPr>
                <w:rFonts w:ascii="Verdana" w:hAnsi="Verdana"/>
                <w:color w:val="000000"/>
              </w:rPr>
            </w:pPr>
          </w:p>
        </w:tc>
      </w:tr>
    </w:tbl>
    <w:p w:rsidR="00D528F1" w:rsidRPr="00C816DF" w:rsidRDefault="00D528F1" w:rsidP="00D528F1">
      <w:pPr>
        <w:rPr>
          <w:sz w:val="24"/>
          <w:szCs w:val="24"/>
        </w:rPr>
      </w:pPr>
      <w:r w:rsidRPr="00C816DF">
        <w:rPr>
          <w:b/>
          <w:sz w:val="24"/>
          <w:szCs w:val="24"/>
        </w:rPr>
        <w:t xml:space="preserve">Показатели качества: </w:t>
      </w:r>
      <w:r w:rsidRPr="00C816DF">
        <w:rPr>
          <w:sz w:val="24"/>
          <w:szCs w:val="24"/>
        </w:rPr>
        <w:t xml:space="preserve">1. </w:t>
      </w:r>
      <w:r>
        <w:rPr>
          <w:sz w:val="24"/>
          <w:szCs w:val="24"/>
        </w:rPr>
        <w:t>Гарантийный срок хранения; 2.Грузоподъемность; 3</w:t>
      </w:r>
      <w:r w:rsidRPr="00C816DF">
        <w:rPr>
          <w:sz w:val="24"/>
          <w:szCs w:val="24"/>
        </w:rPr>
        <w:t>. Коэффициент применяемости (отношение числа стандартизованных, унифицированных и заимствованных составных частей изделия к о</w:t>
      </w:r>
      <w:r>
        <w:rPr>
          <w:sz w:val="24"/>
          <w:szCs w:val="24"/>
        </w:rPr>
        <w:t>бщему числу частей в изделии); 4. гармоничность внешнего вида; 5</w:t>
      </w:r>
      <w:r w:rsidRPr="00C816DF">
        <w:rPr>
          <w:sz w:val="24"/>
          <w:szCs w:val="24"/>
        </w:rPr>
        <w:t>. Габар</w:t>
      </w:r>
      <w:r>
        <w:rPr>
          <w:sz w:val="24"/>
          <w:szCs w:val="24"/>
        </w:rPr>
        <w:t>итные размеры и масса изделия; 6</w:t>
      </w:r>
      <w:r w:rsidRPr="00C816DF">
        <w:rPr>
          <w:sz w:val="24"/>
          <w:szCs w:val="24"/>
        </w:rPr>
        <w:t>. Показатели соответствия зрительным, слуховым и вкус</w:t>
      </w:r>
      <w:r>
        <w:rPr>
          <w:sz w:val="24"/>
          <w:szCs w:val="24"/>
        </w:rPr>
        <w:t>овым способностям человека; 7</w:t>
      </w:r>
      <w:r w:rsidRPr="00C816DF">
        <w:rPr>
          <w:sz w:val="24"/>
          <w:szCs w:val="24"/>
        </w:rPr>
        <w:t>.</w:t>
      </w:r>
      <w:r>
        <w:rPr>
          <w:sz w:val="24"/>
          <w:szCs w:val="24"/>
        </w:rPr>
        <w:t xml:space="preserve"> Концентрация вредных веществ; 8</w:t>
      </w:r>
      <w:r w:rsidRPr="00C816DF">
        <w:rPr>
          <w:sz w:val="24"/>
          <w:szCs w:val="24"/>
        </w:rPr>
        <w:t>. Прочность изоляции частей изделия, находя</w:t>
      </w:r>
      <w:r>
        <w:rPr>
          <w:sz w:val="24"/>
          <w:szCs w:val="24"/>
        </w:rPr>
        <w:t>щихся под электрическим током; 9</w:t>
      </w:r>
      <w:r w:rsidRPr="00C816DF">
        <w:rPr>
          <w:sz w:val="24"/>
          <w:szCs w:val="24"/>
        </w:rPr>
        <w:t>. Коэффициент полезного дейс</w:t>
      </w:r>
      <w:r>
        <w:rPr>
          <w:sz w:val="24"/>
          <w:szCs w:val="24"/>
        </w:rPr>
        <w:t>твия энергетической установки; 10. Производительность станка; 11. Быстродействие ЭВМ; 12</w:t>
      </w:r>
      <w:r w:rsidRPr="00C816DF">
        <w:rPr>
          <w:sz w:val="24"/>
          <w:szCs w:val="24"/>
        </w:rPr>
        <w:t>. Ко</w:t>
      </w:r>
      <w:r>
        <w:rPr>
          <w:sz w:val="24"/>
          <w:szCs w:val="24"/>
        </w:rPr>
        <w:t xml:space="preserve">эффициент </w:t>
      </w:r>
      <w:proofErr w:type="spellStart"/>
      <w:r>
        <w:rPr>
          <w:sz w:val="24"/>
          <w:szCs w:val="24"/>
        </w:rPr>
        <w:t>блочности</w:t>
      </w:r>
      <w:proofErr w:type="spellEnd"/>
      <w:r>
        <w:rPr>
          <w:sz w:val="24"/>
          <w:szCs w:val="24"/>
        </w:rPr>
        <w:t>; 13</w:t>
      </w:r>
      <w:r w:rsidRPr="00C816DF">
        <w:rPr>
          <w:sz w:val="24"/>
          <w:szCs w:val="24"/>
        </w:rPr>
        <w:t>. Коэффици</w:t>
      </w:r>
      <w:r>
        <w:rPr>
          <w:sz w:val="24"/>
          <w:szCs w:val="24"/>
        </w:rPr>
        <w:t>ент использования материалов; 14. Средний срок службы; 15</w:t>
      </w:r>
      <w:r w:rsidRPr="00C816DF">
        <w:rPr>
          <w:sz w:val="24"/>
          <w:szCs w:val="24"/>
        </w:rPr>
        <w:t xml:space="preserve">. </w:t>
      </w:r>
      <w:r>
        <w:rPr>
          <w:sz w:val="24"/>
          <w:szCs w:val="24"/>
        </w:rPr>
        <w:t>Среднее время восстановления; 16</w:t>
      </w:r>
      <w:r w:rsidRPr="00C816DF">
        <w:rPr>
          <w:sz w:val="24"/>
          <w:szCs w:val="24"/>
        </w:rPr>
        <w:t>. средняя трудоемкость техниче</w:t>
      </w:r>
      <w:r>
        <w:rPr>
          <w:sz w:val="24"/>
          <w:szCs w:val="24"/>
        </w:rPr>
        <w:t>ского обслуживания (ремонта); 17</w:t>
      </w:r>
      <w:r w:rsidRPr="00C816DF">
        <w:rPr>
          <w:sz w:val="24"/>
          <w:szCs w:val="24"/>
        </w:rPr>
        <w:t>. Ве</w:t>
      </w:r>
      <w:r>
        <w:rPr>
          <w:sz w:val="24"/>
          <w:szCs w:val="24"/>
        </w:rPr>
        <w:t>роятность безотказной работы; 18. Уровень вибрации; 19</w:t>
      </w:r>
      <w:r w:rsidRPr="00C816DF">
        <w:rPr>
          <w:sz w:val="24"/>
          <w:szCs w:val="24"/>
        </w:rPr>
        <w:t>. Интенсивно</w:t>
      </w:r>
      <w:r>
        <w:rPr>
          <w:sz w:val="24"/>
          <w:szCs w:val="24"/>
        </w:rPr>
        <w:t>сть отказов; 20. Наработка на отказ; 21</w:t>
      </w:r>
      <w:r w:rsidRPr="00C816DF">
        <w:rPr>
          <w:sz w:val="24"/>
          <w:szCs w:val="24"/>
        </w:rPr>
        <w:t>.</w:t>
      </w:r>
      <w:r>
        <w:rPr>
          <w:sz w:val="24"/>
          <w:szCs w:val="24"/>
        </w:rPr>
        <w:t xml:space="preserve"> Показатели патентной защиты; 22</w:t>
      </w:r>
      <w:r w:rsidRPr="00C816DF">
        <w:rPr>
          <w:sz w:val="24"/>
          <w:szCs w:val="24"/>
        </w:rPr>
        <w:t>. Коэ</w:t>
      </w:r>
      <w:r>
        <w:rPr>
          <w:sz w:val="24"/>
          <w:szCs w:val="24"/>
        </w:rPr>
        <w:t>ффициент взаимной унификации; 23</w:t>
      </w:r>
      <w:r w:rsidRPr="00C816DF">
        <w:rPr>
          <w:sz w:val="24"/>
          <w:szCs w:val="24"/>
        </w:rPr>
        <w:t>. Средняя стоимость или средн</w:t>
      </w:r>
      <w:r>
        <w:rPr>
          <w:sz w:val="24"/>
          <w:szCs w:val="24"/>
        </w:rPr>
        <w:t>яя материалоемкость упаковки; 24</w:t>
      </w:r>
      <w:r w:rsidRPr="00C816DF">
        <w:rPr>
          <w:sz w:val="24"/>
          <w:szCs w:val="24"/>
        </w:rPr>
        <w:t>. Средняя продолжительность п</w:t>
      </w:r>
      <w:r>
        <w:rPr>
          <w:sz w:val="24"/>
          <w:szCs w:val="24"/>
        </w:rPr>
        <w:t>огрузочно-разгрузочных работ; 25</w:t>
      </w:r>
      <w:r w:rsidRPr="00C816DF">
        <w:rPr>
          <w:sz w:val="24"/>
          <w:szCs w:val="24"/>
        </w:rPr>
        <w:t>. Соответствие изделия ра</w:t>
      </w:r>
      <w:r>
        <w:rPr>
          <w:sz w:val="24"/>
          <w:szCs w:val="24"/>
        </w:rPr>
        <w:t>змерам и формам человека; 26</w:t>
      </w:r>
      <w:r w:rsidRPr="00C816DF">
        <w:rPr>
          <w:sz w:val="24"/>
          <w:szCs w:val="24"/>
        </w:rPr>
        <w:t>. Скорость передви</w:t>
      </w:r>
      <w:r>
        <w:rPr>
          <w:sz w:val="24"/>
          <w:szCs w:val="24"/>
        </w:rPr>
        <w:t>жения транспортного средства; 27</w:t>
      </w:r>
      <w:r w:rsidRPr="00C816DF">
        <w:rPr>
          <w:sz w:val="24"/>
          <w:szCs w:val="24"/>
        </w:rPr>
        <w:t>. Мощность двигателя, пр</w:t>
      </w:r>
      <w:r>
        <w:rPr>
          <w:sz w:val="24"/>
          <w:szCs w:val="24"/>
        </w:rPr>
        <w:t>иходящаяся на единицу его массы; 28. Массовая доля питательных веществ; 29. Класс опасности; 30. Кислотность удобрения.</w:t>
      </w:r>
    </w:p>
    <w:p w:rsidR="00D528F1" w:rsidRDefault="00D528F1" w:rsidP="00D528F1">
      <w:pPr>
        <w:ind w:left="6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Методические указания. </w:t>
      </w:r>
      <w:r>
        <w:rPr>
          <w:sz w:val="24"/>
          <w:szCs w:val="24"/>
        </w:rPr>
        <w:t>Задание выполняется по</w:t>
      </w:r>
      <w:r w:rsidRPr="00C816DF">
        <w:rPr>
          <w:sz w:val="24"/>
          <w:szCs w:val="24"/>
        </w:rPr>
        <w:t xml:space="preserve"> </w:t>
      </w:r>
      <w:r w:rsidRPr="00C816DF">
        <w:rPr>
          <w:color w:val="000000"/>
          <w:sz w:val="24"/>
          <w:szCs w:val="24"/>
        </w:rPr>
        <w:t>РД 50-64-84 Методические указания по разработке государственных стандартов, устанавливающих номенклатуру показателей качества групп однородной продукции.</w:t>
      </w:r>
      <w:r w:rsidRPr="00D528F1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6B6B6B"/>
          <w:sz w:val="21"/>
          <w:szCs w:val="21"/>
        </w:rPr>
        <w:t xml:space="preserve"> (Отменен в РФ. </w:t>
      </w:r>
      <w:proofErr w:type="gramStart"/>
      <w:r>
        <w:rPr>
          <w:rFonts w:ascii="Arial" w:hAnsi="Arial" w:cs="Arial"/>
          <w:color w:val="6B6B6B"/>
          <w:sz w:val="21"/>
          <w:szCs w:val="21"/>
        </w:rPr>
        <w:t xml:space="preserve">Приказ </w:t>
      </w:r>
      <w:proofErr w:type="spellStart"/>
      <w:r>
        <w:rPr>
          <w:rFonts w:ascii="Arial" w:hAnsi="Arial" w:cs="Arial"/>
          <w:color w:val="6B6B6B"/>
          <w:sz w:val="21"/>
          <w:szCs w:val="21"/>
        </w:rPr>
        <w:t>Росстандарта</w:t>
      </w:r>
      <w:proofErr w:type="spellEnd"/>
      <w:r>
        <w:rPr>
          <w:rFonts w:ascii="Arial" w:hAnsi="Arial" w:cs="Arial"/>
          <w:color w:val="6B6B6B"/>
          <w:sz w:val="21"/>
          <w:szCs w:val="21"/>
        </w:rPr>
        <w:t xml:space="preserve"> № 161 от 04.02.2019),  </w:t>
      </w:r>
      <w:r w:rsidRPr="00D528F1">
        <w:rPr>
          <w:color w:val="000000"/>
          <w:sz w:val="24"/>
          <w:szCs w:val="24"/>
        </w:rPr>
        <w:t>и по учебнику:</w:t>
      </w:r>
      <w:proofErr w:type="gramEnd"/>
      <w:r w:rsidRPr="00D528F1">
        <w:rPr>
          <w:color w:val="000000"/>
          <w:sz w:val="24"/>
          <w:szCs w:val="24"/>
        </w:rPr>
        <w:t xml:space="preserve"> Шишкин И.Ф., </w:t>
      </w:r>
      <w:proofErr w:type="spellStart"/>
      <w:r w:rsidRPr="00D528F1">
        <w:rPr>
          <w:color w:val="000000"/>
          <w:sz w:val="24"/>
          <w:szCs w:val="24"/>
        </w:rPr>
        <w:t>Станякин</w:t>
      </w:r>
      <w:proofErr w:type="spellEnd"/>
      <w:r w:rsidRPr="00D528F1">
        <w:rPr>
          <w:color w:val="000000"/>
          <w:sz w:val="24"/>
          <w:szCs w:val="24"/>
        </w:rPr>
        <w:t xml:space="preserve"> В.М. Квалиметрия и управление качеством: Учебник для вузов. М.: Изд-во ВЗПИ, 1992 .</w:t>
      </w:r>
    </w:p>
    <w:p w:rsidR="00D528F1" w:rsidRDefault="00D528F1" w:rsidP="00D528F1">
      <w:pPr>
        <w:ind w:left="60"/>
        <w:rPr>
          <w:color w:val="000000"/>
          <w:sz w:val="24"/>
          <w:szCs w:val="24"/>
        </w:rPr>
      </w:pPr>
    </w:p>
    <w:p w:rsidR="00FF52BB" w:rsidRDefault="00FF52BB"/>
    <w:sectPr w:rsidR="00FF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F1"/>
    <w:rsid w:val="005C0500"/>
    <w:rsid w:val="00D528F1"/>
    <w:rsid w:val="00EF6E4F"/>
    <w:rsid w:val="00FC6B8D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F1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widowControl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EF6E4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F6E4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F6E4F"/>
    <w:pPr>
      <w:keepNext/>
      <w:widowControl/>
      <w:autoSpaceDE/>
      <w:autoSpaceDN/>
      <w:adjustRightInd/>
      <w:spacing w:before="240" w:after="60"/>
      <w:outlineLvl w:val="3"/>
    </w:pPr>
    <w:rPr>
      <w:rFonts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F6E4F"/>
    <w:pPr>
      <w:widowControl/>
      <w:autoSpaceDE/>
      <w:autoSpaceDN/>
      <w:adjustRightInd/>
      <w:spacing w:before="240" w:after="60"/>
      <w:outlineLvl w:val="4"/>
    </w:pPr>
    <w:rPr>
      <w:rFonts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F6E4F"/>
    <w:pPr>
      <w:widowControl/>
      <w:autoSpaceDE/>
      <w:autoSpaceDN/>
      <w:adjustRightInd/>
      <w:spacing w:before="240" w:after="60"/>
      <w:outlineLvl w:val="5"/>
    </w:pPr>
    <w:rPr>
      <w:rFonts w:cs="Calibr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widowControl/>
      <w:autoSpaceDE/>
      <w:autoSpaceDN/>
      <w:adjustRightInd/>
      <w:spacing w:after="120"/>
    </w:pPr>
    <w:rPr>
      <w:rFonts w:cs="Calibri"/>
      <w:sz w:val="28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widowControl/>
      <w:suppressLineNumber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EF6E4F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widowControl/>
      <w:autoSpaceDE/>
      <w:autoSpaceDN/>
      <w:adjustRightInd/>
      <w:spacing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b">
    <w:name w:val="Table Grid"/>
    <w:basedOn w:val="a2"/>
    <w:rsid w:val="00D528F1"/>
    <w:pPr>
      <w:shd w:val="clear" w:color="auto" w:fill="FFFFFF"/>
      <w:ind w:firstLine="709"/>
      <w:jc w:val="both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D5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F1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widowControl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EF6E4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F6E4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F6E4F"/>
    <w:pPr>
      <w:keepNext/>
      <w:widowControl/>
      <w:autoSpaceDE/>
      <w:autoSpaceDN/>
      <w:adjustRightInd/>
      <w:spacing w:before="240" w:after="60"/>
      <w:outlineLvl w:val="3"/>
    </w:pPr>
    <w:rPr>
      <w:rFonts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F6E4F"/>
    <w:pPr>
      <w:widowControl/>
      <w:autoSpaceDE/>
      <w:autoSpaceDN/>
      <w:adjustRightInd/>
      <w:spacing w:before="240" w:after="60"/>
      <w:outlineLvl w:val="4"/>
    </w:pPr>
    <w:rPr>
      <w:rFonts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F6E4F"/>
    <w:pPr>
      <w:widowControl/>
      <w:autoSpaceDE/>
      <w:autoSpaceDN/>
      <w:adjustRightInd/>
      <w:spacing w:before="240" w:after="60"/>
      <w:outlineLvl w:val="5"/>
    </w:pPr>
    <w:rPr>
      <w:rFonts w:cs="Calibr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widowControl/>
      <w:autoSpaceDE/>
      <w:autoSpaceDN/>
      <w:adjustRightInd/>
      <w:spacing w:after="120"/>
    </w:pPr>
    <w:rPr>
      <w:rFonts w:cs="Calibri"/>
      <w:sz w:val="28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widowControl/>
      <w:suppressLineNumber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EF6E4F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widowControl/>
      <w:autoSpaceDE/>
      <w:autoSpaceDN/>
      <w:adjustRightInd/>
      <w:spacing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b">
    <w:name w:val="Table Grid"/>
    <w:basedOn w:val="a2"/>
    <w:rsid w:val="00D528F1"/>
    <w:pPr>
      <w:shd w:val="clear" w:color="auto" w:fill="FFFFFF"/>
      <w:ind w:firstLine="709"/>
      <w:jc w:val="both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D5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2</cp:revision>
  <dcterms:created xsi:type="dcterms:W3CDTF">2021-02-10T19:04:00Z</dcterms:created>
  <dcterms:modified xsi:type="dcterms:W3CDTF">2021-02-10T19:09:00Z</dcterms:modified>
</cp:coreProperties>
</file>