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03" w:rsidRPr="00B4348B" w:rsidRDefault="00AF0803" w:rsidP="00AF0803">
      <w:pPr>
        <w:jc w:val="center"/>
      </w:pPr>
      <w:r>
        <w:t>ПРОТОКОЛ</w:t>
      </w:r>
    </w:p>
    <w:p w:rsidR="00AF0803" w:rsidRDefault="00AF0803" w:rsidP="00AF0803">
      <w:pPr>
        <w:rPr>
          <w:b/>
          <w:bCs/>
        </w:rPr>
      </w:pPr>
    </w:p>
    <w:p w:rsidR="00AF0803" w:rsidRPr="007B1716" w:rsidRDefault="00AF0803" w:rsidP="00AF0803">
      <w:pPr>
        <w:jc w:val="right"/>
      </w:pPr>
      <w:r w:rsidRPr="007B1716">
        <w:t>от “</w:t>
      </w:r>
      <w:r>
        <w:t>__</w:t>
      </w:r>
      <w:r w:rsidRPr="007B1716">
        <w:t>“</w:t>
      </w:r>
      <w:r>
        <w:t>___________</w:t>
      </w:r>
      <w:r w:rsidRPr="007B1716">
        <w:t>20</w:t>
      </w:r>
      <w:r>
        <w:t xml:space="preserve">__  г. </w:t>
      </w:r>
    </w:p>
    <w:p w:rsidR="00AF0803" w:rsidRPr="007B1716" w:rsidRDefault="00AF0803" w:rsidP="00AF0803"/>
    <w:p w:rsidR="00AF0803" w:rsidRPr="007B1716" w:rsidRDefault="00AF0803" w:rsidP="00AF0803">
      <w:r>
        <w:t xml:space="preserve">Поверки      </w:t>
      </w:r>
      <w:r w:rsidRPr="00735D2D">
        <w:rPr>
          <w:i/>
          <w:u w:val="single"/>
        </w:rPr>
        <w:t>манометр для точных измерений</w:t>
      </w:r>
      <w:r>
        <w:t xml:space="preserve">     </w:t>
      </w:r>
      <w:r w:rsidRPr="007B1716">
        <w:t>типа</w:t>
      </w:r>
      <w:r>
        <w:t xml:space="preserve">      </w:t>
      </w:r>
      <w:r w:rsidRPr="00735D2D">
        <w:rPr>
          <w:i/>
          <w:u w:val="single"/>
        </w:rPr>
        <w:t>МТИ</w:t>
      </w:r>
      <w:r>
        <w:t xml:space="preserve">     зав. номер </w:t>
      </w:r>
      <w:r w:rsidRPr="007167E0">
        <w:rPr>
          <w:i/>
          <w:u w:val="single"/>
        </w:rPr>
        <w:t>89384</w:t>
      </w:r>
    </w:p>
    <w:p w:rsidR="00AF0803" w:rsidRPr="008B2328" w:rsidRDefault="00AF0803" w:rsidP="00AF0803">
      <w:r w:rsidRPr="008B2328">
        <w:tab/>
        <w:t xml:space="preserve">              </w:t>
      </w:r>
      <w:r>
        <w:t xml:space="preserve">   </w:t>
      </w:r>
      <w:r w:rsidRPr="008B2328">
        <w:t xml:space="preserve">     (наименование прибора)</w:t>
      </w:r>
    </w:p>
    <w:p w:rsidR="00AF0803" w:rsidRPr="00735D2D" w:rsidRDefault="00AF0803" w:rsidP="00AF0803">
      <w:pPr>
        <w:tabs>
          <w:tab w:val="left" w:pos="945"/>
        </w:tabs>
        <w:rPr>
          <w:i/>
          <w:u w:val="single"/>
          <w:vertAlign w:val="superscript"/>
        </w:rPr>
      </w:pPr>
      <w:r>
        <w:t xml:space="preserve">Пределы измерений </w:t>
      </w:r>
      <w:r w:rsidRPr="00735D2D">
        <w:rPr>
          <w:i/>
          <w:u w:val="single"/>
        </w:rPr>
        <w:t>(0-400) кгс/см</w:t>
      </w:r>
      <w:proofErr w:type="gramStart"/>
      <w:r w:rsidRPr="00735D2D">
        <w:rPr>
          <w:i/>
          <w:u w:val="single"/>
          <w:vertAlign w:val="superscript"/>
        </w:rPr>
        <w:t>2</w:t>
      </w:r>
      <w:proofErr w:type="gramEnd"/>
    </w:p>
    <w:p w:rsidR="00AF0803" w:rsidRPr="00FC4398" w:rsidRDefault="00AF0803" w:rsidP="00AF0803">
      <w:pPr>
        <w:tabs>
          <w:tab w:val="left" w:pos="945"/>
        </w:tabs>
      </w:pPr>
    </w:p>
    <w:p w:rsidR="00AF0803" w:rsidRPr="00FC4398" w:rsidRDefault="00AF0803" w:rsidP="00AF0803">
      <w:pPr>
        <w:tabs>
          <w:tab w:val="left" w:pos="945"/>
        </w:tabs>
      </w:pPr>
      <w:r>
        <w:t>Ц</w:t>
      </w:r>
      <w:r w:rsidRPr="00FC4398">
        <w:t>ена деления шкалы</w:t>
      </w:r>
      <w:r>
        <w:t xml:space="preserve"> ____________________________</w:t>
      </w:r>
    </w:p>
    <w:p w:rsidR="00AF0803" w:rsidRPr="00FC4398" w:rsidRDefault="00AF0803" w:rsidP="00AF0803">
      <w:pPr>
        <w:tabs>
          <w:tab w:val="left" w:pos="945"/>
        </w:tabs>
      </w:pPr>
      <w:r>
        <w:t xml:space="preserve"> </w:t>
      </w:r>
    </w:p>
    <w:p w:rsidR="00AF0803" w:rsidRDefault="00AF0803" w:rsidP="00AF0803">
      <w:pPr>
        <w:tabs>
          <w:tab w:val="left" w:pos="945"/>
        </w:tabs>
        <w:rPr>
          <w:i/>
          <w:u w:val="single"/>
        </w:rPr>
      </w:pPr>
      <w:r>
        <w:t>К</w:t>
      </w:r>
      <w:r w:rsidRPr="00FC4398">
        <w:t>ласс точности</w:t>
      </w:r>
      <w:r>
        <w:t xml:space="preserve">  </w:t>
      </w:r>
      <w:r w:rsidRPr="00735D2D">
        <w:rPr>
          <w:i/>
          <w:u w:val="single"/>
        </w:rPr>
        <w:t>0,6</w:t>
      </w:r>
    </w:p>
    <w:p w:rsidR="00AF0803" w:rsidRPr="007167E0" w:rsidRDefault="00AF0803" w:rsidP="00AF0803">
      <w:pPr>
        <w:tabs>
          <w:tab w:val="left" w:pos="945"/>
        </w:tabs>
      </w:pPr>
    </w:p>
    <w:p w:rsidR="00AF0803" w:rsidRDefault="00AF0803" w:rsidP="00AF0803">
      <w:pPr>
        <w:tabs>
          <w:tab w:val="left" w:pos="945"/>
        </w:tabs>
      </w:pPr>
      <w:r>
        <w:t xml:space="preserve">Поверка проводилась с помощью эталонов: </w:t>
      </w:r>
      <w:r w:rsidRPr="00B4348B">
        <w:rPr>
          <w:i/>
          <w:u w:val="single"/>
        </w:rPr>
        <w:t>датчик давления 2 разряда</w:t>
      </w:r>
      <w:r>
        <w:rPr>
          <w:i/>
          <w:u w:val="single"/>
        </w:rPr>
        <w:t xml:space="preserve"> типа СДВ, приведенная погрешность ±0,1 %</w:t>
      </w:r>
    </w:p>
    <w:p w:rsidR="00AF0803" w:rsidRPr="00FC4398" w:rsidRDefault="00AF0803" w:rsidP="00AF0803">
      <w:pPr>
        <w:tabs>
          <w:tab w:val="left" w:pos="945"/>
        </w:tabs>
      </w:pPr>
    </w:p>
    <w:p w:rsidR="00AF0803" w:rsidRDefault="00AF0803" w:rsidP="00AF0803">
      <w:pPr>
        <w:tabs>
          <w:tab w:val="left" w:pos="945"/>
        </w:tabs>
        <w:jc w:val="center"/>
      </w:pPr>
      <w:r>
        <w:t>УСЛОВИЯ ПРОВЕДЕНИЯ ПОВЕРКИ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0803" w:rsidTr="009E319F">
        <w:tc>
          <w:tcPr>
            <w:tcW w:w="4785" w:type="dxa"/>
          </w:tcPr>
          <w:p w:rsidR="00AF0803" w:rsidRPr="007167E0" w:rsidRDefault="00AF0803" w:rsidP="009E319F">
            <w:pPr>
              <w:tabs>
                <w:tab w:val="left" w:pos="945"/>
              </w:tabs>
            </w:pPr>
            <w:r>
              <w:t xml:space="preserve">Температура окружающего воздуха, 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4786" w:type="dxa"/>
          </w:tcPr>
          <w:p w:rsidR="00AF0803" w:rsidRDefault="00AF0803" w:rsidP="009E319F">
            <w:pPr>
              <w:tabs>
                <w:tab w:val="left" w:pos="945"/>
              </w:tabs>
              <w:jc w:val="center"/>
            </w:pPr>
            <w:r>
              <w:t>20,1</w:t>
            </w:r>
          </w:p>
        </w:tc>
      </w:tr>
      <w:tr w:rsidR="00AF0803" w:rsidTr="009E319F">
        <w:tc>
          <w:tcPr>
            <w:tcW w:w="4785" w:type="dxa"/>
          </w:tcPr>
          <w:p w:rsidR="00AF0803" w:rsidRDefault="00AF0803" w:rsidP="009E319F">
            <w:pPr>
              <w:tabs>
                <w:tab w:val="left" w:pos="945"/>
              </w:tabs>
            </w:pPr>
            <w:r>
              <w:t>Относительная влажность, %</w:t>
            </w:r>
          </w:p>
        </w:tc>
        <w:tc>
          <w:tcPr>
            <w:tcW w:w="4786" w:type="dxa"/>
          </w:tcPr>
          <w:p w:rsidR="00AF0803" w:rsidRDefault="00AF0803" w:rsidP="009E319F">
            <w:pPr>
              <w:tabs>
                <w:tab w:val="left" w:pos="945"/>
              </w:tabs>
              <w:jc w:val="center"/>
            </w:pPr>
            <w:r>
              <w:t>57</w:t>
            </w:r>
          </w:p>
        </w:tc>
      </w:tr>
      <w:tr w:rsidR="00AF0803" w:rsidTr="009E319F">
        <w:tc>
          <w:tcPr>
            <w:tcW w:w="4785" w:type="dxa"/>
          </w:tcPr>
          <w:p w:rsidR="00AF0803" w:rsidRDefault="00AF0803" w:rsidP="009E319F">
            <w:pPr>
              <w:tabs>
                <w:tab w:val="left" w:pos="945"/>
              </w:tabs>
            </w:pPr>
            <w:r>
              <w:t xml:space="preserve">Атмосферное давление, </w:t>
            </w:r>
            <w:proofErr w:type="gramStart"/>
            <w:r>
              <w:t>мм</w:t>
            </w:r>
            <w:proofErr w:type="gramEnd"/>
            <w:r>
              <w:t xml:space="preserve"> рт. ст.</w:t>
            </w:r>
          </w:p>
        </w:tc>
        <w:tc>
          <w:tcPr>
            <w:tcW w:w="4786" w:type="dxa"/>
          </w:tcPr>
          <w:p w:rsidR="00AF0803" w:rsidRDefault="00AF0803" w:rsidP="009E319F">
            <w:pPr>
              <w:tabs>
                <w:tab w:val="left" w:pos="945"/>
              </w:tabs>
              <w:jc w:val="center"/>
            </w:pPr>
            <w:r>
              <w:t>756</w:t>
            </w:r>
          </w:p>
        </w:tc>
      </w:tr>
    </w:tbl>
    <w:p w:rsidR="00AF0803" w:rsidRDefault="00AF0803" w:rsidP="00AF0803">
      <w:pPr>
        <w:tabs>
          <w:tab w:val="left" w:pos="945"/>
        </w:tabs>
        <w:jc w:val="center"/>
      </w:pPr>
    </w:p>
    <w:p w:rsidR="00AF0803" w:rsidRDefault="00AF0803" w:rsidP="00AF0803">
      <w:pPr>
        <w:tabs>
          <w:tab w:val="left" w:pos="945"/>
        </w:tabs>
        <w:jc w:val="center"/>
      </w:pPr>
      <w:r>
        <w:t>РЕЗУЛЬТАТЫ ПОВЕРКИ</w:t>
      </w:r>
    </w:p>
    <w:p w:rsidR="00AF0803" w:rsidRPr="007B1716" w:rsidRDefault="00AF0803" w:rsidP="00AF08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2"/>
        <w:gridCol w:w="1067"/>
        <w:gridCol w:w="1178"/>
        <w:gridCol w:w="1127"/>
        <w:gridCol w:w="1047"/>
        <w:gridCol w:w="1178"/>
        <w:gridCol w:w="1127"/>
        <w:gridCol w:w="1275"/>
      </w:tblGrid>
      <w:tr w:rsidR="00AF0803" w:rsidRPr="007B1716" w:rsidTr="009E319F">
        <w:trPr>
          <w:cantSplit/>
        </w:trPr>
        <w:tc>
          <w:tcPr>
            <w:tcW w:w="1572" w:type="dxa"/>
            <w:vMerge w:val="restart"/>
            <w:vAlign w:val="center"/>
          </w:tcPr>
          <w:p w:rsidR="00AF0803" w:rsidRPr="007B1716" w:rsidRDefault="00AF0803" w:rsidP="009E319F">
            <w:pPr>
              <w:jc w:val="center"/>
            </w:pPr>
            <w:r w:rsidRPr="007B1716">
              <w:t>Показания</w:t>
            </w:r>
          </w:p>
          <w:p w:rsidR="00AF0803" w:rsidRPr="007B1716" w:rsidRDefault="00AF0803" w:rsidP="009E319F">
            <w:pPr>
              <w:jc w:val="center"/>
            </w:pPr>
            <w:r>
              <w:t>поверяемого</w:t>
            </w:r>
            <w:r w:rsidRPr="007B1716">
              <w:t>.</w:t>
            </w:r>
          </w:p>
          <w:p w:rsidR="00AF0803" w:rsidRPr="007B1716" w:rsidRDefault="00AF0803" w:rsidP="009E319F">
            <w:pPr>
              <w:jc w:val="center"/>
            </w:pPr>
            <w:r>
              <w:t>п</w:t>
            </w:r>
            <w:r w:rsidRPr="007B1716">
              <w:t>рибора</w:t>
            </w:r>
          </w:p>
          <w:p w:rsidR="00AF0803" w:rsidRPr="007B1716" w:rsidRDefault="00AF0803" w:rsidP="009E319F">
            <w:pPr>
              <w:jc w:val="center"/>
            </w:pPr>
            <w:proofErr w:type="gramStart"/>
            <w:r w:rsidRPr="007B1716">
              <w:t>Р</w:t>
            </w:r>
            <w:proofErr w:type="gramEnd"/>
            <w:r>
              <w:t>,</w:t>
            </w:r>
          </w:p>
        </w:tc>
        <w:tc>
          <w:tcPr>
            <w:tcW w:w="6777" w:type="dxa"/>
            <w:gridSpan w:val="6"/>
            <w:tcBorders>
              <w:right w:val="single" w:sz="4" w:space="0" w:color="auto"/>
            </w:tcBorders>
            <w:vAlign w:val="center"/>
          </w:tcPr>
          <w:p w:rsidR="00AF0803" w:rsidRPr="00B334FC" w:rsidRDefault="00AF0803" w:rsidP="009E319F">
            <w:pPr>
              <w:jc w:val="center"/>
              <w:rPr>
                <w:vertAlign w:val="superscript"/>
              </w:rPr>
            </w:pPr>
            <w:r>
              <w:t>Показания эталона</w:t>
            </w:r>
            <w:r w:rsidRPr="007B1716">
              <w:t>, кгс/</w:t>
            </w:r>
            <w:r>
              <w:t>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22" w:type="dxa"/>
            <w:vMerge w:val="restart"/>
            <w:tcBorders>
              <w:left w:val="single" w:sz="4" w:space="0" w:color="auto"/>
            </w:tcBorders>
            <w:vAlign w:val="center"/>
          </w:tcPr>
          <w:p w:rsidR="00AF0803" w:rsidRPr="007B1716" w:rsidRDefault="00AF0803" w:rsidP="009E319F">
            <w:pPr>
              <w:jc w:val="center"/>
            </w:pPr>
            <w:r w:rsidRPr="007B1716">
              <w:t>Вариация</w:t>
            </w:r>
          </w:p>
          <w:p w:rsidR="00AF0803" w:rsidRDefault="00AF0803" w:rsidP="009E319F">
            <w:pPr>
              <w:jc w:val="center"/>
            </w:pPr>
            <w:r>
              <w:t>показаний</w:t>
            </w:r>
          </w:p>
          <w:p w:rsidR="00AF0803" w:rsidRPr="007B1716" w:rsidRDefault="00AF0803" w:rsidP="009E319F">
            <w:pPr>
              <w:jc w:val="center"/>
            </w:pPr>
            <w:r>
              <w:t>п</w:t>
            </w:r>
            <w:r w:rsidRPr="007B1716">
              <w:t>рибора,</w:t>
            </w:r>
          </w:p>
          <w:p w:rsidR="00AF0803" w:rsidRPr="00B334FC" w:rsidRDefault="00AF0803" w:rsidP="009E319F">
            <w:pPr>
              <w:jc w:val="center"/>
              <w:rPr>
                <w:vertAlign w:val="superscript"/>
              </w:rPr>
            </w:pPr>
            <w:r w:rsidRPr="007B1716">
              <w:t>кгс/</w:t>
            </w:r>
            <w:r>
              <w:t>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AF0803" w:rsidRPr="007B1716" w:rsidTr="009E319F">
        <w:trPr>
          <w:cantSplit/>
        </w:trPr>
        <w:tc>
          <w:tcPr>
            <w:tcW w:w="1572" w:type="dxa"/>
            <w:vMerge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3397" w:type="dxa"/>
            <w:gridSpan w:val="3"/>
            <w:vAlign w:val="center"/>
          </w:tcPr>
          <w:p w:rsidR="00AF0803" w:rsidRPr="007B1716" w:rsidRDefault="00AF0803" w:rsidP="009E319F">
            <w:pPr>
              <w:jc w:val="center"/>
            </w:pPr>
            <w:r w:rsidRPr="007B1716">
              <w:t>Прямой ход</w:t>
            </w:r>
          </w:p>
        </w:tc>
        <w:tc>
          <w:tcPr>
            <w:tcW w:w="3380" w:type="dxa"/>
            <w:gridSpan w:val="3"/>
            <w:tcBorders>
              <w:right w:val="single" w:sz="4" w:space="0" w:color="auto"/>
            </w:tcBorders>
            <w:vAlign w:val="center"/>
          </w:tcPr>
          <w:p w:rsidR="00AF0803" w:rsidRPr="007B1716" w:rsidRDefault="00AF0803" w:rsidP="009E319F">
            <w:pPr>
              <w:jc w:val="center"/>
            </w:pPr>
            <w:r w:rsidRPr="007B1716">
              <w:t>Обратный ход</w:t>
            </w:r>
          </w:p>
        </w:tc>
        <w:tc>
          <w:tcPr>
            <w:tcW w:w="1222" w:type="dxa"/>
            <w:vMerge/>
            <w:tcBorders>
              <w:left w:val="single" w:sz="4" w:space="0" w:color="auto"/>
            </w:tcBorders>
            <w:vAlign w:val="center"/>
          </w:tcPr>
          <w:p w:rsidR="00AF0803" w:rsidRPr="007B1716" w:rsidRDefault="00AF0803" w:rsidP="009E319F">
            <w:pPr>
              <w:jc w:val="center"/>
            </w:pPr>
          </w:p>
        </w:tc>
      </w:tr>
      <w:tr w:rsidR="00AF0803" w:rsidRPr="007B1716" w:rsidTr="009E319F">
        <w:trPr>
          <w:cantSplit/>
          <w:trHeight w:val="1028"/>
        </w:trPr>
        <w:tc>
          <w:tcPr>
            <w:tcW w:w="1572" w:type="dxa"/>
            <w:vMerge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076" w:type="dxa"/>
            <w:vAlign w:val="center"/>
          </w:tcPr>
          <w:p w:rsidR="00AF0803" w:rsidRPr="007B1716" w:rsidRDefault="00AF0803" w:rsidP="009E319F">
            <w:pPr>
              <w:jc w:val="center"/>
            </w:pPr>
            <w:r w:rsidRPr="007B1716">
              <w:t>Отсчет</w:t>
            </w:r>
            <w:r>
              <w:t>,</w:t>
            </w:r>
          </w:p>
          <w:p w:rsidR="00AF0803" w:rsidRPr="00735D2D" w:rsidRDefault="00AF0803" w:rsidP="009E319F">
            <w:pPr>
              <w:jc w:val="center"/>
              <w:rPr>
                <w:vertAlign w:val="superscript"/>
              </w:rPr>
            </w:pPr>
            <w:r w:rsidRPr="007B1716">
              <w:t>кгс/</w:t>
            </w:r>
            <w:r>
              <w:t>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AF0803" w:rsidRPr="00917CA2" w:rsidRDefault="00AF0803" w:rsidP="009E319F">
            <w:pPr>
              <w:jc w:val="center"/>
              <w:rPr>
                <w:vertAlign w:val="subscript"/>
              </w:rPr>
            </w:pPr>
            <w:r w:rsidRPr="007B1716">
              <w:t>Р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1183" w:type="dxa"/>
            <w:vAlign w:val="center"/>
          </w:tcPr>
          <w:p w:rsidR="00AF0803" w:rsidRPr="007B1716" w:rsidRDefault="00AF0803" w:rsidP="009E319F">
            <w:pPr>
              <w:jc w:val="center"/>
            </w:pPr>
            <w:proofErr w:type="spellStart"/>
            <w:r w:rsidRPr="007B1716">
              <w:t>абсолют</w:t>
            </w:r>
            <w:proofErr w:type="spellEnd"/>
            <w:r w:rsidRPr="007B1716">
              <w:t>.</w:t>
            </w:r>
          </w:p>
          <w:p w:rsidR="00AF0803" w:rsidRPr="007B1716" w:rsidRDefault="00AF0803" w:rsidP="009E319F">
            <w:pPr>
              <w:jc w:val="center"/>
            </w:pPr>
            <w:proofErr w:type="spellStart"/>
            <w:r w:rsidRPr="007B1716">
              <w:t>погреш</w:t>
            </w:r>
            <w:proofErr w:type="spellEnd"/>
            <w:r w:rsidRPr="007B1716">
              <w:t>.</w:t>
            </w:r>
          </w:p>
          <w:p w:rsidR="00AF0803" w:rsidRPr="00290B45" w:rsidRDefault="00AF0803" w:rsidP="009E319F">
            <w:pPr>
              <w:jc w:val="center"/>
              <w:rPr>
                <w:vertAlign w:val="superscript"/>
              </w:rPr>
            </w:pPr>
            <w:r w:rsidRPr="007B1716">
              <w:t>кгс/</w:t>
            </w:r>
            <w:r>
              <w:t>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8" w:type="dxa"/>
            <w:vAlign w:val="center"/>
          </w:tcPr>
          <w:p w:rsidR="00AF0803" w:rsidRPr="007B1716" w:rsidRDefault="00AF0803" w:rsidP="009E319F">
            <w:pPr>
              <w:jc w:val="center"/>
            </w:pPr>
            <w:proofErr w:type="spellStart"/>
            <w:r>
              <w:t>привед</w:t>
            </w:r>
            <w:proofErr w:type="spellEnd"/>
            <w:r>
              <w:t>.</w:t>
            </w:r>
          </w:p>
          <w:p w:rsidR="00AF0803" w:rsidRDefault="00AF0803" w:rsidP="009E319F">
            <w:pPr>
              <w:jc w:val="center"/>
            </w:pPr>
            <w:proofErr w:type="spellStart"/>
            <w:r w:rsidRPr="007B1716">
              <w:t>погреш</w:t>
            </w:r>
            <w:proofErr w:type="spellEnd"/>
            <w:r w:rsidRPr="007B1716">
              <w:t>.</w:t>
            </w:r>
          </w:p>
          <w:p w:rsidR="00AF0803" w:rsidRPr="007B1716" w:rsidRDefault="00AF0803" w:rsidP="009E319F">
            <w:pPr>
              <w:jc w:val="center"/>
            </w:pPr>
            <w:r>
              <w:t>%</w:t>
            </w:r>
          </w:p>
        </w:tc>
        <w:tc>
          <w:tcPr>
            <w:tcW w:w="1059" w:type="dxa"/>
            <w:vAlign w:val="center"/>
          </w:tcPr>
          <w:p w:rsidR="00AF0803" w:rsidRPr="007B1716" w:rsidRDefault="00AF0803" w:rsidP="009E319F">
            <w:pPr>
              <w:jc w:val="center"/>
            </w:pPr>
            <w:r w:rsidRPr="007B1716">
              <w:t>отсчет</w:t>
            </w:r>
          </w:p>
          <w:p w:rsidR="00AF0803" w:rsidRPr="00735D2D" w:rsidRDefault="00AF0803" w:rsidP="009E319F">
            <w:pPr>
              <w:jc w:val="center"/>
              <w:rPr>
                <w:vertAlign w:val="superscript"/>
              </w:rPr>
            </w:pPr>
            <w:r w:rsidRPr="007B1716">
              <w:t>кгс/</w:t>
            </w:r>
            <w:r>
              <w:t>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AF0803" w:rsidRPr="007B1716" w:rsidRDefault="00AF0803" w:rsidP="009E319F">
            <w:pPr>
              <w:jc w:val="center"/>
            </w:pPr>
            <w:r w:rsidRPr="007B1716">
              <w:t>Р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  <w:tc>
          <w:tcPr>
            <w:tcW w:w="1183" w:type="dxa"/>
            <w:vAlign w:val="center"/>
          </w:tcPr>
          <w:p w:rsidR="00AF0803" w:rsidRPr="007B1716" w:rsidRDefault="00AF0803" w:rsidP="009E319F">
            <w:pPr>
              <w:jc w:val="center"/>
            </w:pPr>
            <w:proofErr w:type="spellStart"/>
            <w:r w:rsidRPr="007B1716">
              <w:t>абсолют</w:t>
            </w:r>
            <w:proofErr w:type="spellEnd"/>
            <w:r w:rsidRPr="007B1716">
              <w:t>.</w:t>
            </w:r>
          </w:p>
          <w:p w:rsidR="00AF0803" w:rsidRPr="007B1716" w:rsidRDefault="00AF0803" w:rsidP="009E319F">
            <w:pPr>
              <w:jc w:val="center"/>
            </w:pPr>
            <w:proofErr w:type="spellStart"/>
            <w:r w:rsidRPr="007B1716">
              <w:t>погреш</w:t>
            </w:r>
            <w:proofErr w:type="spellEnd"/>
            <w:r w:rsidRPr="007B1716">
              <w:t>.</w:t>
            </w:r>
          </w:p>
          <w:p w:rsidR="00AF0803" w:rsidRPr="00B334FC" w:rsidRDefault="00AF0803" w:rsidP="009E319F">
            <w:pPr>
              <w:jc w:val="center"/>
              <w:rPr>
                <w:vertAlign w:val="superscript"/>
              </w:rPr>
            </w:pPr>
            <w:r w:rsidRPr="007B1716">
              <w:t>кгс/</w:t>
            </w:r>
            <w:r>
              <w:t>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8" w:type="dxa"/>
            <w:vAlign w:val="center"/>
          </w:tcPr>
          <w:p w:rsidR="00AF0803" w:rsidRPr="007B1716" w:rsidRDefault="00AF0803" w:rsidP="009E319F">
            <w:pPr>
              <w:jc w:val="center"/>
            </w:pPr>
            <w:proofErr w:type="spellStart"/>
            <w:r>
              <w:t>привед</w:t>
            </w:r>
            <w:proofErr w:type="spellEnd"/>
            <w:r>
              <w:t>.</w:t>
            </w:r>
          </w:p>
          <w:p w:rsidR="00AF0803" w:rsidRDefault="00AF0803" w:rsidP="009E319F">
            <w:pPr>
              <w:jc w:val="center"/>
            </w:pPr>
            <w:proofErr w:type="spellStart"/>
            <w:r w:rsidRPr="007B1716">
              <w:t>погреш</w:t>
            </w:r>
            <w:proofErr w:type="spellEnd"/>
            <w:r w:rsidRPr="007B1716">
              <w:t>.</w:t>
            </w:r>
          </w:p>
          <w:p w:rsidR="00AF0803" w:rsidRPr="007B1716" w:rsidRDefault="00AF0803" w:rsidP="009E319F">
            <w:pPr>
              <w:jc w:val="center"/>
            </w:pPr>
            <w:r>
              <w:t>%</w:t>
            </w:r>
          </w:p>
        </w:tc>
        <w:tc>
          <w:tcPr>
            <w:tcW w:w="1222" w:type="dxa"/>
            <w:vMerge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</w:tr>
      <w:tr w:rsidR="00AF0803" w:rsidRPr="007B1716" w:rsidTr="009E319F">
        <w:trPr>
          <w:cantSplit/>
          <w:trHeight w:val="116"/>
        </w:trPr>
        <w:tc>
          <w:tcPr>
            <w:tcW w:w="1572" w:type="dxa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0,0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0,1347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</w:tr>
      <w:tr w:rsidR="00AF0803" w:rsidRPr="007B1716" w:rsidTr="009E319F">
        <w:trPr>
          <w:cantSplit/>
          <w:trHeight w:val="112"/>
        </w:trPr>
        <w:tc>
          <w:tcPr>
            <w:tcW w:w="1572" w:type="dxa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40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40,062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41,715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</w:tr>
      <w:tr w:rsidR="00AF0803" w:rsidRPr="007B1716" w:rsidTr="009E319F">
        <w:trPr>
          <w:cantSplit/>
          <w:trHeight w:val="112"/>
        </w:trPr>
        <w:tc>
          <w:tcPr>
            <w:tcW w:w="1572" w:type="dxa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80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79,640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80,518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</w:tr>
      <w:tr w:rsidR="00AF0803" w:rsidRPr="007B1716" w:rsidTr="009E319F">
        <w:trPr>
          <w:cantSplit/>
          <w:trHeight w:val="112"/>
        </w:trPr>
        <w:tc>
          <w:tcPr>
            <w:tcW w:w="1572" w:type="dxa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120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119,97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121,95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</w:tr>
      <w:tr w:rsidR="00AF0803" w:rsidRPr="007B1716" w:rsidTr="009E319F">
        <w:trPr>
          <w:cantSplit/>
          <w:trHeight w:val="112"/>
        </w:trPr>
        <w:tc>
          <w:tcPr>
            <w:tcW w:w="1572" w:type="dxa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160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159,82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161,12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</w:tr>
      <w:tr w:rsidR="00AF0803" w:rsidRPr="007B1716" w:rsidTr="009E319F">
        <w:trPr>
          <w:cantSplit/>
          <w:trHeight w:val="112"/>
        </w:trPr>
        <w:tc>
          <w:tcPr>
            <w:tcW w:w="1572" w:type="dxa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200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199,92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201,04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</w:tr>
      <w:tr w:rsidR="00AF0803" w:rsidRPr="007B1716" w:rsidTr="009E319F">
        <w:trPr>
          <w:cantSplit/>
          <w:trHeight w:val="112"/>
        </w:trPr>
        <w:tc>
          <w:tcPr>
            <w:tcW w:w="1572" w:type="dxa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240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239,18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241,60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</w:tr>
      <w:tr w:rsidR="00AF0803" w:rsidRPr="007B1716" w:rsidTr="009E319F">
        <w:trPr>
          <w:cantSplit/>
          <w:trHeight w:val="112"/>
        </w:trPr>
        <w:tc>
          <w:tcPr>
            <w:tcW w:w="1572" w:type="dxa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280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280,88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281,77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</w:tr>
      <w:tr w:rsidR="00AF0803" w:rsidRPr="007B1716" w:rsidTr="009E319F">
        <w:trPr>
          <w:cantSplit/>
          <w:trHeight w:val="112"/>
        </w:trPr>
        <w:tc>
          <w:tcPr>
            <w:tcW w:w="1572" w:type="dxa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320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319,59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322,57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</w:tr>
      <w:tr w:rsidR="00AF0803" w:rsidRPr="007B1716" w:rsidTr="009E319F">
        <w:trPr>
          <w:cantSplit/>
          <w:trHeight w:val="112"/>
        </w:trPr>
        <w:tc>
          <w:tcPr>
            <w:tcW w:w="1572" w:type="dxa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360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360,20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361,26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</w:tr>
      <w:tr w:rsidR="00AF0803" w:rsidRPr="007B1716" w:rsidTr="009E319F">
        <w:trPr>
          <w:cantSplit/>
          <w:trHeight w:val="112"/>
        </w:trPr>
        <w:tc>
          <w:tcPr>
            <w:tcW w:w="1572" w:type="dxa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400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399,82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AF0803" w:rsidRPr="00B4348B" w:rsidRDefault="00AF0803" w:rsidP="009E319F">
            <w:pPr>
              <w:jc w:val="center"/>
              <w:rPr>
                <w:i/>
              </w:rPr>
            </w:pPr>
            <w:r w:rsidRPr="00B4348B">
              <w:rPr>
                <w:i/>
              </w:rPr>
              <w:t>400,87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AF0803" w:rsidRPr="007B1716" w:rsidRDefault="00AF0803" w:rsidP="009E319F">
            <w:pPr>
              <w:jc w:val="center"/>
            </w:pPr>
          </w:p>
        </w:tc>
      </w:tr>
    </w:tbl>
    <w:p w:rsidR="00AF0803" w:rsidRPr="007B1716" w:rsidRDefault="00AF0803" w:rsidP="00AF0803">
      <w:r>
        <w:t>Предел допускаемой</w:t>
      </w:r>
      <w:r w:rsidRPr="007B1716">
        <w:t xml:space="preserve"> приведенной погрешности поверяемого прибора</w:t>
      </w:r>
    </w:p>
    <w:p w:rsidR="00AF0803" w:rsidRPr="007B1716" w:rsidRDefault="00AF0803" w:rsidP="00AF0803">
      <w:r>
        <w:t>______________________________________________</w:t>
      </w:r>
    </w:p>
    <w:p w:rsidR="00AF0803" w:rsidRPr="007B1716" w:rsidRDefault="00AF0803" w:rsidP="00AF0803">
      <w:r w:rsidRPr="007B1716">
        <w:t>Допускаемая вариация</w:t>
      </w:r>
      <w:r>
        <w:t xml:space="preserve"> показаний</w:t>
      </w:r>
      <w:r w:rsidRPr="007B1716">
        <w:t xml:space="preserve"> поверяемого прибора</w:t>
      </w:r>
    </w:p>
    <w:p w:rsidR="00AF0803" w:rsidRPr="007B1716" w:rsidRDefault="00AF0803" w:rsidP="00AF0803">
      <w:r>
        <w:t>______________________________________________</w:t>
      </w:r>
    </w:p>
    <w:p w:rsidR="00AF0803" w:rsidRPr="007B1716" w:rsidRDefault="00AF0803" w:rsidP="00AF0803">
      <w:r>
        <w:t>Наибольшая</w:t>
      </w:r>
      <w:r w:rsidRPr="007B1716">
        <w:t xml:space="preserve"> приведенная погрешность поверяемого прибора</w:t>
      </w:r>
    </w:p>
    <w:p w:rsidR="00AF0803" w:rsidRPr="007B1716" w:rsidRDefault="00AF0803" w:rsidP="00AF0803">
      <w:r>
        <w:t>______________________________________________</w:t>
      </w:r>
    </w:p>
    <w:p w:rsidR="00AF0803" w:rsidRPr="007B1716" w:rsidRDefault="00AF0803" w:rsidP="00AF0803">
      <w:r w:rsidRPr="007B1716">
        <w:t>Наибольшая вариация показаний поверяемого прибора</w:t>
      </w:r>
    </w:p>
    <w:p w:rsidR="00AF0803" w:rsidRPr="007B1716" w:rsidRDefault="00AF0803" w:rsidP="00AF0803">
      <w:r>
        <w:t>_______________________________________________</w:t>
      </w:r>
    </w:p>
    <w:p w:rsidR="00AF0803" w:rsidRDefault="00AF0803" w:rsidP="00AF0803">
      <w:r>
        <w:t>Вывод ______________________________________________________</w:t>
      </w:r>
    </w:p>
    <w:p w:rsidR="00AF0803" w:rsidRDefault="00AF0803" w:rsidP="00AF0803">
      <w:r>
        <w:t xml:space="preserve">             (прибор </w:t>
      </w:r>
      <w:proofErr w:type="gramStart"/>
      <w:r>
        <w:t>годен</w:t>
      </w:r>
      <w:proofErr w:type="gramEnd"/>
      <w:r>
        <w:t>/не годен для измерений)</w:t>
      </w:r>
    </w:p>
    <w:p w:rsidR="00AF0803" w:rsidRDefault="00AF0803" w:rsidP="00AF0803"/>
    <w:p w:rsidR="00AF0803" w:rsidRPr="007B1716" w:rsidRDefault="00AF0803" w:rsidP="00AF0803">
      <w:pPr>
        <w:jc w:val="right"/>
      </w:pPr>
      <w:r w:rsidRPr="007B1716">
        <w:t>Поверку произвел</w:t>
      </w:r>
      <w:proofErr w:type="gramStart"/>
      <w:r>
        <w:t>________________(________________</w:t>
      </w:r>
      <w:r w:rsidRPr="007B1716">
        <w:t>)</w:t>
      </w:r>
      <w:proofErr w:type="gramEnd"/>
    </w:p>
    <w:p w:rsidR="00FF52BB" w:rsidRDefault="00FF52BB">
      <w:bookmarkStart w:id="0" w:name="_GoBack"/>
      <w:bookmarkEnd w:id="0"/>
    </w:p>
    <w:sectPr w:rsidR="00FF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03"/>
    <w:rsid w:val="0030630E"/>
    <w:rsid w:val="005C0500"/>
    <w:rsid w:val="00AF0803"/>
    <w:rsid w:val="00CC0D98"/>
    <w:rsid w:val="00EF6E4F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Calibr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03"/>
    <w:rPr>
      <w:rFonts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F6E4F"/>
    <w:pPr>
      <w:widowControl w:val="0"/>
      <w:spacing w:before="280" w:after="280"/>
      <w:outlineLvl w:val="0"/>
    </w:pPr>
    <w:rPr>
      <w:rFonts w:cs="Courier New"/>
      <w:b/>
      <w:bCs/>
      <w:color w:val="000000"/>
      <w:kern w:val="1"/>
      <w:sz w:val="48"/>
      <w:szCs w:val="48"/>
    </w:rPr>
  </w:style>
  <w:style w:type="paragraph" w:styleId="2">
    <w:name w:val="heading 2"/>
    <w:basedOn w:val="a"/>
    <w:next w:val="a"/>
    <w:link w:val="20"/>
    <w:qFormat/>
    <w:rsid w:val="00EF6E4F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EF6E4F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rsid w:val="00EF6E4F"/>
    <w:pPr>
      <w:keepNext/>
      <w:widowControl w:val="0"/>
      <w:spacing w:before="240" w:after="60"/>
      <w:outlineLvl w:val="3"/>
    </w:pPr>
    <w:rPr>
      <w:rFonts w:cs="Courier New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EF6E4F"/>
    <w:pPr>
      <w:widowControl w:val="0"/>
      <w:spacing w:before="240" w:after="60"/>
      <w:outlineLvl w:val="4"/>
    </w:pPr>
    <w:rPr>
      <w:rFonts w:cs="Courier New"/>
      <w:b/>
      <w:bCs/>
      <w:i/>
      <w:iCs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EF6E4F"/>
    <w:pPr>
      <w:widowControl w:val="0"/>
      <w:spacing w:before="240" w:after="60"/>
      <w:outlineLvl w:val="5"/>
    </w:pPr>
    <w:rPr>
      <w:rFonts w:cs="Courier New"/>
      <w:b/>
      <w:bCs/>
      <w:color w:val="0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F6E4F"/>
    <w:rPr>
      <w:rFonts w:ascii="Calibri" w:hAnsi="Calibri" w:cs="Calibri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EF6E4F"/>
    <w:pPr>
      <w:widowControl w:val="0"/>
      <w:spacing w:after="120"/>
    </w:pPr>
    <w:rPr>
      <w:rFonts w:cs="Courier New"/>
      <w:color w:val="000000"/>
      <w:sz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EF6E4F"/>
    <w:rPr>
      <w:rFonts w:ascii="Calibri" w:hAnsi="Calibri" w:cs="Calibri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EF6E4F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EF6E4F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rsid w:val="00EF6E4F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EF6E4F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EF6E4F"/>
    <w:rPr>
      <w:rFonts w:ascii="Calibri" w:hAnsi="Calibri" w:cs="Calibri"/>
      <w:b/>
      <w:bCs/>
      <w:sz w:val="22"/>
      <w:szCs w:val="22"/>
      <w:lang w:eastAsia="zh-CN"/>
    </w:rPr>
  </w:style>
  <w:style w:type="paragraph" w:styleId="a5">
    <w:name w:val="caption"/>
    <w:basedOn w:val="a"/>
    <w:qFormat/>
    <w:rsid w:val="00EF6E4F"/>
    <w:pPr>
      <w:widowControl w:val="0"/>
      <w:suppressLineNumbers/>
      <w:spacing w:before="120" w:after="120"/>
    </w:pPr>
    <w:rPr>
      <w:rFonts w:cs="Mangal"/>
      <w:i/>
      <w:iCs/>
      <w:color w:val="000000"/>
    </w:rPr>
  </w:style>
  <w:style w:type="paragraph" w:styleId="a6">
    <w:name w:val="Title"/>
    <w:basedOn w:val="a"/>
    <w:link w:val="a7"/>
    <w:qFormat/>
    <w:rsid w:val="00EF6E4F"/>
    <w:pPr>
      <w:widowControl w:val="0"/>
      <w:jc w:val="center"/>
    </w:pPr>
    <w:rPr>
      <w:color w:val="000000"/>
      <w:sz w:val="32"/>
      <w:szCs w:val="20"/>
    </w:rPr>
  </w:style>
  <w:style w:type="character" w:customStyle="1" w:styleId="a7">
    <w:name w:val="Название Знак"/>
    <w:basedOn w:val="a1"/>
    <w:link w:val="a6"/>
    <w:rsid w:val="00EF6E4F"/>
    <w:rPr>
      <w:sz w:val="32"/>
      <w:lang w:eastAsia="ru-RU"/>
    </w:rPr>
  </w:style>
  <w:style w:type="character" w:styleId="a8">
    <w:name w:val="Strong"/>
    <w:qFormat/>
    <w:rsid w:val="00EF6E4F"/>
    <w:rPr>
      <w:b/>
      <w:bCs/>
    </w:rPr>
  </w:style>
  <w:style w:type="character" w:styleId="a9">
    <w:name w:val="Emphasis"/>
    <w:qFormat/>
    <w:rsid w:val="00EF6E4F"/>
    <w:rPr>
      <w:i/>
      <w:iCs/>
    </w:rPr>
  </w:style>
  <w:style w:type="paragraph" w:styleId="aa">
    <w:name w:val="List Paragraph"/>
    <w:basedOn w:val="a"/>
    <w:uiPriority w:val="34"/>
    <w:qFormat/>
    <w:rsid w:val="00EF6E4F"/>
    <w:pPr>
      <w:widowControl w:val="0"/>
      <w:spacing w:line="256" w:lineRule="auto"/>
      <w:ind w:left="720"/>
      <w:contextualSpacing/>
    </w:pPr>
    <w:rPr>
      <w:rFonts w:eastAsia="Calibri"/>
      <w:color w:val="000000"/>
      <w:sz w:val="28"/>
    </w:rPr>
  </w:style>
  <w:style w:type="paragraph" w:customStyle="1" w:styleId="ab">
    <w:name w:val="Заголовок"/>
    <w:basedOn w:val="a"/>
    <w:link w:val="ac"/>
    <w:autoRedefine/>
    <w:qFormat/>
    <w:rsid w:val="00CC0D98"/>
    <w:pPr>
      <w:widowControl w:val="0"/>
      <w:spacing w:before="200" w:after="200"/>
      <w:jc w:val="both"/>
    </w:pPr>
    <w:rPr>
      <w:rFonts w:eastAsiaTheme="minorEastAsia"/>
      <w:color w:val="000000"/>
      <w:sz w:val="28"/>
      <w:szCs w:val="28"/>
    </w:rPr>
  </w:style>
  <w:style w:type="character" w:customStyle="1" w:styleId="ac">
    <w:name w:val="Заголовок Знак"/>
    <w:basedOn w:val="a1"/>
    <w:link w:val="ab"/>
    <w:rsid w:val="00CC0D98"/>
    <w:rPr>
      <w:rFonts w:eastAsiaTheme="minorEastAsia" w:cs="Times New Roman"/>
      <w:szCs w:val="28"/>
    </w:rPr>
  </w:style>
  <w:style w:type="table" w:styleId="ad">
    <w:name w:val="Table Grid"/>
    <w:basedOn w:val="a2"/>
    <w:rsid w:val="00AF0803"/>
    <w:rPr>
      <w:rFonts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alibr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03"/>
    <w:rPr>
      <w:rFonts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F6E4F"/>
    <w:pPr>
      <w:widowControl w:val="0"/>
      <w:spacing w:before="280" w:after="280"/>
      <w:outlineLvl w:val="0"/>
    </w:pPr>
    <w:rPr>
      <w:rFonts w:cs="Courier New"/>
      <w:b/>
      <w:bCs/>
      <w:color w:val="000000"/>
      <w:kern w:val="1"/>
      <w:sz w:val="48"/>
      <w:szCs w:val="48"/>
    </w:rPr>
  </w:style>
  <w:style w:type="paragraph" w:styleId="2">
    <w:name w:val="heading 2"/>
    <w:basedOn w:val="a"/>
    <w:next w:val="a"/>
    <w:link w:val="20"/>
    <w:qFormat/>
    <w:rsid w:val="00EF6E4F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EF6E4F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rsid w:val="00EF6E4F"/>
    <w:pPr>
      <w:keepNext/>
      <w:widowControl w:val="0"/>
      <w:spacing w:before="240" w:after="60"/>
      <w:outlineLvl w:val="3"/>
    </w:pPr>
    <w:rPr>
      <w:rFonts w:cs="Courier New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EF6E4F"/>
    <w:pPr>
      <w:widowControl w:val="0"/>
      <w:spacing w:before="240" w:after="60"/>
      <w:outlineLvl w:val="4"/>
    </w:pPr>
    <w:rPr>
      <w:rFonts w:cs="Courier New"/>
      <w:b/>
      <w:bCs/>
      <w:i/>
      <w:iCs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EF6E4F"/>
    <w:pPr>
      <w:widowControl w:val="0"/>
      <w:spacing w:before="240" w:after="60"/>
      <w:outlineLvl w:val="5"/>
    </w:pPr>
    <w:rPr>
      <w:rFonts w:cs="Courier New"/>
      <w:b/>
      <w:bCs/>
      <w:color w:val="0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F6E4F"/>
    <w:rPr>
      <w:rFonts w:ascii="Calibri" w:hAnsi="Calibri" w:cs="Calibri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EF6E4F"/>
    <w:pPr>
      <w:widowControl w:val="0"/>
      <w:spacing w:after="120"/>
    </w:pPr>
    <w:rPr>
      <w:rFonts w:cs="Courier New"/>
      <w:color w:val="000000"/>
      <w:sz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EF6E4F"/>
    <w:rPr>
      <w:rFonts w:ascii="Calibri" w:hAnsi="Calibri" w:cs="Calibri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EF6E4F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EF6E4F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rsid w:val="00EF6E4F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EF6E4F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EF6E4F"/>
    <w:rPr>
      <w:rFonts w:ascii="Calibri" w:hAnsi="Calibri" w:cs="Calibri"/>
      <w:b/>
      <w:bCs/>
      <w:sz w:val="22"/>
      <w:szCs w:val="22"/>
      <w:lang w:eastAsia="zh-CN"/>
    </w:rPr>
  </w:style>
  <w:style w:type="paragraph" w:styleId="a5">
    <w:name w:val="caption"/>
    <w:basedOn w:val="a"/>
    <w:qFormat/>
    <w:rsid w:val="00EF6E4F"/>
    <w:pPr>
      <w:widowControl w:val="0"/>
      <w:suppressLineNumbers/>
      <w:spacing w:before="120" w:after="120"/>
    </w:pPr>
    <w:rPr>
      <w:rFonts w:cs="Mangal"/>
      <w:i/>
      <w:iCs/>
      <w:color w:val="000000"/>
    </w:rPr>
  </w:style>
  <w:style w:type="paragraph" w:styleId="a6">
    <w:name w:val="Title"/>
    <w:basedOn w:val="a"/>
    <w:link w:val="a7"/>
    <w:qFormat/>
    <w:rsid w:val="00EF6E4F"/>
    <w:pPr>
      <w:widowControl w:val="0"/>
      <w:jc w:val="center"/>
    </w:pPr>
    <w:rPr>
      <w:color w:val="000000"/>
      <w:sz w:val="32"/>
      <w:szCs w:val="20"/>
    </w:rPr>
  </w:style>
  <w:style w:type="character" w:customStyle="1" w:styleId="a7">
    <w:name w:val="Название Знак"/>
    <w:basedOn w:val="a1"/>
    <w:link w:val="a6"/>
    <w:rsid w:val="00EF6E4F"/>
    <w:rPr>
      <w:sz w:val="32"/>
      <w:lang w:eastAsia="ru-RU"/>
    </w:rPr>
  </w:style>
  <w:style w:type="character" w:styleId="a8">
    <w:name w:val="Strong"/>
    <w:qFormat/>
    <w:rsid w:val="00EF6E4F"/>
    <w:rPr>
      <w:b/>
      <w:bCs/>
    </w:rPr>
  </w:style>
  <w:style w:type="character" w:styleId="a9">
    <w:name w:val="Emphasis"/>
    <w:qFormat/>
    <w:rsid w:val="00EF6E4F"/>
    <w:rPr>
      <w:i/>
      <w:iCs/>
    </w:rPr>
  </w:style>
  <w:style w:type="paragraph" w:styleId="aa">
    <w:name w:val="List Paragraph"/>
    <w:basedOn w:val="a"/>
    <w:uiPriority w:val="34"/>
    <w:qFormat/>
    <w:rsid w:val="00EF6E4F"/>
    <w:pPr>
      <w:widowControl w:val="0"/>
      <w:spacing w:line="256" w:lineRule="auto"/>
      <w:ind w:left="720"/>
      <w:contextualSpacing/>
    </w:pPr>
    <w:rPr>
      <w:rFonts w:eastAsia="Calibri"/>
      <w:color w:val="000000"/>
      <w:sz w:val="28"/>
    </w:rPr>
  </w:style>
  <w:style w:type="paragraph" w:customStyle="1" w:styleId="ab">
    <w:name w:val="Заголовок"/>
    <w:basedOn w:val="a"/>
    <w:link w:val="ac"/>
    <w:autoRedefine/>
    <w:qFormat/>
    <w:rsid w:val="00CC0D98"/>
    <w:pPr>
      <w:widowControl w:val="0"/>
      <w:spacing w:before="200" w:after="200"/>
      <w:jc w:val="both"/>
    </w:pPr>
    <w:rPr>
      <w:rFonts w:eastAsiaTheme="minorEastAsia"/>
      <w:color w:val="000000"/>
      <w:sz w:val="28"/>
      <w:szCs w:val="28"/>
    </w:rPr>
  </w:style>
  <w:style w:type="character" w:customStyle="1" w:styleId="ac">
    <w:name w:val="Заголовок Знак"/>
    <w:basedOn w:val="a1"/>
    <w:link w:val="ab"/>
    <w:rsid w:val="00CC0D98"/>
    <w:rPr>
      <w:rFonts w:eastAsiaTheme="minorEastAsia" w:cs="Times New Roman"/>
      <w:szCs w:val="28"/>
    </w:rPr>
  </w:style>
  <w:style w:type="table" w:styleId="ad">
    <w:name w:val="Table Grid"/>
    <w:basedOn w:val="a2"/>
    <w:rsid w:val="00AF0803"/>
    <w:rPr>
      <w:rFonts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</dc:creator>
  <cp:lastModifiedBy>AGL</cp:lastModifiedBy>
  <cp:revision>1</cp:revision>
  <dcterms:created xsi:type="dcterms:W3CDTF">2022-05-02T16:04:00Z</dcterms:created>
  <dcterms:modified xsi:type="dcterms:W3CDTF">2022-05-02T16:05:00Z</dcterms:modified>
</cp:coreProperties>
</file>